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BB98" w14:textId="77777777" w:rsidR="00023963" w:rsidRPr="00377213" w:rsidRDefault="008C49F5" w:rsidP="00377213">
      <w:pPr>
        <w:pStyle w:val="Title"/>
        <w:jc w:val="center"/>
        <w:rPr>
          <w:rFonts w:ascii="Arial Black" w:hAnsi="Arial Black"/>
          <w:sz w:val="36"/>
          <w:szCs w:val="36"/>
        </w:rPr>
      </w:pPr>
      <w:r w:rsidRPr="00377213">
        <w:rPr>
          <w:rFonts w:ascii="Arial Black" w:hAnsi="Arial Black"/>
          <w:sz w:val="36"/>
          <w:szCs w:val="36"/>
        </w:rPr>
        <w:t>Collaborative Programmes Officer: Role and Responsibilities</w:t>
      </w:r>
    </w:p>
    <w:p w14:paraId="16E387D2" w14:textId="77777777" w:rsidR="00023963" w:rsidRPr="00377213" w:rsidRDefault="00023963">
      <w:pPr>
        <w:pStyle w:val="BodyText"/>
        <w:spacing w:before="2"/>
        <w:rPr>
          <w:sz w:val="24"/>
          <w:szCs w:val="24"/>
        </w:rPr>
      </w:pPr>
    </w:p>
    <w:p w14:paraId="31DE2F59" w14:textId="77777777" w:rsidR="00B61FD2" w:rsidRPr="00377213"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1.</w:t>
      </w:r>
      <w:r w:rsidRPr="00377213">
        <w:rPr>
          <w:rFonts w:ascii="Arial" w:eastAsia="Arial" w:hAnsi="Arial" w:cs="Arial"/>
          <w:b/>
          <w:color w:val="auto"/>
          <w:sz w:val="24"/>
          <w:szCs w:val="24"/>
        </w:rPr>
        <w:tab/>
      </w:r>
      <w:r w:rsidRPr="00377213">
        <w:rPr>
          <w:rFonts w:ascii="Arial Black" w:hAnsi="Arial Black"/>
          <w:color w:val="auto"/>
          <w:sz w:val="24"/>
          <w:szCs w:val="24"/>
        </w:rPr>
        <w:t>Introduction</w:t>
      </w:r>
    </w:p>
    <w:p w14:paraId="33CB3BAE" w14:textId="77777777" w:rsidR="00B61FD2" w:rsidRDefault="00B61FD2">
      <w:pPr>
        <w:pStyle w:val="TableParagraph"/>
        <w:tabs>
          <w:tab w:val="left" w:pos="727"/>
        </w:tabs>
        <w:spacing w:before="124"/>
        <w:ind w:left="107" w:right="177"/>
        <w:rPr>
          <w:sz w:val="24"/>
          <w:szCs w:val="24"/>
        </w:rPr>
      </w:pPr>
      <w:r w:rsidRPr="00377213">
        <w:rPr>
          <w:sz w:val="24"/>
          <w:szCs w:val="24"/>
        </w:rPr>
        <w:t>1.1</w:t>
      </w:r>
      <w:r w:rsidRPr="00377213">
        <w:rPr>
          <w:sz w:val="24"/>
          <w:szCs w:val="24"/>
        </w:rPr>
        <w:tab/>
        <w:t>The University has collaborative provision arrangements with a range of organisations, both within and outside the United Kingdom. The nature of these collaborative provision arrangements varies, but normally the collaborative organisation delivers and assesses some or the entire programme of study leading to an award of the University.</w:t>
      </w:r>
    </w:p>
    <w:p w14:paraId="16BD4D97" w14:textId="77777777" w:rsidR="00B61FD2" w:rsidRPr="00377213" w:rsidRDefault="00B61FD2">
      <w:pPr>
        <w:pStyle w:val="TableParagraph"/>
        <w:tabs>
          <w:tab w:val="left" w:pos="727"/>
        </w:tabs>
        <w:spacing w:before="124"/>
        <w:ind w:left="107" w:right="177"/>
        <w:rPr>
          <w:sz w:val="24"/>
          <w:szCs w:val="24"/>
        </w:rPr>
      </w:pPr>
    </w:p>
    <w:p w14:paraId="7756695A" w14:textId="77777777" w:rsidR="00B61FD2" w:rsidRPr="00377213"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2.</w:t>
      </w:r>
      <w:r w:rsidRPr="00377213">
        <w:rPr>
          <w:rFonts w:ascii="Arial" w:eastAsia="Arial" w:hAnsi="Arial" w:cs="Arial"/>
          <w:b/>
          <w:color w:val="auto"/>
          <w:sz w:val="24"/>
          <w:szCs w:val="24"/>
        </w:rPr>
        <w:tab/>
      </w:r>
      <w:r w:rsidRPr="00377213">
        <w:rPr>
          <w:rFonts w:ascii="Arial Black" w:hAnsi="Arial Black"/>
          <w:color w:val="auto"/>
          <w:sz w:val="24"/>
          <w:szCs w:val="24"/>
        </w:rPr>
        <w:t>Role</w:t>
      </w:r>
    </w:p>
    <w:p w14:paraId="4914972F" w14:textId="77777777" w:rsidR="00B61FD2" w:rsidRPr="00377213" w:rsidRDefault="00B61FD2">
      <w:pPr>
        <w:pStyle w:val="TableParagraph"/>
        <w:spacing w:before="125"/>
        <w:ind w:left="112" w:right="250"/>
        <w:rPr>
          <w:sz w:val="24"/>
          <w:szCs w:val="24"/>
        </w:rPr>
      </w:pPr>
      <w:r w:rsidRPr="00377213">
        <w:rPr>
          <w:sz w:val="24"/>
          <w:szCs w:val="24"/>
        </w:rPr>
        <w:t>2.1</w:t>
      </w:r>
      <w:r w:rsidRPr="00377213">
        <w:rPr>
          <w:sz w:val="24"/>
          <w:szCs w:val="24"/>
        </w:rPr>
        <w:tab/>
        <w:t>A Collaborative Programmes Officer (CPO) is an academic member of staff with suitable seniority (at least at the level of Lecturer – Grade 8), who is responsible for acting as a key link between the University and a collaborative organisation. The principal function of the CPO is to facilitate an effective working relationship between the University and a collaborative organisation and to be the main point of contact from an academic perspective. The role of the CPO is essential in helping the University to assure itself that the quality and standards at the collaborative organisations are appropriate and that the students’ experience is equivalent to that provided by the University.</w:t>
      </w:r>
    </w:p>
    <w:p w14:paraId="35F8B8B9" w14:textId="77777777" w:rsidR="00B61FD2" w:rsidRPr="00377213" w:rsidRDefault="00B61FD2">
      <w:pPr>
        <w:pStyle w:val="TableParagraph"/>
        <w:rPr>
          <w:rFonts w:ascii="Arial Black"/>
          <w:sz w:val="24"/>
          <w:szCs w:val="24"/>
        </w:rPr>
      </w:pPr>
    </w:p>
    <w:p w14:paraId="21D35219" w14:textId="77777777" w:rsidR="00B61FD2" w:rsidRPr="00377213" w:rsidRDefault="00B61FD2">
      <w:pPr>
        <w:pStyle w:val="TableParagraph"/>
        <w:ind w:left="112" w:right="532"/>
        <w:rPr>
          <w:sz w:val="24"/>
          <w:szCs w:val="24"/>
        </w:rPr>
      </w:pPr>
      <w:r>
        <w:rPr>
          <w:sz w:val="24"/>
          <w:szCs w:val="24"/>
        </w:rPr>
        <w:t>2.2</w:t>
      </w:r>
      <w:r>
        <w:rPr>
          <w:sz w:val="24"/>
          <w:szCs w:val="24"/>
        </w:rPr>
        <w:tab/>
      </w:r>
      <w:r w:rsidRPr="00377213">
        <w:rPr>
          <w:sz w:val="24"/>
          <w:szCs w:val="24"/>
        </w:rPr>
        <w:t>It is expected that the nature of the role of a CPO will vary according to the type and nature of each arrangement and collaborative organisation.</w:t>
      </w:r>
    </w:p>
    <w:p w14:paraId="43014819" w14:textId="77777777" w:rsidR="00B61FD2" w:rsidRPr="00377213" w:rsidRDefault="00B61FD2">
      <w:pPr>
        <w:pStyle w:val="TableParagraph"/>
        <w:spacing w:before="13"/>
        <w:rPr>
          <w:rFonts w:ascii="Arial Black"/>
          <w:sz w:val="24"/>
          <w:szCs w:val="24"/>
        </w:rPr>
      </w:pPr>
    </w:p>
    <w:p w14:paraId="2337B7B5" w14:textId="77777777" w:rsidR="00B61FD2" w:rsidRPr="00377213" w:rsidRDefault="00B61FD2">
      <w:pPr>
        <w:pStyle w:val="TableParagraph"/>
        <w:ind w:left="112" w:right="177"/>
        <w:rPr>
          <w:sz w:val="24"/>
          <w:szCs w:val="24"/>
        </w:rPr>
      </w:pPr>
      <w:r w:rsidRPr="00377213">
        <w:rPr>
          <w:sz w:val="24"/>
          <w:szCs w:val="24"/>
        </w:rPr>
        <w:t>The Head of School, on the advice of the School Head of Quality/Research, or equivalent, nominates a Collaborative Programmes Officer (CPO) to a collaborative programme, or group of programmes, or to those collaborative organisations where University registered postgraduate researchers are supervised by staff from the collaborative organisation who has been awarded the title of Recognised Supervisor, where appropriate. The nomination is sent for approval by the Collaborative Provision Committee on behalf of the University. The CPO nomination for a new collaborative programme(s) should be submitted at the same time as the Approval in Principal.</w:t>
      </w:r>
    </w:p>
    <w:p w14:paraId="2B8F5F51" w14:textId="77777777" w:rsidR="00B61FD2" w:rsidRPr="00377213" w:rsidRDefault="00B61FD2">
      <w:pPr>
        <w:pStyle w:val="TableParagraph"/>
        <w:spacing w:before="12"/>
        <w:rPr>
          <w:rFonts w:ascii="Arial Black"/>
          <w:sz w:val="24"/>
          <w:szCs w:val="24"/>
        </w:rPr>
      </w:pPr>
    </w:p>
    <w:p w14:paraId="3648619F" w14:textId="77777777" w:rsidR="00B61FD2" w:rsidRPr="00377213" w:rsidRDefault="00B61FD2">
      <w:pPr>
        <w:pStyle w:val="TableParagraph"/>
        <w:ind w:left="112" w:right="177"/>
        <w:rPr>
          <w:sz w:val="24"/>
          <w:szCs w:val="24"/>
        </w:rPr>
      </w:pPr>
      <w:r>
        <w:rPr>
          <w:sz w:val="24"/>
          <w:szCs w:val="24"/>
        </w:rPr>
        <w:t>2.3</w:t>
      </w:r>
      <w:r>
        <w:rPr>
          <w:sz w:val="24"/>
          <w:szCs w:val="24"/>
        </w:rPr>
        <w:tab/>
      </w:r>
      <w:r w:rsidRPr="00377213">
        <w:rPr>
          <w:sz w:val="24"/>
          <w:szCs w:val="24"/>
        </w:rPr>
        <w:t>The CPO will have academic experience relevant to the programme(s) being delivered as well as knowledge of the University’s guidance on quality assurance and related matters, admissions, programme approval and some experience of collaborative provision arrangements.</w:t>
      </w:r>
    </w:p>
    <w:p w14:paraId="11D5D746" w14:textId="77777777" w:rsidR="00B61FD2" w:rsidRPr="00377213" w:rsidRDefault="00B61FD2">
      <w:pPr>
        <w:pStyle w:val="TableParagraph"/>
        <w:tabs>
          <w:tab w:val="left" w:pos="727"/>
        </w:tabs>
        <w:spacing w:before="1"/>
        <w:ind w:left="107" w:right="177"/>
        <w:rPr>
          <w:sz w:val="24"/>
          <w:szCs w:val="24"/>
        </w:rPr>
      </w:pPr>
      <w:r w:rsidRPr="00377213">
        <w:rPr>
          <w:sz w:val="24"/>
          <w:szCs w:val="24"/>
        </w:rPr>
        <w:t>CPOs appointed to those collaborative organisations where University registered postgraduate researchers are supervised by staff from collaborative organisations will also have knowledge of University Regulations and Codes of Practice relevant to postgraduate researcher and experience as supervisor, internal/external examiner and/or Chair of Viva for research degree theses.</w:t>
      </w:r>
    </w:p>
    <w:p w14:paraId="53B048FB" w14:textId="77777777" w:rsidR="00B61FD2" w:rsidRPr="00377213" w:rsidRDefault="00B61FD2">
      <w:pPr>
        <w:pStyle w:val="TableParagraph"/>
        <w:rPr>
          <w:rFonts w:ascii="Arial Black"/>
          <w:sz w:val="24"/>
          <w:szCs w:val="24"/>
        </w:rPr>
      </w:pPr>
    </w:p>
    <w:p w14:paraId="2CECBA00" w14:textId="77777777" w:rsidR="00B61FD2" w:rsidRPr="00377213" w:rsidRDefault="00B61FD2">
      <w:pPr>
        <w:pStyle w:val="TableParagraph"/>
        <w:tabs>
          <w:tab w:val="left" w:pos="727"/>
        </w:tabs>
        <w:spacing w:before="97"/>
        <w:ind w:left="107"/>
        <w:rPr>
          <w:sz w:val="24"/>
          <w:szCs w:val="24"/>
        </w:rPr>
      </w:pPr>
      <w:r w:rsidRPr="00377213">
        <w:rPr>
          <w:sz w:val="24"/>
          <w:szCs w:val="24"/>
        </w:rPr>
        <w:t>2.4</w:t>
      </w:r>
      <w:r w:rsidRPr="00377213">
        <w:rPr>
          <w:sz w:val="24"/>
          <w:szCs w:val="24"/>
        </w:rPr>
        <w:tab/>
        <w:t>The normal term of office will be until the next renewal of the legal agreement.</w:t>
      </w:r>
    </w:p>
    <w:p w14:paraId="10A84C4C" w14:textId="39E2A013" w:rsidR="00B61FD2" w:rsidRDefault="00B61FD2">
      <w:pPr>
        <w:pStyle w:val="TableParagraph"/>
        <w:tabs>
          <w:tab w:val="left" w:pos="727"/>
        </w:tabs>
        <w:spacing w:before="123"/>
        <w:ind w:left="107" w:right="227"/>
        <w:rPr>
          <w:sz w:val="24"/>
          <w:szCs w:val="24"/>
        </w:rPr>
      </w:pPr>
      <w:r w:rsidRPr="00377213">
        <w:rPr>
          <w:sz w:val="24"/>
          <w:szCs w:val="24"/>
        </w:rPr>
        <w:t>2.5</w:t>
      </w:r>
      <w:r w:rsidRPr="00377213">
        <w:rPr>
          <w:sz w:val="24"/>
          <w:szCs w:val="24"/>
        </w:rPr>
        <w:tab/>
        <w:t xml:space="preserve">The CPO should be permitted sufficient time (5% fte) in order to perform this role at the same time as their other University </w:t>
      </w:r>
      <w:r w:rsidR="00B15239" w:rsidRPr="00377213">
        <w:rPr>
          <w:sz w:val="24"/>
          <w:szCs w:val="24"/>
        </w:rPr>
        <w:t>duties and</w:t>
      </w:r>
      <w:r w:rsidRPr="00377213">
        <w:rPr>
          <w:sz w:val="24"/>
          <w:szCs w:val="24"/>
        </w:rPr>
        <w:t xml:space="preserve"> acknowledged in workload </w:t>
      </w:r>
      <w:r w:rsidRPr="00377213">
        <w:rPr>
          <w:sz w:val="24"/>
          <w:szCs w:val="24"/>
        </w:rPr>
        <w:lastRenderedPageBreak/>
        <w:t>planning.</w:t>
      </w:r>
    </w:p>
    <w:p w14:paraId="2383BF3A" w14:textId="77777777" w:rsidR="00B61FD2" w:rsidRPr="00377213" w:rsidRDefault="00B61FD2">
      <w:pPr>
        <w:pStyle w:val="TableParagraph"/>
        <w:tabs>
          <w:tab w:val="left" w:pos="727"/>
        </w:tabs>
        <w:spacing w:before="123"/>
        <w:ind w:left="107" w:right="227"/>
        <w:rPr>
          <w:sz w:val="24"/>
          <w:szCs w:val="24"/>
        </w:rPr>
      </w:pPr>
    </w:p>
    <w:p w14:paraId="104BCFB7" w14:textId="77777777" w:rsidR="00B61FD2" w:rsidRDefault="00B61FD2" w:rsidP="00377213">
      <w:pPr>
        <w:pStyle w:val="Heading1"/>
        <w:tabs>
          <w:tab w:val="left" w:pos="727"/>
        </w:tabs>
        <w:spacing w:before="0"/>
        <w:ind w:left="107"/>
        <w:rPr>
          <w:rFonts w:ascii="Arial Black" w:hAnsi="Arial Black"/>
          <w:color w:val="auto"/>
          <w:sz w:val="24"/>
          <w:szCs w:val="24"/>
        </w:rPr>
      </w:pPr>
      <w:r w:rsidRPr="00B61FD2">
        <w:rPr>
          <w:b/>
          <w:color w:val="auto"/>
          <w:sz w:val="24"/>
          <w:szCs w:val="24"/>
        </w:rPr>
        <w:t>3.</w:t>
      </w:r>
      <w:r w:rsidRPr="00B61FD2">
        <w:rPr>
          <w:rFonts w:ascii="Arial" w:eastAsia="Arial" w:hAnsi="Arial" w:cs="Arial"/>
          <w:b/>
          <w:color w:val="auto"/>
          <w:sz w:val="24"/>
          <w:szCs w:val="24"/>
        </w:rPr>
        <w:tab/>
      </w:r>
      <w:r w:rsidRPr="00377213">
        <w:rPr>
          <w:rFonts w:ascii="Arial Black" w:hAnsi="Arial Black"/>
          <w:color w:val="auto"/>
          <w:sz w:val="24"/>
          <w:szCs w:val="24"/>
        </w:rPr>
        <w:t>Responsibilities</w:t>
      </w:r>
    </w:p>
    <w:p w14:paraId="476C696F" w14:textId="77777777" w:rsidR="00B61FD2" w:rsidRPr="00B61FD2" w:rsidRDefault="00B61FD2" w:rsidP="00B61FD2"/>
    <w:p w14:paraId="2515ABE1" w14:textId="77777777" w:rsidR="00B61FD2" w:rsidRPr="00B61FD2" w:rsidRDefault="00B61FD2" w:rsidP="00377213">
      <w:pPr>
        <w:pStyle w:val="Heading2"/>
        <w:tabs>
          <w:tab w:val="left" w:pos="727"/>
        </w:tabs>
        <w:ind w:left="107"/>
        <w:rPr>
          <w:rFonts w:ascii="Arial" w:hAnsi="Arial" w:cs="Arial"/>
          <w:i/>
          <w:color w:val="auto"/>
          <w:sz w:val="24"/>
          <w:szCs w:val="24"/>
        </w:rPr>
      </w:pPr>
      <w:r w:rsidRPr="00B61FD2">
        <w:rPr>
          <w:color w:val="auto"/>
          <w:sz w:val="24"/>
          <w:szCs w:val="24"/>
        </w:rPr>
        <w:t>3.1</w:t>
      </w:r>
      <w:r w:rsidRPr="00B61FD2">
        <w:rPr>
          <w:rFonts w:ascii="Arial" w:eastAsia="Arial" w:hAnsi="Arial" w:cs="Arial"/>
          <w:color w:val="auto"/>
          <w:sz w:val="24"/>
          <w:szCs w:val="24"/>
        </w:rPr>
        <w:tab/>
      </w:r>
      <w:r w:rsidRPr="00B61FD2">
        <w:rPr>
          <w:rFonts w:ascii="Arial" w:hAnsi="Arial" w:cs="Arial"/>
          <w:i/>
          <w:color w:val="auto"/>
          <w:sz w:val="24"/>
          <w:szCs w:val="24"/>
        </w:rPr>
        <w:t>Monitoring of Collaborative Arrangement</w:t>
      </w:r>
      <w:r>
        <w:rPr>
          <w:rFonts w:ascii="Arial" w:hAnsi="Arial" w:cs="Arial"/>
          <w:i/>
          <w:color w:val="auto"/>
          <w:sz w:val="24"/>
          <w:szCs w:val="24"/>
        </w:rPr>
        <w:t>:</w:t>
      </w:r>
    </w:p>
    <w:p w14:paraId="4B6FA770" w14:textId="77777777" w:rsidR="00023963" w:rsidRDefault="00B61FD2" w:rsidP="00B61FD2">
      <w:pPr>
        <w:pStyle w:val="TableParagraph"/>
        <w:numPr>
          <w:ilvl w:val="0"/>
          <w:numId w:val="29"/>
        </w:numPr>
        <w:tabs>
          <w:tab w:val="left" w:pos="727"/>
        </w:tabs>
        <w:spacing w:line="248" w:lineRule="exact"/>
        <w:rPr>
          <w:sz w:val="24"/>
          <w:szCs w:val="24"/>
        </w:rPr>
      </w:pPr>
      <w:r w:rsidRPr="00377213">
        <w:rPr>
          <w:sz w:val="24"/>
          <w:szCs w:val="24"/>
        </w:rPr>
        <w:t>monitors compliance with any conditions of initial approval and reports to</w:t>
      </w:r>
      <w:r>
        <w:rPr>
          <w:sz w:val="24"/>
          <w:szCs w:val="24"/>
        </w:rPr>
        <w:t xml:space="preserve"> </w:t>
      </w:r>
      <w:r w:rsidRPr="00377213">
        <w:rPr>
          <w:spacing w:val="-41"/>
          <w:sz w:val="24"/>
          <w:szCs w:val="24"/>
        </w:rPr>
        <w:t xml:space="preserve"> </w:t>
      </w:r>
      <w:r w:rsidRPr="00377213">
        <w:rPr>
          <w:sz w:val="24"/>
          <w:szCs w:val="24"/>
        </w:rPr>
        <w:t>their</w:t>
      </w:r>
      <w:r>
        <w:rPr>
          <w:sz w:val="24"/>
          <w:szCs w:val="24"/>
        </w:rPr>
        <w:t xml:space="preserve"> </w:t>
      </w:r>
      <w:r w:rsidRPr="00377213">
        <w:rPr>
          <w:sz w:val="24"/>
          <w:szCs w:val="24"/>
        </w:rPr>
        <w:t>School Head of Quality/Research or equivalent and Head of School</w:t>
      </w:r>
    </w:p>
    <w:p w14:paraId="15773F38" w14:textId="77777777" w:rsidR="00B61FD2" w:rsidRDefault="00B61FD2" w:rsidP="00B61FD2">
      <w:pPr>
        <w:pStyle w:val="TableParagraph"/>
        <w:tabs>
          <w:tab w:val="left" w:pos="727"/>
        </w:tabs>
        <w:spacing w:line="248" w:lineRule="exact"/>
        <w:ind w:left="1448"/>
        <w:rPr>
          <w:sz w:val="24"/>
          <w:szCs w:val="24"/>
        </w:rPr>
      </w:pPr>
    </w:p>
    <w:p w14:paraId="1AC0FE6B" w14:textId="77777777" w:rsidR="00B61FD2" w:rsidRPr="00377213" w:rsidRDefault="00B61FD2" w:rsidP="00B61FD2">
      <w:pPr>
        <w:pStyle w:val="TableParagraph"/>
        <w:numPr>
          <w:ilvl w:val="0"/>
          <w:numId w:val="29"/>
        </w:numPr>
        <w:tabs>
          <w:tab w:val="left" w:pos="469"/>
          <w:tab w:val="left" w:pos="470"/>
        </w:tabs>
        <w:rPr>
          <w:sz w:val="24"/>
          <w:szCs w:val="24"/>
        </w:rPr>
      </w:pPr>
      <w:r w:rsidRPr="00377213">
        <w:rPr>
          <w:sz w:val="24"/>
          <w:szCs w:val="24"/>
        </w:rPr>
        <w:t>oversees compliance with the legal agreement throughout its</w:t>
      </w:r>
      <w:r w:rsidRPr="00377213">
        <w:rPr>
          <w:spacing w:val="-19"/>
          <w:sz w:val="24"/>
          <w:szCs w:val="24"/>
        </w:rPr>
        <w:t xml:space="preserve"> </w:t>
      </w:r>
      <w:r w:rsidRPr="00377213">
        <w:rPr>
          <w:sz w:val="24"/>
          <w:szCs w:val="24"/>
        </w:rPr>
        <w:t>duration;</w:t>
      </w:r>
    </w:p>
    <w:p w14:paraId="78ED15C0" w14:textId="77777777" w:rsidR="00B61FD2" w:rsidRPr="00377213" w:rsidRDefault="00B61FD2" w:rsidP="00B61FD2">
      <w:pPr>
        <w:pStyle w:val="TableParagraph"/>
        <w:rPr>
          <w:rFonts w:ascii="Arial Black"/>
          <w:sz w:val="24"/>
          <w:szCs w:val="24"/>
        </w:rPr>
      </w:pPr>
    </w:p>
    <w:p w14:paraId="3A686082" w14:textId="77777777" w:rsidR="00B61FD2" w:rsidRPr="00377213" w:rsidRDefault="00B61FD2" w:rsidP="00B61FD2">
      <w:pPr>
        <w:pStyle w:val="TableParagraph"/>
        <w:numPr>
          <w:ilvl w:val="0"/>
          <w:numId w:val="29"/>
        </w:numPr>
        <w:tabs>
          <w:tab w:val="left" w:pos="469"/>
          <w:tab w:val="left" w:pos="470"/>
        </w:tabs>
        <w:spacing w:line="237" w:lineRule="auto"/>
        <w:ind w:right="415"/>
        <w:rPr>
          <w:sz w:val="24"/>
          <w:szCs w:val="24"/>
        </w:rPr>
      </w:pPr>
      <w:r w:rsidRPr="00377213">
        <w:rPr>
          <w:sz w:val="24"/>
          <w:szCs w:val="24"/>
        </w:rPr>
        <w:t>assists the University in ensuring the maintenance and enhancement of academic quality and</w:t>
      </w:r>
      <w:r w:rsidRPr="00377213">
        <w:rPr>
          <w:spacing w:val="-9"/>
          <w:sz w:val="24"/>
          <w:szCs w:val="24"/>
        </w:rPr>
        <w:t xml:space="preserve"> </w:t>
      </w:r>
      <w:r w:rsidRPr="00377213">
        <w:rPr>
          <w:sz w:val="24"/>
          <w:szCs w:val="24"/>
        </w:rPr>
        <w:t>standards;</w:t>
      </w:r>
    </w:p>
    <w:p w14:paraId="514B3B82" w14:textId="77777777" w:rsidR="00B61FD2" w:rsidRPr="00377213" w:rsidRDefault="00B61FD2" w:rsidP="00B61FD2">
      <w:pPr>
        <w:pStyle w:val="TableParagraph"/>
        <w:spacing w:before="11"/>
        <w:rPr>
          <w:rFonts w:ascii="Arial Black"/>
          <w:sz w:val="24"/>
          <w:szCs w:val="24"/>
        </w:rPr>
      </w:pPr>
    </w:p>
    <w:p w14:paraId="4E36D3BA" w14:textId="77777777" w:rsidR="00B61FD2" w:rsidRPr="00B61FD2" w:rsidRDefault="00B61FD2" w:rsidP="00B61FD2">
      <w:pPr>
        <w:pStyle w:val="TableParagraph"/>
        <w:numPr>
          <w:ilvl w:val="0"/>
          <w:numId w:val="29"/>
        </w:numPr>
        <w:tabs>
          <w:tab w:val="left" w:pos="731"/>
        </w:tabs>
        <w:rPr>
          <w:sz w:val="24"/>
          <w:szCs w:val="24"/>
        </w:rPr>
      </w:pPr>
      <w:r w:rsidRPr="00377213">
        <w:rPr>
          <w:sz w:val="24"/>
          <w:szCs w:val="24"/>
        </w:rPr>
        <w:t>attends meetings of the relevant Programme/Management Committee as</w:t>
      </w:r>
      <w:r w:rsidRPr="00377213">
        <w:rPr>
          <w:spacing w:val="-34"/>
          <w:sz w:val="24"/>
          <w:szCs w:val="24"/>
        </w:rPr>
        <w:t xml:space="preserve"> </w:t>
      </w:r>
      <w:r w:rsidRPr="00377213">
        <w:rPr>
          <w:sz w:val="24"/>
          <w:szCs w:val="24"/>
        </w:rPr>
        <w:t>required.</w:t>
      </w:r>
    </w:p>
    <w:p w14:paraId="286556D2" w14:textId="77777777" w:rsidR="00B61FD2" w:rsidRPr="00377213" w:rsidRDefault="00B61FD2" w:rsidP="00B61FD2">
      <w:pPr>
        <w:pStyle w:val="TableParagraph"/>
        <w:tabs>
          <w:tab w:val="left" w:pos="731"/>
        </w:tabs>
        <w:ind w:left="1088"/>
        <w:rPr>
          <w:sz w:val="24"/>
          <w:szCs w:val="24"/>
        </w:rPr>
      </w:pPr>
    </w:p>
    <w:p w14:paraId="52C07E5F" w14:textId="77777777" w:rsidR="00B61FD2" w:rsidRPr="00B61FD2" w:rsidRDefault="00B61FD2" w:rsidP="00B61FD2">
      <w:pPr>
        <w:pStyle w:val="Heading2"/>
        <w:tabs>
          <w:tab w:val="left" w:pos="731"/>
        </w:tabs>
        <w:ind w:left="115"/>
        <w:rPr>
          <w:rFonts w:ascii="Arial" w:hAnsi="Arial" w:cs="Arial"/>
          <w:i/>
          <w:color w:val="auto"/>
          <w:sz w:val="24"/>
          <w:szCs w:val="24"/>
        </w:rPr>
      </w:pPr>
      <w:r w:rsidRPr="00B61FD2">
        <w:rPr>
          <w:color w:val="auto"/>
          <w:sz w:val="24"/>
          <w:szCs w:val="24"/>
        </w:rPr>
        <w:t>3.2</w:t>
      </w:r>
      <w:r w:rsidRPr="00377213">
        <w:rPr>
          <w:rFonts w:ascii="Arial" w:eastAsia="Arial" w:hAnsi="Arial" w:cs="Arial"/>
          <w:color w:val="auto"/>
          <w:sz w:val="24"/>
          <w:szCs w:val="24"/>
        </w:rPr>
        <w:tab/>
      </w:r>
      <w:r w:rsidRPr="00B61FD2">
        <w:rPr>
          <w:rFonts w:ascii="Arial" w:hAnsi="Arial" w:cs="Arial"/>
          <w:i/>
          <w:color w:val="auto"/>
          <w:sz w:val="24"/>
          <w:szCs w:val="24"/>
        </w:rPr>
        <w:t>Publicity</w:t>
      </w:r>
    </w:p>
    <w:p w14:paraId="3DBCD250" w14:textId="77777777" w:rsidR="00B61FD2" w:rsidRDefault="00B61FD2" w:rsidP="00B61FD2">
      <w:pPr>
        <w:pStyle w:val="TableParagraph"/>
        <w:numPr>
          <w:ilvl w:val="0"/>
          <w:numId w:val="30"/>
        </w:numPr>
        <w:tabs>
          <w:tab w:val="left" w:pos="731"/>
        </w:tabs>
        <w:ind w:right="197"/>
        <w:rPr>
          <w:sz w:val="24"/>
          <w:szCs w:val="24"/>
        </w:rPr>
      </w:pPr>
      <w:r w:rsidRPr="00377213">
        <w:rPr>
          <w:sz w:val="24"/>
          <w:szCs w:val="24"/>
        </w:rPr>
        <w:t>assists in the annual review of all publicity materials (including the web), programme descriptions and student handbook, to ensure that they are accurate and factually correct, especially the University’s role in the programme and the nature of the link between the collaborative organisation and the University, in conjunction with the Collaborative Provision</w:t>
      </w:r>
      <w:r w:rsidRPr="00377213">
        <w:rPr>
          <w:spacing w:val="-11"/>
          <w:sz w:val="24"/>
          <w:szCs w:val="24"/>
        </w:rPr>
        <w:t xml:space="preserve"> </w:t>
      </w:r>
      <w:r w:rsidRPr="00377213">
        <w:rPr>
          <w:sz w:val="24"/>
          <w:szCs w:val="24"/>
        </w:rPr>
        <w:t>Office.</w:t>
      </w:r>
    </w:p>
    <w:p w14:paraId="0FDD0BB3" w14:textId="77777777" w:rsidR="00B61FD2" w:rsidRPr="00377213" w:rsidRDefault="00B61FD2" w:rsidP="00B61FD2">
      <w:pPr>
        <w:pStyle w:val="TableParagraph"/>
        <w:tabs>
          <w:tab w:val="left" w:pos="731"/>
        </w:tabs>
        <w:ind w:left="835" w:right="197"/>
        <w:rPr>
          <w:sz w:val="24"/>
          <w:szCs w:val="24"/>
        </w:rPr>
      </w:pPr>
    </w:p>
    <w:p w14:paraId="2E169431" w14:textId="77777777" w:rsidR="00B61FD2" w:rsidRPr="00B61FD2" w:rsidRDefault="00B61FD2" w:rsidP="00B61FD2">
      <w:pPr>
        <w:pStyle w:val="Heading2"/>
        <w:tabs>
          <w:tab w:val="left" w:pos="731"/>
        </w:tabs>
        <w:ind w:left="115"/>
        <w:rPr>
          <w:rFonts w:ascii="Arial" w:hAnsi="Arial" w:cs="Arial"/>
          <w:i/>
          <w:color w:val="auto"/>
          <w:sz w:val="24"/>
          <w:szCs w:val="24"/>
        </w:rPr>
      </w:pPr>
      <w:r w:rsidRPr="00B61FD2">
        <w:rPr>
          <w:color w:val="auto"/>
          <w:sz w:val="24"/>
          <w:szCs w:val="24"/>
        </w:rPr>
        <w:t>3.3</w:t>
      </w:r>
      <w:r w:rsidRPr="00377213">
        <w:rPr>
          <w:rFonts w:ascii="Arial" w:eastAsia="Arial" w:hAnsi="Arial" w:cs="Arial"/>
          <w:color w:val="auto"/>
          <w:sz w:val="24"/>
          <w:szCs w:val="24"/>
        </w:rPr>
        <w:tab/>
      </w:r>
      <w:r w:rsidRPr="00B61FD2">
        <w:rPr>
          <w:rFonts w:ascii="Arial" w:hAnsi="Arial" w:cs="Arial"/>
          <w:i/>
          <w:color w:val="auto"/>
          <w:sz w:val="24"/>
          <w:szCs w:val="24"/>
        </w:rPr>
        <w:t>Academic Environment</w:t>
      </w:r>
    </w:p>
    <w:p w14:paraId="333FDE30" w14:textId="77777777" w:rsidR="00B61FD2" w:rsidRPr="00377213" w:rsidRDefault="00B61FD2" w:rsidP="00B61FD2">
      <w:pPr>
        <w:pStyle w:val="TableParagraph"/>
        <w:numPr>
          <w:ilvl w:val="0"/>
          <w:numId w:val="30"/>
        </w:numPr>
        <w:tabs>
          <w:tab w:val="left" w:pos="731"/>
        </w:tabs>
        <w:spacing w:before="18" w:line="252" w:lineRule="exact"/>
        <w:ind w:right="881"/>
        <w:rPr>
          <w:sz w:val="24"/>
          <w:szCs w:val="24"/>
        </w:rPr>
      </w:pPr>
      <w:r w:rsidRPr="00377213">
        <w:rPr>
          <w:rFonts w:ascii="Times New Roman"/>
          <w:sz w:val="24"/>
          <w:szCs w:val="24"/>
        </w:rPr>
        <w:tab/>
      </w:r>
      <w:r w:rsidRPr="00377213">
        <w:rPr>
          <w:sz w:val="24"/>
          <w:szCs w:val="24"/>
        </w:rPr>
        <w:t>where applicable, does not act as a supervisor/adviser/mentor of a University postgraduate researcher being supervised by Recognised Supervisors of the collaborative</w:t>
      </w:r>
      <w:r w:rsidRPr="00377213">
        <w:rPr>
          <w:spacing w:val="-7"/>
          <w:sz w:val="24"/>
          <w:szCs w:val="24"/>
        </w:rPr>
        <w:t xml:space="preserve"> </w:t>
      </w:r>
      <w:r w:rsidRPr="00377213">
        <w:rPr>
          <w:sz w:val="24"/>
          <w:szCs w:val="24"/>
        </w:rPr>
        <w:t>organisation;</w:t>
      </w:r>
    </w:p>
    <w:p w14:paraId="343BAEBB" w14:textId="77777777" w:rsidR="00B61FD2" w:rsidRPr="00377213" w:rsidRDefault="00B61FD2" w:rsidP="00B61FD2">
      <w:pPr>
        <w:pStyle w:val="TableParagraph"/>
        <w:numPr>
          <w:ilvl w:val="0"/>
          <w:numId w:val="30"/>
        </w:numPr>
        <w:tabs>
          <w:tab w:val="left" w:pos="731"/>
        </w:tabs>
        <w:spacing w:before="13" w:line="254" w:lineRule="exact"/>
        <w:ind w:right="470"/>
        <w:rPr>
          <w:sz w:val="24"/>
          <w:szCs w:val="24"/>
        </w:rPr>
      </w:pPr>
      <w:r w:rsidRPr="00377213">
        <w:rPr>
          <w:rFonts w:ascii="Times New Roman"/>
          <w:sz w:val="24"/>
          <w:szCs w:val="24"/>
        </w:rPr>
        <w:tab/>
      </w:r>
      <w:r w:rsidRPr="00377213">
        <w:rPr>
          <w:sz w:val="24"/>
          <w:szCs w:val="24"/>
        </w:rPr>
        <w:t>reports on the resources and staffing to ensure that they remain of an</w:t>
      </w:r>
      <w:r w:rsidRPr="00377213">
        <w:rPr>
          <w:spacing w:val="-38"/>
          <w:sz w:val="24"/>
          <w:szCs w:val="24"/>
        </w:rPr>
        <w:t xml:space="preserve"> </w:t>
      </w:r>
      <w:r w:rsidRPr="00377213">
        <w:rPr>
          <w:sz w:val="24"/>
          <w:szCs w:val="24"/>
        </w:rPr>
        <w:t>appropriate quality and quantity to deliver the</w:t>
      </w:r>
      <w:r w:rsidRPr="00377213">
        <w:rPr>
          <w:spacing w:val="-23"/>
          <w:sz w:val="24"/>
          <w:szCs w:val="24"/>
        </w:rPr>
        <w:t xml:space="preserve"> </w:t>
      </w:r>
      <w:r w:rsidRPr="00377213">
        <w:rPr>
          <w:sz w:val="24"/>
          <w:szCs w:val="24"/>
        </w:rPr>
        <w:t>programme;</w:t>
      </w:r>
    </w:p>
    <w:p w14:paraId="70AB06DC" w14:textId="77777777" w:rsidR="00B61FD2" w:rsidRPr="00377213" w:rsidRDefault="00B61FD2" w:rsidP="00B61FD2">
      <w:pPr>
        <w:pStyle w:val="TableParagraph"/>
        <w:numPr>
          <w:ilvl w:val="0"/>
          <w:numId w:val="30"/>
        </w:numPr>
        <w:tabs>
          <w:tab w:val="left" w:pos="469"/>
          <w:tab w:val="left" w:pos="470"/>
        </w:tabs>
        <w:ind w:right="231"/>
        <w:rPr>
          <w:sz w:val="24"/>
          <w:szCs w:val="24"/>
        </w:rPr>
      </w:pPr>
      <w:r w:rsidRPr="00377213">
        <w:rPr>
          <w:sz w:val="24"/>
          <w:szCs w:val="24"/>
        </w:rPr>
        <w:t>discusses any proposed changes to entry requirements, modules and assessment, location, language of delivery or assessment with the collaborative organisation, the Collaborative Provision Office and the relevant College Academic Policy Partner, and ensures approval through University programme approval</w:t>
      </w:r>
      <w:r w:rsidRPr="00377213">
        <w:rPr>
          <w:spacing w:val="-18"/>
          <w:sz w:val="24"/>
          <w:szCs w:val="24"/>
        </w:rPr>
        <w:t xml:space="preserve"> </w:t>
      </w:r>
      <w:r w:rsidRPr="00377213">
        <w:rPr>
          <w:sz w:val="24"/>
          <w:szCs w:val="24"/>
        </w:rPr>
        <w:t>mechanisms;</w:t>
      </w:r>
    </w:p>
    <w:p w14:paraId="6C331856" w14:textId="77777777" w:rsidR="00B61FD2" w:rsidRPr="00377213" w:rsidRDefault="00B61FD2" w:rsidP="00B61FD2">
      <w:pPr>
        <w:pStyle w:val="TableParagraph"/>
        <w:numPr>
          <w:ilvl w:val="0"/>
          <w:numId w:val="30"/>
        </w:numPr>
        <w:tabs>
          <w:tab w:val="left" w:pos="469"/>
          <w:tab w:val="left" w:pos="470"/>
        </w:tabs>
        <w:spacing w:line="264" w:lineRule="exact"/>
        <w:rPr>
          <w:sz w:val="24"/>
          <w:szCs w:val="24"/>
        </w:rPr>
      </w:pPr>
      <w:r w:rsidRPr="00377213">
        <w:rPr>
          <w:sz w:val="24"/>
          <w:szCs w:val="24"/>
        </w:rPr>
        <w:t>reviews the Programme Specifications on a yearly</w:t>
      </w:r>
      <w:r w:rsidRPr="00377213">
        <w:rPr>
          <w:spacing w:val="-25"/>
          <w:sz w:val="24"/>
          <w:szCs w:val="24"/>
        </w:rPr>
        <w:t xml:space="preserve"> </w:t>
      </w:r>
      <w:r w:rsidRPr="00377213">
        <w:rPr>
          <w:sz w:val="24"/>
          <w:szCs w:val="24"/>
        </w:rPr>
        <w:t>basis;</w:t>
      </w:r>
    </w:p>
    <w:p w14:paraId="7F39832A" w14:textId="77777777" w:rsidR="00B61FD2" w:rsidRPr="00377213" w:rsidRDefault="00B61FD2" w:rsidP="00B61FD2">
      <w:pPr>
        <w:pStyle w:val="TableParagraph"/>
        <w:numPr>
          <w:ilvl w:val="0"/>
          <w:numId w:val="30"/>
        </w:numPr>
        <w:tabs>
          <w:tab w:val="left" w:pos="469"/>
          <w:tab w:val="left" w:pos="470"/>
        </w:tabs>
        <w:spacing w:line="268" w:lineRule="exact"/>
        <w:rPr>
          <w:sz w:val="24"/>
          <w:szCs w:val="24"/>
        </w:rPr>
      </w:pPr>
      <w:r w:rsidRPr="00377213">
        <w:rPr>
          <w:sz w:val="24"/>
          <w:szCs w:val="24"/>
        </w:rPr>
        <w:t>provides support for and ensure adherence to University’s</w:t>
      </w:r>
      <w:r w:rsidRPr="00377213">
        <w:rPr>
          <w:spacing w:val="-30"/>
          <w:sz w:val="24"/>
          <w:szCs w:val="24"/>
        </w:rPr>
        <w:t xml:space="preserve"> </w:t>
      </w:r>
      <w:r w:rsidRPr="00377213">
        <w:rPr>
          <w:sz w:val="24"/>
          <w:szCs w:val="24"/>
        </w:rPr>
        <w:t>legislation;</w:t>
      </w:r>
    </w:p>
    <w:p w14:paraId="5C69E010" w14:textId="77777777" w:rsidR="00B61FD2" w:rsidRPr="00377213" w:rsidRDefault="00B61FD2" w:rsidP="00B61FD2">
      <w:pPr>
        <w:pStyle w:val="TableParagraph"/>
        <w:numPr>
          <w:ilvl w:val="0"/>
          <w:numId w:val="30"/>
        </w:numPr>
        <w:tabs>
          <w:tab w:val="left" w:pos="731"/>
        </w:tabs>
        <w:spacing w:line="250" w:lineRule="atLeast"/>
        <w:ind w:right="500"/>
        <w:rPr>
          <w:sz w:val="24"/>
          <w:szCs w:val="24"/>
        </w:rPr>
      </w:pPr>
      <w:r w:rsidRPr="00377213">
        <w:rPr>
          <w:sz w:val="24"/>
          <w:szCs w:val="24"/>
        </w:rPr>
        <w:t>ensure adherence to the University’s expectations with regard to placements and work-based</w:t>
      </w:r>
      <w:r w:rsidRPr="00377213">
        <w:rPr>
          <w:spacing w:val="-6"/>
          <w:sz w:val="24"/>
          <w:szCs w:val="24"/>
        </w:rPr>
        <w:t xml:space="preserve"> </w:t>
      </w:r>
      <w:r w:rsidRPr="00377213">
        <w:rPr>
          <w:sz w:val="24"/>
          <w:szCs w:val="24"/>
        </w:rPr>
        <w:t>experiences;</w:t>
      </w:r>
    </w:p>
    <w:p w14:paraId="64C59EC0" w14:textId="77777777" w:rsidR="00B61FD2" w:rsidRDefault="00B61FD2" w:rsidP="00B61FD2">
      <w:pPr>
        <w:pStyle w:val="TableParagraph"/>
        <w:numPr>
          <w:ilvl w:val="0"/>
          <w:numId w:val="30"/>
        </w:numPr>
        <w:tabs>
          <w:tab w:val="left" w:pos="731"/>
        </w:tabs>
        <w:ind w:right="333"/>
        <w:rPr>
          <w:sz w:val="24"/>
          <w:szCs w:val="24"/>
        </w:rPr>
      </w:pPr>
      <w:r w:rsidRPr="00377213">
        <w:rPr>
          <w:rFonts w:ascii="Times New Roman"/>
          <w:sz w:val="24"/>
          <w:szCs w:val="24"/>
        </w:rPr>
        <w:tab/>
      </w:r>
      <w:r w:rsidRPr="00377213">
        <w:rPr>
          <w:sz w:val="24"/>
          <w:szCs w:val="24"/>
        </w:rPr>
        <w:t>contributes to annual programme review and other reviews of the arrangement, including professional, statutory and regulatory accreditation reviews, and</w:t>
      </w:r>
      <w:r w:rsidRPr="00377213">
        <w:rPr>
          <w:spacing w:val="-24"/>
          <w:sz w:val="24"/>
          <w:szCs w:val="24"/>
        </w:rPr>
        <w:t xml:space="preserve"> </w:t>
      </w:r>
      <w:r w:rsidRPr="00377213">
        <w:rPr>
          <w:sz w:val="24"/>
          <w:szCs w:val="24"/>
        </w:rPr>
        <w:t>provides updates on progression of recommended actions, as required by the Collaborative Provision</w:t>
      </w:r>
      <w:r w:rsidRPr="00377213">
        <w:rPr>
          <w:spacing w:val="-8"/>
          <w:sz w:val="24"/>
          <w:szCs w:val="24"/>
        </w:rPr>
        <w:t xml:space="preserve"> </w:t>
      </w:r>
      <w:r w:rsidRPr="00377213">
        <w:rPr>
          <w:sz w:val="24"/>
          <w:szCs w:val="24"/>
        </w:rPr>
        <w:t>Office.</w:t>
      </w:r>
    </w:p>
    <w:p w14:paraId="0C681CE5" w14:textId="77777777" w:rsidR="00D72936" w:rsidRPr="00377213" w:rsidRDefault="00D72936" w:rsidP="00D72936">
      <w:pPr>
        <w:pStyle w:val="TableParagraph"/>
        <w:tabs>
          <w:tab w:val="left" w:pos="731"/>
        </w:tabs>
        <w:ind w:left="835" w:right="333"/>
        <w:rPr>
          <w:sz w:val="24"/>
          <w:szCs w:val="24"/>
        </w:rPr>
      </w:pPr>
    </w:p>
    <w:p w14:paraId="11293B4F" w14:textId="77777777" w:rsidR="00B61FD2" w:rsidRPr="00B61FD2" w:rsidRDefault="00B61FD2" w:rsidP="00B61FD2">
      <w:pPr>
        <w:pStyle w:val="Heading2"/>
        <w:tabs>
          <w:tab w:val="left" w:pos="731"/>
        </w:tabs>
        <w:ind w:left="115"/>
        <w:rPr>
          <w:rFonts w:ascii="Arial" w:hAnsi="Arial" w:cs="Arial"/>
          <w:i/>
          <w:color w:val="auto"/>
          <w:sz w:val="24"/>
          <w:szCs w:val="24"/>
        </w:rPr>
      </w:pPr>
      <w:r w:rsidRPr="00D72936">
        <w:rPr>
          <w:color w:val="auto"/>
          <w:sz w:val="24"/>
          <w:szCs w:val="24"/>
        </w:rPr>
        <w:t>3.4</w:t>
      </w:r>
      <w:r w:rsidRPr="00377213">
        <w:rPr>
          <w:rFonts w:ascii="Arial" w:eastAsia="Arial" w:hAnsi="Arial" w:cs="Arial"/>
          <w:color w:val="auto"/>
          <w:sz w:val="24"/>
          <w:szCs w:val="24"/>
        </w:rPr>
        <w:tab/>
      </w:r>
      <w:r w:rsidRPr="00B61FD2">
        <w:rPr>
          <w:rFonts w:ascii="Arial" w:hAnsi="Arial" w:cs="Arial"/>
          <w:i/>
          <w:color w:val="auto"/>
          <w:sz w:val="24"/>
          <w:szCs w:val="24"/>
        </w:rPr>
        <w:t>Assessment of Taught Elements</w:t>
      </w:r>
    </w:p>
    <w:p w14:paraId="75D50F6D" w14:textId="77777777" w:rsidR="00B61FD2" w:rsidRPr="00377213" w:rsidRDefault="00B61FD2" w:rsidP="00D72936">
      <w:pPr>
        <w:pStyle w:val="TableParagraph"/>
        <w:numPr>
          <w:ilvl w:val="0"/>
          <w:numId w:val="31"/>
        </w:numPr>
        <w:tabs>
          <w:tab w:val="left" w:pos="731"/>
        </w:tabs>
        <w:spacing w:line="250" w:lineRule="exact"/>
        <w:rPr>
          <w:sz w:val="24"/>
          <w:szCs w:val="24"/>
        </w:rPr>
      </w:pPr>
      <w:r w:rsidRPr="00377213">
        <w:rPr>
          <w:rFonts w:ascii="Times New Roman"/>
          <w:sz w:val="24"/>
          <w:szCs w:val="24"/>
        </w:rPr>
        <w:tab/>
      </w:r>
      <w:r w:rsidRPr="00377213">
        <w:rPr>
          <w:sz w:val="24"/>
          <w:szCs w:val="24"/>
        </w:rPr>
        <w:t>does not normally undertake any teaching or assessment of the</w:t>
      </w:r>
      <w:r w:rsidRPr="00377213">
        <w:rPr>
          <w:spacing w:val="-27"/>
          <w:sz w:val="24"/>
          <w:szCs w:val="24"/>
        </w:rPr>
        <w:t xml:space="preserve"> </w:t>
      </w:r>
      <w:r w:rsidRPr="00377213">
        <w:rPr>
          <w:sz w:val="24"/>
          <w:szCs w:val="24"/>
        </w:rPr>
        <w:t>programme;</w:t>
      </w:r>
    </w:p>
    <w:p w14:paraId="09BDBE9D" w14:textId="77777777" w:rsidR="00B61FD2" w:rsidRPr="00377213" w:rsidRDefault="00B61FD2" w:rsidP="00D72936">
      <w:pPr>
        <w:pStyle w:val="TableParagraph"/>
        <w:numPr>
          <w:ilvl w:val="0"/>
          <w:numId w:val="31"/>
        </w:numPr>
        <w:tabs>
          <w:tab w:val="left" w:pos="731"/>
        </w:tabs>
        <w:spacing w:before="15" w:line="252" w:lineRule="exact"/>
        <w:ind w:right="405"/>
        <w:rPr>
          <w:sz w:val="24"/>
          <w:szCs w:val="24"/>
        </w:rPr>
      </w:pPr>
      <w:r w:rsidRPr="00377213">
        <w:rPr>
          <w:rFonts w:ascii="Times New Roman"/>
          <w:sz w:val="24"/>
          <w:szCs w:val="24"/>
        </w:rPr>
        <w:tab/>
      </w:r>
      <w:r w:rsidRPr="00377213">
        <w:rPr>
          <w:sz w:val="24"/>
          <w:szCs w:val="24"/>
        </w:rPr>
        <w:t>ensures that the examination processes, including the appointment of the</w:t>
      </w:r>
      <w:r w:rsidRPr="00377213">
        <w:rPr>
          <w:spacing w:val="-21"/>
          <w:sz w:val="24"/>
          <w:szCs w:val="24"/>
        </w:rPr>
        <w:t xml:space="preserve"> </w:t>
      </w:r>
      <w:r w:rsidRPr="00377213">
        <w:rPr>
          <w:sz w:val="24"/>
          <w:szCs w:val="24"/>
        </w:rPr>
        <w:t>external examiner, are conducted in accordance with</w:t>
      </w:r>
      <w:r w:rsidRPr="00377213">
        <w:rPr>
          <w:color w:val="800080"/>
          <w:sz w:val="24"/>
          <w:szCs w:val="24"/>
        </w:rPr>
        <w:t xml:space="preserve"> </w:t>
      </w:r>
      <w:hyperlink r:id="rId7">
        <w:r w:rsidRPr="00377213">
          <w:rPr>
            <w:color w:val="800080"/>
            <w:sz w:val="24"/>
            <w:szCs w:val="24"/>
            <w:u w:val="single" w:color="800080"/>
          </w:rPr>
          <w:t>University</w:t>
        </w:r>
        <w:r w:rsidRPr="00377213">
          <w:rPr>
            <w:color w:val="800080"/>
            <w:spacing w:val="-10"/>
            <w:sz w:val="24"/>
            <w:szCs w:val="24"/>
            <w:u w:val="single" w:color="800080"/>
          </w:rPr>
          <w:t xml:space="preserve"> </w:t>
        </w:r>
        <w:r w:rsidRPr="00377213">
          <w:rPr>
            <w:color w:val="800080"/>
            <w:sz w:val="24"/>
            <w:szCs w:val="24"/>
            <w:u w:val="single" w:color="800080"/>
          </w:rPr>
          <w:t>Legislation</w:t>
        </w:r>
      </w:hyperlink>
      <w:r w:rsidRPr="00377213">
        <w:rPr>
          <w:color w:val="800080"/>
          <w:sz w:val="24"/>
          <w:szCs w:val="24"/>
          <w:u w:val="single" w:color="800080"/>
        </w:rPr>
        <w:t>;</w:t>
      </w:r>
    </w:p>
    <w:p w14:paraId="4F4643CF" w14:textId="77777777" w:rsidR="00B61FD2" w:rsidRPr="00377213" w:rsidRDefault="00B61FD2" w:rsidP="00D72936">
      <w:pPr>
        <w:pStyle w:val="TableParagraph"/>
        <w:numPr>
          <w:ilvl w:val="0"/>
          <w:numId w:val="31"/>
        </w:numPr>
        <w:tabs>
          <w:tab w:val="left" w:pos="731"/>
        </w:tabs>
        <w:spacing w:before="21" w:line="252" w:lineRule="exact"/>
        <w:ind w:right="273"/>
        <w:rPr>
          <w:sz w:val="24"/>
          <w:szCs w:val="24"/>
        </w:rPr>
      </w:pPr>
      <w:r w:rsidRPr="00377213">
        <w:rPr>
          <w:rFonts w:ascii="Times New Roman"/>
          <w:sz w:val="24"/>
          <w:szCs w:val="24"/>
        </w:rPr>
        <w:tab/>
      </w:r>
      <w:r w:rsidRPr="00377213">
        <w:rPr>
          <w:sz w:val="24"/>
          <w:szCs w:val="24"/>
        </w:rPr>
        <w:t>is a member of the Boards of Examiners in the collaborative organisation where</w:t>
      </w:r>
      <w:r w:rsidRPr="00377213">
        <w:rPr>
          <w:spacing w:val="-27"/>
          <w:sz w:val="24"/>
          <w:szCs w:val="24"/>
        </w:rPr>
        <w:t xml:space="preserve"> </w:t>
      </w:r>
      <w:r w:rsidRPr="00377213">
        <w:rPr>
          <w:sz w:val="24"/>
          <w:szCs w:val="24"/>
        </w:rPr>
        <w:t>the University award will be considered, providing advice and guidance on University student assessment</w:t>
      </w:r>
      <w:r w:rsidRPr="00377213">
        <w:rPr>
          <w:spacing w:val="-4"/>
          <w:sz w:val="24"/>
          <w:szCs w:val="24"/>
        </w:rPr>
        <w:t xml:space="preserve"> </w:t>
      </w:r>
      <w:r w:rsidRPr="00377213">
        <w:rPr>
          <w:sz w:val="24"/>
          <w:szCs w:val="24"/>
        </w:rPr>
        <w:t>procedures;</w:t>
      </w:r>
    </w:p>
    <w:p w14:paraId="55A42D92" w14:textId="77777777" w:rsidR="00B61FD2" w:rsidRPr="00377213" w:rsidRDefault="00B61FD2" w:rsidP="00D72936">
      <w:pPr>
        <w:pStyle w:val="TableParagraph"/>
        <w:numPr>
          <w:ilvl w:val="0"/>
          <w:numId w:val="31"/>
        </w:numPr>
        <w:tabs>
          <w:tab w:val="left" w:pos="469"/>
          <w:tab w:val="left" w:pos="470"/>
        </w:tabs>
        <w:spacing w:line="265" w:lineRule="exact"/>
        <w:rPr>
          <w:sz w:val="24"/>
          <w:szCs w:val="24"/>
        </w:rPr>
      </w:pPr>
      <w:r w:rsidRPr="00377213">
        <w:rPr>
          <w:sz w:val="24"/>
          <w:szCs w:val="24"/>
        </w:rPr>
        <w:lastRenderedPageBreak/>
        <w:t>ensures that the signed mark sheets (including progress decisions for each</w:t>
      </w:r>
      <w:r w:rsidRPr="00377213">
        <w:rPr>
          <w:spacing w:val="-15"/>
          <w:sz w:val="24"/>
          <w:szCs w:val="24"/>
        </w:rPr>
        <w:t xml:space="preserve"> </w:t>
      </w:r>
      <w:r w:rsidRPr="00377213">
        <w:rPr>
          <w:sz w:val="24"/>
          <w:szCs w:val="24"/>
        </w:rPr>
        <w:t>student)</w:t>
      </w:r>
    </w:p>
    <w:p w14:paraId="16751DEC" w14:textId="77777777" w:rsidR="00B61FD2" w:rsidRPr="00377213" w:rsidRDefault="00B61FD2" w:rsidP="00D72936">
      <w:pPr>
        <w:pStyle w:val="TableParagraph"/>
        <w:numPr>
          <w:ilvl w:val="0"/>
          <w:numId w:val="31"/>
        </w:numPr>
        <w:tabs>
          <w:tab w:val="left" w:pos="731"/>
        </w:tabs>
        <w:spacing w:before="4" w:line="252" w:lineRule="exact"/>
        <w:ind w:right="215"/>
        <w:rPr>
          <w:sz w:val="24"/>
          <w:szCs w:val="24"/>
        </w:rPr>
      </w:pPr>
      <w:r w:rsidRPr="00377213">
        <w:rPr>
          <w:sz w:val="24"/>
          <w:szCs w:val="24"/>
        </w:rPr>
        <w:t>and minutes of the Boards of Examiners are submitted to the relevant School Board of Examiners;</w:t>
      </w:r>
    </w:p>
    <w:p w14:paraId="26099F15" w14:textId="77777777" w:rsidR="00B61FD2" w:rsidRDefault="00B61FD2" w:rsidP="00D72936">
      <w:pPr>
        <w:pStyle w:val="TableParagraph"/>
        <w:numPr>
          <w:ilvl w:val="0"/>
          <w:numId w:val="31"/>
        </w:numPr>
        <w:tabs>
          <w:tab w:val="left" w:pos="731"/>
        </w:tabs>
        <w:ind w:right="269"/>
        <w:rPr>
          <w:sz w:val="24"/>
          <w:szCs w:val="24"/>
        </w:rPr>
      </w:pPr>
      <w:r w:rsidRPr="00377213">
        <w:rPr>
          <w:sz w:val="24"/>
          <w:szCs w:val="24"/>
        </w:rPr>
        <w:t>attends the School Board of Examiners, commenting as appropriate, on the results, any issues and on processes for handling extenuating</w:t>
      </w:r>
      <w:r w:rsidRPr="00377213">
        <w:rPr>
          <w:spacing w:val="-16"/>
          <w:sz w:val="24"/>
          <w:szCs w:val="24"/>
        </w:rPr>
        <w:t xml:space="preserve"> </w:t>
      </w:r>
      <w:r w:rsidRPr="00377213">
        <w:rPr>
          <w:sz w:val="24"/>
          <w:szCs w:val="24"/>
        </w:rPr>
        <w:t>circumstances.</w:t>
      </w:r>
    </w:p>
    <w:p w14:paraId="5A28B2E2" w14:textId="77777777" w:rsidR="00D72936" w:rsidRPr="00377213" w:rsidRDefault="00D72936" w:rsidP="00D72936">
      <w:pPr>
        <w:pStyle w:val="TableParagraph"/>
        <w:tabs>
          <w:tab w:val="left" w:pos="731"/>
        </w:tabs>
        <w:ind w:left="720" w:right="269"/>
        <w:rPr>
          <w:sz w:val="24"/>
          <w:szCs w:val="24"/>
        </w:rPr>
      </w:pPr>
    </w:p>
    <w:p w14:paraId="6663622A" w14:textId="77777777" w:rsidR="00B61FD2" w:rsidRPr="00B61FD2" w:rsidRDefault="00B61FD2" w:rsidP="00B61FD2">
      <w:pPr>
        <w:pStyle w:val="Heading2"/>
        <w:tabs>
          <w:tab w:val="left" w:pos="731"/>
        </w:tabs>
        <w:ind w:left="115"/>
        <w:rPr>
          <w:rFonts w:ascii="Arial" w:hAnsi="Arial" w:cs="Arial"/>
          <w:i/>
          <w:color w:val="auto"/>
          <w:sz w:val="24"/>
          <w:szCs w:val="24"/>
        </w:rPr>
      </w:pPr>
      <w:r w:rsidRPr="00D72936">
        <w:rPr>
          <w:color w:val="auto"/>
          <w:sz w:val="24"/>
          <w:szCs w:val="24"/>
        </w:rPr>
        <w:t>3.5</w:t>
      </w:r>
      <w:r w:rsidRPr="00377213">
        <w:rPr>
          <w:rFonts w:ascii="Arial" w:eastAsia="Arial" w:hAnsi="Arial" w:cs="Arial"/>
          <w:color w:val="auto"/>
          <w:sz w:val="24"/>
          <w:szCs w:val="24"/>
        </w:rPr>
        <w:tab/>
      </w:r>
      <w:r w:rsidRPr="00B61FD2">
        <w:rPr>
          <w:rFonts w:ascii="Arial" w:hAnsi="Arial" w:cs="Arial"/>
          <w:i/>
          <w:color w:val="auto"/>
          <w:sz w:val="24"/>
          <w:szCs w:val="24"/>
        </w:rPr>
        <w:t>Assessment: Theses</w:t>
      </w:r>
    </w:p>
    <w:p w14:paraId="0DB9CBD7" w14:textId="77777777" w:rsidR="00B61FD2" w:rsidRPr="00377213" w:rsidRDefault="00B61FD2" w:rsidP="00D72936">
      <w:pPr>
        <w:pStyle w:val="TableParagraph"/>
        <w:numPr>
          <w:ilvl w:val="0"/>
          <w:numId w:val="38"/>
        </w:numPr>
        <w:tabs>
          <w:tab w:val="left" w:pos="731"/>
        </w:tabs>
        <w:spacing w:line="265" w:lineRule="exact"/>
        <w:rPr>
          <w:sz w:val="24"/>
          <w:szCs w:val="24"/>
        </w:rPr>
      </w:pPr>
      <w:r w:rsidRPr="00377213">
        <w:rPr>
          <w:sz w:val="24"/>
          <w:szCs w:val="24"/>
        </w:rPr>
        <w:t>does not act as an internal or external examiner or chair of a</w:t>
      </w:r>
      <w:r w:rsidRPr="00377213">
        <w:rPr>
          <w:spacing w:val="-21"/>
          <w:sz w:val="24"/>
          <w:szCs w:val="24"/>
        </w:rPr>
        <w:t xml:space="preserve"> </w:t>
      </w:r>
      <w:r w:rsidRPr="00377213">
        <w:rPr>
          <w:sz w:val="24"/>
          <w:szCs w:val="24"/>
        </w:rPr>
        <w:t>viva.</w:t>
      </w:r>
    </w:p>
    <w:p w14:paraId="2BCD9DC5" w14:textId="13FBED5A" w:rsidR="00D72936" w:rsidRPr="00377213" w:rsidRDefault="00B61FD2" w:rsidP="00D72936">
      <w:pPr>
        <w:pStyle w:val="TableParagraph"/>
        <w:numPr>
          <w:ilvl w:val="0"/>
          <w:numId w:val="38"/>
        </w:numPr>
        <w:tabs>
          <w:tab w:val="left" w:pos="731"/>
        </w:tabs>
        <w:ind w:right="61"/>
        <w:rPr>
          <w:sz w:val="24"/>
          <w:szCs w:val="24"/>
        </w:rPr>
      </w:pPr>
      <w:r w:rsidRPr="00377213">
        <w:rPr>
          <w:sz w:val="24"/>
          <w:szCs w:val="24"/>
        </w:rPr>
        <w:t>ensures that the Recognised Supervisors know and understands the examination and appointment of the external examiner processes as specified</w:t>
      </w:r>
      <w:r w:rsidRPr="00377213">
        <w:rPr>
          <w:spacing w:val="-21"/>
          <w:sz w:val="24"/>
          <w:szCs w:val="24"/>
        </w:rPr>
        <w:t xml:space="preserve"> </w:t>
      </w:r>
      <w:r w:rsidRPr="00377213">
        <w:rPr>
          <w:sz w:val="24"/>
          <w:szCs w:val="24"/>
        </w:rPr>
        <w:t>in</w:t>
      </w:r>
      <w:r w:rsidR="00D72936" w:rsidRPr="00D72936">
        <w:rPr>
          <w:sz w:val="24"/>
          <w:szCs w:val="24"/>
        </w:rPr>
        <w:t xml:space="preserve"> </w:t>
      </w:r>
      <w:r w:rsidR="00D72936" w:rsidRPr="00377213">
        <w:rPr>
          <w:sz w:val="24"/>
          <w:szCs w:val="24"/>
        </w:rPr>
        <w:t xml:space="preserve">the </w:t>
      </w:r>
      <w:hyperlink r:id="rId8">
        <w:r w:rsidR="00D72936" w:rsidRPr="00377213">
          <w:rPr>
            <w:color w:val="800080"/>
            <w:sz w:val="24"/>
            <w:szCs w:val="24"/>
            <w:u w:val="single" w:color="800080"/>
          </w:rPr>
          <w:t>Code of Practice for Assessment of Research Degree Theses</w:t>
        </w:r>
        <w:r w:rsidR="00D72936" w:rsidRPr="00377213">
          <w:rPr>
            <w:color w:val="800080"/>
            <w:sz w:val="24"/>
            <w:szCs w:val="24"/>
          </w:rPr>
          <w:t xml:space="preserve"> </w:t>
        </w:r>
      </w:hyperlink>
      <w:r w:rsidR="00D72936" w:rsidRPr="00377213">
        <w:rPr>
          <w:sz w:val="24"/>
          <w:szCs w:val="24"/>
        </w:rPr>
        <w:t>and other related documentation;</w:t>
      </w:r>
    </w:p>
    <w:p w14:paraId="0A2A5DEB" w14:textId="77777777" w:rsidR="00D72936" w:rsidRDefault="00D72936" w:rsidP="00D72936">
      <w:pPr>
        <w:pStyle w:val="TableParagraph"/>
        <w:numPr>
          <w:ilvl w:val="0"/>
          <w:numId w:val="38"/>
        </w:numPr>
        <w:tabs>
          <w:tab w:val="left" w:pos="731"/>
        </w:tabs>
        <w:spacing w:before="100"/>
        <w:rPr>
          <w:sz w:val="24"/>
          <w:szCs w:val="24"/>
        </w:rPr>
      </w:pPr>
      <w:r w:rsidRPr="00377213">
        <w:rPr>
          <w:sz w:val="24"/>
          <w:szCs w:val="24"/>
        </w:rPr>
        <w:t>may provide guidance on the nomination of the external</w:t>
      </w:r>
      <w:r w:rsidRPr="00377213">
        <w:rPr>
          <w:spacing w:val="-19"/>
          <w:sz w:val="24"/>
          <w:szCs w:val="24"/>
        </w:rPr>
        <w:t xml:space="preserve"> </w:t>
      </w:r>
      <w:r w:rsidRPr="00377213">
        <w:rPr>
          <w:sz w:val="24"/>
          <w:szCs w:val="24"/>
        </w:rPr>
        <w:t>examiner.</w:t>
      </w:r>
    </w:p>
    <w:p w14:paraId="1661C190" w14:textId="77777777" w:rsidR="00D72936" w:rsidRPr="00377213" w:rsidRDefault="00D72936" w:rsidP="00D72936">
      <w:pPr>
        <w:pStyle w:val="TableParagraph"/>
        <w:tabs>
          <w:tab w:val="left" w:pos="731"/>
        </w:tabs>
        <w:spacing w:before="100"/>
        <w:ind w:left="720"/>
        <w:rPr>
          <w:sz w:val="24"/>
          <w:szCs w:val="24"/>
        </w:rPr>
      </w:pPr>
    </w:p>
    <w:p w14:paraId="3F4B65D6"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3.6</w:t>
      </w:r>
      <w:r w:rsidRPr="00D72936">
        <w:rPr>
          <w:rFonts w:ascii="Arial" w:eastAsia="Arial" w:hAnsi="Arial" w:cs="Arial"/>
          <w:color w:val="auto"/>
          <w:sz w:val="24"/>
          <w:szCs w:val="24"/>
        </w:rPr>
        <w:tab/>
      </w:r>
      <w:r w:rsidRPr="00B61FD2">
        <w:rPr>
          <w:rFonts w:ascii="Arial" w:hAnsi="Arial" w:cs="Arial"/>
          <w:i/>
          <w:color w:val="auto"/>
          <w:sz w:val="24"/>
          <w:szCs w:val="24"/>
        </w:rPr>
        <w:t>Visits</w:t>
      </w:r>
    </w:p>
    <w:p w14:paraId="4A8EA93E" w14:textId="77777777" w:rsidR="00D72936" w:rsidRPr="00377213" w:rsidRDefault="00D72936" w:rsidP="00D72936">
      <w:pPr>
        <w:pStyle w:val="TableParagraph"/>
        <w:numPr>
          <w:ilvl w:val="0"/>
          <w:numId w:val="39"/>
        </w:numPr>
        <w:tabs>
          <w:tab w:val="left" w:pos="731"/>
        </w:tabs>
        <w:spacing w:line="268" w:lineRule="exact"/>
        <w:rPr>
          <w:sz w:val="24"/>
          <w:szCs w:val="24"/>
        </w:rPr>
      </w:pPr>
      <w:r w:rsidRPr="00377213">
        <w:rPr>
          <w:rFonts w:ascii="Times New Roman"/>
          <w:sz w:val="24"/>
          <w:szCs w:val="24"/>
        </w:rPr>
        <w:tab/>
      </w:r>
      <w:r w:rsidRPr="00377213">
        <w:rPr>
          <w:sz w:val="24"/>
          <w:szCs w:val="24"/>
        </w:rPr>
        <w:t>Makes formal visits in addition to attending Boards of</w:t>
      </w:r>
      <w:r w:rsidRPr="00377213">
        <w:rPr>
          <w:spacing w:val="-20"/>
          <w:sz w:val="24"/>
          <w:szCs w:val="24"/>
        </w:rPr>
        <w:t xml:space="preserve"> </w:t>
      </w:r>
      <w:r w:rsidRPr="00377213">
        <w:rPr>
          <w:sz w:val="24"/>
          <w:szCs w:val="24"/>
        </w:rPr>
        <w:t>Examiners.</w:t>
      </w:r>
    </w:p>
    <w:p w14:paraId="5DFF9BF1" w14:textId="77777777" w:rsidR="00D72936" w:rsidRPr="00377213" w:rsidRDefault="00D72936" w:rsidP="00D72936">
      <w:pPr>
        <w:pStyle w:val="TableParagraph"/>
        <w:tabs>
          <w:tab w:val="left" w:pos="731"/>
        </w:tabs>
        <w:spacing w:before="127" w:line="249" w:lineRule="exact"/>
        <w:ind w:left="360"/>
        <w:rPr>
          <w:sz w:val="24"/>
          <w:szCs w:val="24"/>
        </w:rPr>
      </w:pPr>
      <w:r w:rsidRPr="00377213">
        <w:rPr>
          <w:sz w:val="24"/>
          <w:szCs w:val="24"/>
        </w:rPr>
        <w:t>Visits to</w:t>
      </w:r>
      <w:r w:rsidRPr="00377213">
        <w:rPr>
          <w:spacing w:val="-6"/>
          <w:sz w:val="24"/>
          <w:szCs w:val="24"/>
        </w:rPr>
        <w:t xml:space="preserve"> </w:t>
      </w:r>
      <w:r w:rsidRPr="00377213">
        <w:rPr>
          <w:sz w:val="24"/>
          <w:szCs w:val="24"/>
        </w:rPr>
        <w:t>include:</w:t>
      </w:r>
    </w:p>
    <w:p w14:paraId="320E6663" w14:textId="77777777" w:rsidR="00D72936" w:rsidRPr="00377213" w:rsidRDefault="00D72936" w:rsidP="00D72936">
      <w:pPr>
        <w:pStyle w:val="TableParagraph"/>
        <w:numPr>
          <w:ilvl w:val="0"/>
          <w:numId w:val="39"/>
        </w:numPr>
        <w:tabs>
          <w:tab w:val="left" w:pos="731"/>
        </w:tabs>
        <w:spacing w:before="18" w:line="254" w:lineRule="exact"/>
        <w:ind w:right="200"/>
        <w:rPr>
          <w:sz w:val="24"/>
          <w:szCs w:val="24"/>
        </w:rPr>
      </w:pPr>
      <w:r w:rsidRPr="00377213">
        <w:rPr>
          <w:rFonts w:ascii="Times New Roman"/>
          <w:sz w:val="24"/>
          <w:szCs w:val="24"/>
        </w:rPr>
        <w:tab/>
      </w:r>
      <w:r w:rsidRPr="00377213">
        <w:rPr>
          <w:sz w:val="24"/>
          <w:szCs w:val="24"/>
        </w:rPr>
        <w:t>follow up of any reviews, including Annual Programme Review, together</w:t>
      </w:r>
      <w:r w:rsidRPr="00377213">
        <w:rPr>
          <w:spacing w:val="-27"/>
          <w:sz w:val="24"/>
          <w:szCs w:val="24"/>
        </w:rPr>
        <w:t xml:space="preserve"> </w:t>
      </w:r>
      <w:r w:rsidRPr="00377213">
        <w:rPr>
          <w:sz w:val="24"/>
          <w:szCs w:val="24"/>
        </w:rPr>
        <w:t>with compliance with the legal</w:t>
      </w:r>
      <w:r w:rsidRPr="00377213">
        <w:rPr>
          <w:spacing w:val="-7"/>
          <w:sz w:val="24"/>
          <w:szCs w:val="24"/>
        </w:rPr>
        <w:t xml:space="preserve"> </w:t>
      </w:r>
      <w:r w:rsidRPr="00377213">
        <w:rPr>
          <w:sz w:val="24"/>
          <w:szCs w:val="24"/>
        </w:rPr>
        <w:t>agreement;</w:t>
      </w:r>
    </w:p>
    <w:p w14:paraId="6D7AA4C6" w14:textId="77777777" w:rsidR="00D72936" w:rsidRPr="00377213" w:rsidRDefault="00D72936" w:rsidP="00D72936">
      <w:pPr>
        <w:pStyle w:val="TableParagraph"/>
        <w:numPr>
          <w:ilvl w:val="0"/>
          <w:numId w:val="39"/>
        </w:numPr>
        <w:tabs>
          <w:tab w:val="left" w:pos="731"/>
        </w:tabs>
        <w:spacing w:line="239" w:lineRule="exact"/>
        <w:rPr>
          <w:sz w:val="24"/>
          <w:szCs w:val="24"/>
        </w:rPr>
      </w:pPr>
      <w:r w:rsidRPr="00377213">
        <w:rPr>
          <w:rFonts w:ascii="Times New Roman"/>
          <w:sz w:val="24"/>
          <w:szCs w:val="24"/>
        </w:rPr>
        <w:tab/>
      </w:r>
      <w:r w:rsidRPr="00377213">
        <w:rPr>
          <w:sz w:val="24"/>
          <w:szCs w:val="24"/>
        </w:rPr>
        <w:t>general review of</w:t>
      </w:r>
      <w:r w:rsidRPr="00377213">
        <w:rPr>
          <w:spacing w:val="-9"/>
          <w:sz w:val="24"/>
          <w:szCs w:val="24"/>
        </w:rPr>
        <w:t xml:space="preserve"> </w:t>
      </w:r>
      <w:r w:rsidRPr="00377213">
        <w:rPr>
          <w:sz w:val="24"/>
          <w:szCs w:val="24"/>
        </w:rPr>
        <w:t>resources;</w:t>
      </w:r>
    </w:p>
    <w:p w14:paraId="151044B5" w14:textId="77777777" w:rsidR="00D72936" w:rsidRPr="00377213" w:rsidRDefault="00D72936" w:rsidP="00D72936">
      <w:pPr>
        <w:pStyle w:val="TableParagraph"/>
        <w:numPr>
          <w:ilvl w:val="0"/>
          <w:numId w:val="39"/>
        </w:numPr>
        <w:tabs>
          <w:tab w:val="left" w:pos="731"/>
        </w:tabs>
        <w:spacing w:line="250" w:lineRule="exact"/>
        <w:rPr>
          <w:sz w:val="24"/>
          <w:szCs w:val="24"/>
        </w:rPr>
      </w:pPr>
      <w:r w:rsidRPr="00377213">
        <w:rPr>
          <w:rFonts w:ascii="Times New Roman"/>
          <w:sz w:val="24"/>
          <w:szCs w:val="24"/>
        </w:rPr>
        <w:tab/>
      </w:r>
      <w:r w:rsidRPr="00377213">
        <w:rPr>
          <w:sz w:val="24"/>
          <w:szCs w:val="24"/>
        </w:rPr>
        <w:t>follow up responses to External Examiners’</w:t>
      </w:r>
      <w:r w:rsidRPr="00377213">
        <w:rPr>
          <w:spacing w:val="-16"/>
          <w:sz w:val="24"/>
          <w:szCs w:val="24"/>
        </w:rPr>
        <w:t xml:space="preserve"> </w:t>
      </w:r>
      <w:r w:rsidRPr="00377213">
        <w:rPr>
          <w:sz w:val="24"/>
          <w:szCs w:val="24"/>
        </w:rPr>
        <w:t>reports;</w:t>
      </w:r>
    </w:p>
    <w:p w14:paraId="2C288223" w14:textId="77777777" w:rsidR="00D72936" w:rsidRPr="00377213" w:rsidRDefault="00D72936" w:rsidP="00D72936">
      <w:pPr>
        <w:pStyle w:val="TableParagraph"/>
        <w:numPr>
          <w:ilvl w:val="0"/>
          <w:numId w:val="39"/>
        </w:numPr>
        <w:tabs>
          <w:tab w:val="left" w:pos="731"/>
        </w:tabs>
        <w:spacing w:before="1" w:line="246" w:lineRule="exact"/>
        <w:rPr>
          <w:sz w:val="24"/>
          <w:szCs w:val="24"/>
        </w:rPr>
      </w:pPr>
      <w:r w:rsidRPr="00377213">
        <w:rPr>
          <w:rFonts w:ascii="Times New Roman"/>
          <w:sz w:val="24"/>
          <w:szCs w:val="24"/>
        </w:rPr>
        <w:tab/>
      </w:r>
      <w:r w:rsidRPr="00377213">
        <w:rPr>
          <w:sz w:val="24"/>
          <w:szCs w:val="24"/>
        </w:rPr>
        <w:t>modifications to</w:t>
      </w:r>
      <w:r w:rsidRPr="00377213">
        <w:rPr>
          <w:spacing w:val="-7"/>
          <w:sz w:val="24"/>
          <w:szCs w:val="24"/>
        </w:rPr>
        <w:t xml:space="preserve"> </w:t>
      </w:r>
      <w:r w:rsidRPr="00377213">
        <w:rPr>
          <w:sz w:val="24"/>
          <w:szCs w:val="24"/>
        </w:rPr>
        <w:t>programmes;</w:t>
      </w:r>
    </w:p>
    <w:p w14:paraId="29153CE7" w14:textId="77777777" w:rsidR="00D72936" w:rsidRPr="00377213" w:rsidRDefault="00D72936" w:rsidP="00D72936">
      <w:pPr>
        <w:pStyle w:val="TableParagraph"/>
        <w:numPr>
          <w:ilvl w:val="0"/>
          <w:numId w:val="39"/>
        </w:numPr>
        <w:tabs>
          <w:tab w:val="left" w:pos="1189"/>
          <w:tab w:val="left" w:pos="1190"/>
        </w:tabs>
        <w:spacing w:line="266" w:lineRule="exact"/>
        <w:rPr>
          <w:sz w:val="24"/>
          <w:szCs w:val="24"/>
        </w:rPr>
      </w:pPr>
      <w:r w:rsidRPr="00377213">
        <w:rPr>
          <w:sz w:val="24"/>
          <w:szCs w:val="24"/>
        </w:rPr>
        <w:t>meeting with</w:t>
      </w:r>
      <w:r w:rsidRPr="00377213">
        <w:rPr>
          <w:spacing w:val="-4"/>
          <w:sz w:val="24"/>
          <w:szCs w:val="24"/>
        </w:rPr>
        <w:t xml:space="preserve"> </w:t>
      </w:r>
      <w:r w:rsidRPr="00377213">
        <w:rPr>
          <w:sz w:val="24"/>
          <w:szCs w:val="24"/>
        </w:rPr>
        <w:t>staff;</w:t>
      </w:r>
    </w:p>
    <w:p w14:paraId="2ECE28A2" w14:textId="77777777" w:rsidR="00D72936" w:rsidRPr="00377213" w:rsidRDefault="00D72936" w:rsidP="00D72936">
      <w:pPr>
        <w:pStyle w:val="TableParagraph"/>
        <w:numPr>
          <w:ilvl w:val="0"/>
          <w:numId w:val="39"/>
        </w:numPr>
        <w:tabs>
          <w:tab w:val="left" w:pos="1189"/>
          <w:tab w:val="left" w:pos="1190"/>
        </w:tabs>
        <w:spacing w:before="4"/>
        <w:ind w:right="443"/>
        <w:rPr>
          <w:sz w:val="24"/>
          <w:szCs w:val="24"/>
        </w:rPr>
      </w:pPr>
      <w:r w:rsidRPr="00377213">
        <w:rPr>
          <w:sz w:val="24"/>
          <w:szCs w:val="24"/>
        </w:rPr>
        <w:t>approval of student information and publicity for the forthcoming academic year;</w:t>
      </w:r>
    </w:p>
    <w:p w14:paraId="35F9A9F7" w14:textId="77777777" w:rsidR="00D72936" w:rsidRPr="00377213" w:rsidRDefault="00D72936" w:rsidP="00D72936">
      <w:pPr>
        <w:pStyle w:val="TableParagraph"/>
        <w:numPr>
          <w:ilvl w:val="0"/>
          <w:numId w:val="39"/>
        </w:numPr>
        <w:tabs>
          <w:tab w:val="left" w:pos="731"/>
        </w:tabs>
        <w:spacing w:line="245" w:lineRule="exact"/>
        <w:rPr>
          <w:sz w:val="24"/>
          <w:szCs w:val="24"/>
        </w:rPr>
      </w:pPr>
      <w:r w:rsidRPr="00377213">
        <w:rPr>
          <w:sz w:val="24"/>
          <w:szCs w:val="24"/>
        </w:rPr>
        <w:t>preparation for the Annual Programme</w:t>
      </w:r>
      <w:r w:rsidRPr="00377213">
        <w:rPr>
          <w:spacing w:val="-21"/>
          <w:sz w:val="24"/>
          <w:szCs w:val="24"/>
        </w:rPr>
        <w:t xml:space="preserve"> </w:t>
      </w:r>
      <w:r w:rsidRPr="00377213">
        <w:rPr>
          <w:sz w:val="24"/>
          <w:szCs w:val="24"/>
        </w:rPr>
        <w:t>Review;</w:t>
      </w:r>
    </w:p>
    <w:p w14:paraId="45FA3DC6" w14:textId="77777777" w:rsidR="00D72936" w:rsidRPr="00377213" w:rsidRDefault="00D72936" w:rsidP="00D72936">
      <w:pPr>
        <w:pStyle w:val="TableParagraph"/>
        <w:numPr>
          <w:ilvl w:val="0"/>
          <w:numId w:val="39"/>
        </w:numPr>
        <w:tabs>
          <w:tab w:val="left" w:pos="1189"/>
          <w:tab w:val="left" w:pos="1190"/>
        </w:tabs>
        <w:spacing w:line="269" w:lineRule="exact"/>
        <w:rPr>
          <w:sz w:val="24"/>
          <w:szCs w:val="24"/>
        </w:rPr>
      </w:pPr>
      <w:r w:rsidRPr="00377213">
        <w:rPr>
          <w:sz w:val="24"/>
          <w:szCs w:val="24"/>
        </w:rPr>
        <w:t>meeting with students to elicit information concerning the</w:t>
      </w:r>
      <w:r w:rsidRPr="00377213">
        <w:rPr>
          <w:spacing w:val="-10"/>
          <w:sz w:val="24"/>
          <w:szCs w:val="24"/>
        </w:rPr>
        <w:t xml:space="preserve"> </w:t>
      </w:r>
      <w:r w:rsidRPr="00377213">
        <w:rPr>
          <w:sz w:val="24"/>
          <w:szCs w:val="24"/>
        </w:rPr>
        <w:t>student</w:t>
      </w:r>
    </w:p>
    <w:p w14:paraId="2C20B4FD" w14:textId="77777777" w:rsidR="00D72936" w:rsidRPr="00377213" w:rsidRDefault="00D72936" w:rsidP="00D72936">
      <w:pPr>
        <w:pStyle w:val="TableParagraph"/>
        <w:numPr>
          <w:ilvl w:val="0"/>
          <w:numId w:val="39"/>
        </w:numPr>
        <w:tabs>
          <w:tab w:val="left" w:pos="731"/>
        </w:tabs>
        <w:spacing w:before="4" w:line="252" w:lineRule="exact"/>
        <w:rPr>
          <w:sz w:val="24"/>
          <w:szCs w:val="24"/>
        </w:rPr>
      </w:pPr>
      <w:r w:rsidRPr="00377213">
        <w:rPr>
          <w:sz w:val="24"/>
          <w:szCs w:val="24"/>
        </w:rPr>
        <w:t>experience, visiting students on placements, and review of student questionnaires;</w:t>
      </w:r>
    </w:p>
    <w:p w14:paraId="7DCC2280" w14:textId="77777777" w:rsidR="00D72936" w:rsidRDefault="00D72936" w:rsidP="00D72936">
      <w:pPr>
        <w:pStyle w:val="TableParagraph"/>
        <w:numPr>
          <w:ilvl w:val="0"/>
          <w:numId w:val="39"/>
        </w:numPr>
        <w:tabs>
          <w:tab w:val="left" w:pos="731"/>
        </w:tabs>
        <w:spacing w:line="267" w:lineRule="exact"/>
        <w:rPr>
          <w:sz w:val="24"/>
          <w:szCs w:val="24"/>
        </w:rPr>
      </w:pPr>
      <w:r w:rsidRPr="00377213">
        <w:rPr>
          <w:rFonts w:ascii="Times New Roman"/>
          <w:sz w:val="24"/>
          <w:szCs w:val="24"/>
        </w:rPr>
        <w:tab/>
      </w:r>
      <w:r w:rsidRPr="00377213">
        <w:rPr>
          <w:sz w:val="24"/>
          <w:szCs w:val="24"/>
        </w:rPr>
        <w:t>any other</w:t>
      </w:r>
      <w:r w:rsidRPr="00377213">
        <w:rPr>
          <w:spacing w:val="-5"/>
          <w:sz w:val="24"/>
          <w:szCs w:val="24"/>
        </w:rPr>
        <w:t xml:space="preserve"> </w:t>
      </w:r>
      <w:r w:rsidRPr="00377213">
        <w:rPr>
          <w:sz w:val="24"/>
          <w:szCs w:val="24"/>
        </w:rPr>
        <w:t>items.</w:t>
      </w:r>
    </w:p>
    <w:p w14:paraId="1B548B7A" w14:textId="77777777" w:rsidR="00D72936" w:rsidRDefault="00D72936" w:rsidP="00D72936">
      <w:pPr>
        <w:pStyle w:val="TableParagraph"/>
        <w:tabs>
          <w:tab w:val="left" w:pos="731"/>
        </w:tabs>
        <w:spacing w:line="267" w:lineRule="exact"/>
        <w:ind w:left="720"/>
        <w:rPr>
          <w:sz w:val="24"/>
          <w:szCs w:val="24"/>
        </w:rPr>
      </w:pPr>
    </w:p>
    <w:p w14:paraId="15778E48" w14:textId="77777777" w:rsidR="00D72936" w:rsidRPr="00D72936" w:rsidRDefault="00D72936" w:rsidP="00D72936">
      <w:pPr>
        <w:pStyle w:val="TableParagraph"/>
        <w:tabs>
          <w:tab w:val="left" w:pos="720"/>
        </w:tabs>
        <w:spacing w:line="267" w:lineRule="exact"/>
        <w:rPr>
          <w:sz w:val="24"/>
          <w:szCs w:val="24"/>
        </w:rPr>
      </w:pPr>
      <w:r w:rsidRPr="00D72936">
        <w:rPr>
          <w:sz w:val="24"/>
          <w:szCs w:val="24"/>
        </w:rPr>
        <w:t>attendance at Boards of</w:t>
      </w:r>
      <w:r w:rsidRPr="00D72936">
        <w:rPr>
          <w:spacing w:val="-11"/>
          <w:sz w:val="24"/>
          <w:szCs w:val="24"/>
        </w:rPr>
        <w:t xml:space="preserve"> </w:t>
      </w:r>
      <w:r w:rsidRPr="00D72936">
        <w:rPr>
          <w:sz w:val="24"/>
          <w:szCs w:val="24"/>
        </w:rPr>
        <w:t>Examiners</w:t>
      </w:r>
      <w:r>
        <w:rPr>
          <w:sz w:val="24"/>
          <w:szCs w:val="24"/>
        </w:rPr>
        <w:t>:</w:t>
      </w:r>
    </w:p>
    <w:p w14:paraId="269A1429" w14:textId="77777777" w:rsidR="00D72936" w:rsidRPr="00377213" w:rsidRDefault="00D72936" w:rsidP="00D72936">
      <w:pPr>
        <w:pStyle w:val="TableParagraph"/>
        <w:numPr>
          <w:ilvl w:val="0"/>
          <w:numId w:val="39"/>
        </w:numPr>
        <w:tabs>
          <w:tab w:val="left" w:pos="731"/>
        </w:tabs>
        <w:spacing w:before="2" w:line="248" w:lineRule="exact"/>
        <w:rPr>
          <w:sz w:val="24"/>
          <w:szCs w:val="24"/>
        </w:rPr>
      </w:pPr>
      <w:r w:rsidRPr="00377213">
        <w:rPr>
          <w:sz w:val="24"/>
          <w:szCs w:val="24"/>
        </w:rPr>
        <w:t>representing the</w:t>
      </w:r>
      <w:r w:rsidRPr="00377213">
        <w:rPr>
          <w:spacing w:val="-9"/>
          <w:sz w:val="24"/>
          <w:szCs w:val="24"/>
        </w:rPr>
        <w:t xml:space="preserve"> </w:t>
      </w:r>
      <w:r w:rsidRPr="00377213">
        <w:rPr>
          <w:sz w:val="24"/>
          <w:szCs w:val="24"/>
        </w:rPr>
        <w:t>University</w:t>
      </w:r>
    </w:p>
    <w:p w14:paraId="00041E9F" w14:textId="77777777" w:rsidR="00D72936" w:rsidRPr="00377213" w:rsidRDefault="00D72936" w:rsidP="00D72936">
      <w:pPr>
        <w:pStyle w:val="TableParagraph"/>
        <w:numPr>
          <w:ilvl w:val="0"/>
          <w:numId w:val="39"/>
        </w:numPr>
        <w:tabs>
          <w:tab w:val="left" w:pos="731"/>
        </w:tabs>
        <w:spacing w:line="230" w:lineRule="exact"/>
        <w:rPr>
          <w:sz w:val="24"/>
          <w:szCs w:val="24"/>
        </w:rPr>
      </w:pPr>
      <w:r w:rsidRPr="00377213">
        <w:rPr>
          <w:sz w:val="24"/>
          <w:szCs w:val="24"/>
        </w:rPr>
        <w:t>meeting the External</w:t>
      </w:r>
      <w:r w:rsidRPr="00377213">
        <w:rPr>
          <w:spacing w:val="-9"/>
          <w:sz w:val="24"/>
          <w:szCs w:val="24"/>
        </w:rPr>
        <w:t xml:space="preserve"> </w:t>
      </w:r>
      <w:r w:rsidRPr="00377213">
        <w:rPr>
          <w:sz w:val="24"/>
          <w:szCs w:val="24"/>
        </w:rPr>
        <w:t>Examiner</w:t>
      </w:r>
    </w:p>
    <w:p w14:paraId="3917764E" w14:textId="77777777" w:rsidR="00D72936" w:rsidRDefault="00D72936" w:rsidP="00D72936">
      <w:pPr>
        <w:pStyle w:val="TableParagraph"/>
        <w:numPr>
          <w:ilvl w:val="0"/>
          <w:numId w:val="39"/>
        </w:numPr>
        <w:tabs>
          <w:tab w:val="left" w:pos="731"/>
        </w:tabs>
        <w:spacing w:line="216" w:lineRule="auto"/>
        <w:ind w:right="279"/>
        <w:rPr>
          <w:sz w:val="24"/>
          <w:szCs w:val="24"/>
        </w:rPr>
      </w:pPr>
      <w:r w:rsidRPr="00377213">
        <w:rPr>
          <w:sz w:val="24"/>
          <w:szCs w:val="24"/>
        </w:rPr>
        <w:t>ensuring that the results and progress decisions are reported to the</w:t>
      </w:r>
      <w:r w:rsidRPr="00377213">
        <w:rPr>
          <w:spacing w:val="-41"/>
          <w:sz w:val="24"/>
          <w:szCs w:val="24"/>
        </w:rPr>
        <w:t xml:space="preserve"> </w:t>
      </w:r>
      <w:r w:rsidRPr="00377213">
        <w:rPr>
          <w:sz w:val="24"/>
          <w:szCs w:val="24"/>
        </w:rPr>
        <w:t>relevant School/College Board of</w:t>
      </w:r>
      <w:r w:rsidRPr="00377213">
        <w:rPr>
          <w:spacing w:val="-12"/>
          <w:sz w:val="24"/>
          <w:szCs w:val="24"/>
        </w:rPr>
        <w:t xml:space="preserve"> </w:t>
      </w:r>
      <w:r w:rsidRPr="00377213">
        <w:rPr>
          <w:sz w:val="24"/>
          <w:szCs w:val="24"/>
        </w:rPr>
        <w:t>Examiners</w:t>
      </w:r>
    </w:p>
    <w:p w14:paraId="54225F2F" w14:textId="77777777" w:rsidR="00D72936" w:rsidRPr="00377213" w:rsidRDefault="00D72936" w:rsidP="00D72936">
      <w:pPr>
        <w:pStyle w:val="TableParagraph"/>
        <w:tabs>
          <w:tab w:val="left" w:pos="731"/>
        </w:tabs>
        <w:spacing w:line="216" w:lineRule="auto"/>
        <w:ind w:left="720" w:right="279"/>
        <w:rPr>
          <w:sz w:val="24"/>
          <w:szCs w:val="24"/>
        </w:rPr>
      </w:pPr>
    </w:p>
    <w:p w14:paraId="45AA7566" w14:textId="77777777" w:rsidR="00D72936" w:rsidRPr="00D72936" w:rsidRDefault="00D72936" w:rsidP="00D72936">
      <w:pPr>
        <w:pStyle w:val="TableParagraph"/>
        <w:spacing w:before="123" w:line="252" w:lineRule="exact"/>
        <w:ind w:left="109"/>
        <w:rPr>
          <w:rStyle w:val="Emphasis"/>
          <w:sz w:val="24"/>
          <w:szCs w:val="24"/>
        </w:rPr>
      </w:pPr>
      <w:r w:rsidRPr="00D72936">
        <w:rPr>
          <w:rStyle w:val="Emphasis"/>
          <w:sz w:val="24"/>
          <w:szCs w:val="24"/>
        </w:rPr>
        <w:t>Note:</w:t>
      </w:r>
    </w:p>
    <w:p w14:paraId="3766B667" w14:textId="77777777" w:rsidR="00D72936" w:rsidRDefault="00D72936" w:rsidP="00D72936">
      <w:pPr>
        <w:pStyle w:val="TableParagraph"/>
        <w:tabs>
          <w:tab w:val="left" w:pos="731"/>
        </w:tabs>
        <w:ind w:left="115" w:right="551"/>
        <w:rPr>
          <w:rStyle w:val="Emphasis"/>
          <w:sz w:val="24"/>
          <w:szCs w:val="24"/>
        </w:rPr>
      </w:pPr>
      <w:r w:rsidRPr="00D72936">
        <w:rPr>
          <w:rStyle w:val="Emphasis"/>
          <w:sz w:val="24"/>
          <w:szCs w:val="24"/>
        </w:rPr>
        <w:t>It is the responsibility of the School to ensure University representation if the CPO is unable to attend these meetings.</w:t>
      </w:r>
    </w:p>
    <w:p w14:paraId="7A7059EB" w14:textId="77777777" w:rsidR="00D72936" w:rsidRPr="00D72936" w:rsidRDefault="00D72936" w:rsidP="00D72936">
      <w:pPr>
        <w:pStyle w:val="TableParagraph"/>
        <w:tabs>
          <w:tab w:val="left" w:pos="731"/>
        </w:tabs>
        <w:ind w:left="115" w:right="551"/>
        <w:rPr>
          <w:rStyle w:val="Emphasis"/>
          <w:sz w:val="24"/>
          <w:szCs w:val="24"/>
        </w:rPr>
      </w:pPr>
    </w:p>
    <w:p w14:paraId="433677AB"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3.7</w:t>
      </w:r>
      <w:r w:rsidRPr="00377213">
        <w:rPr>
          <w:rFonts w:ascii="Arial" w:eastAsia="Arial" w:hAnsi="Arial" w:cs="Arial"/>
          <w:color w:val="auto"/>
          <w:sz w:val="24"/>
          <w:szCs w:val="24"/>
        </w:rPr>
        <w:tab/>
      </w:r>
      <w:r w:rsidRPr="00B61FD2">
        <w:rPr>
          <w:rFonts w:ascii="Arial" w:hAnsi="Arial" w:cs="Arial"/>
          <w:i/>
          <w:color w:val="auto"/>
          <w:sz w:val="24"/>
          <w:szCs w:val="24"/>
        </w:rPr>
        <w:t>Approved Absences</w:t>
      </w:r>
    </w:p>
    <w:p w14:paraId="1B99B929" w14:textId="77777777" w:rsidR="00D72936" w:rsidRDefault="00D72936" w:rsidP="00D72936">
      <w:pPr>
        <w:pStyle w:val="TableParagraph"/>
        <w:numPr>
          <w:ilvl w:val="0"/>
          <w:numId w:val="40"/>
        </w:numPr>
        <w:tabs>
          <w:tab w:val="left" w:pos="731"/>
        </w:tabs>
        <w:spacing w:before="2" w:line="237" w:lineRule="auto"/>
        <w:ind w:right="734"/>
        <w:rPr>
          <w:sz w:val="24"/>
          <w:szCs w:val="24"/>
        </w:rPr>
      </w:pPr>
      <w:r w:rsidRPr="00377213">
        <w:rPr>
          <w:sz w:val="24"/>
          <w:szCs w:val="24"/>
        </w:rPr>
        <w:t>ensures that the Head of School appoints a temporary CPO to cover approved absences etc., so providing</w:t>
      </w:r>
      <w:r w:rsidRPr="00377213">
        <w:rPr>
          <w:spacing w:val="-10"/>
          <w:sz w:val="24"/>
          <w:szCs w:val="24"/>
        </w:rPr>
        <w:t xml:space="preserve"> </w:t>
      </w:r>
      <w:r w:rsidRPr="00377213">
        <w:rPr>
          <w:sz w:val="24"/>
          <w:szCs w:val="24"/>
        </w:rPr>
        <w:t>continuity.</w:t>
      </w:r>
    </w:p>
    <w:p w14:paraId="73610BCB" w14:textId="77777777" w:rsidR="00D72936" w:rsidRPr="00377213" w:rsidRDefault="00D72936" w:rsidP="00D72936">
      <w:pPr>
        <w:pStyle w:val="TableParagraph"/>
        <w:tabs>
          <w:tab w:val="left" w:pos="731"/>
        </w:tabs>
        <w:spacing w:before="2" w:line="237" w:lineRule="auto"/>
        <w:ind w:left="1448" w:right="734"/>
        <w:rPr>
          <w:sz w:val="24"/>
          <w:szCs w:val="24"/>
        </w:rPr>
      </w:pPr>
    </w:p>
    <w:p w14:paraId="6D0E69E6" w14:textId="77777777" w:rsidR="00D72936" w:rsidRPr="00377213"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3.8</w:t>
      </w:r>
      <w:r w:rsidRPr="00377213">
        <w:rPr>
          <w:rFonts w:ascii="Arial" w:eastAsia="Arial" w:hAnsi="Arial" w:cs="Arial"/>
          <w:color w:val="auto"/>
          <w:sz w:val="24"/>
          <w:szCs w:val="24"/>
        </w:rPr>
        <w:tab/>
      </w:r>
      <w:r w:rsidRPr="00377213">
        <w:rPr>
          <w:rFonts w:ascii="Arial" w:hAnsi="Arial" w:cs="Arial"/>
          <w:i/>
          <w:color w:val="auto"/>
          <w:sz w:val="24"/>
          <w:szCs w:val="24"/>
        </w:rPr>
        <w:t>Successor</w:t>
      </w:r>
    </w:p>
    <w:p w14:paraId="5D017FD5" w14:textId="77777777" w:rsidR="00D72936" w:rsidRDefault="00D72936" w:rsidP="00D72936">
      <w:pPr>
        <w:pStyle w:val="TableParagraph"/>
        <w:numPr>
          <w:ilvl w:val="0"/>
          <w:numId w:val="40"/>
        </w:numPr>
        <w:tabs>
          <w:tab w:val="left" w:pos="731"/>
        </w:tabs>
        <w:spacing w:line="269" w:lineRule="exact"/>
        <w:rPr>
          <w:sz w:val="24"/>
          <w:szCs w:val="24"/>
        </w:rPr>
      </w:pPr>
      <w:r w:rsidRPr="00377213">
        <w:rPr>
          <w:sz w:val="24"/>
          <w:szCs w:val="24"/>
        </w:rPr>
        <w:t>provides, with the Collaborative Provision Office, a briefing for their</w:t>
      </w:r>
      <w:r w:rsidRPr="00377213">
        <w:rPr>
          <w:spacing w:val="-28"/>
          <w:sz w:val="24"/>
          <w:szCs w:val="24"/>
        </w:rPr>
        <w:t xml:space="preserve"> </w:t>
      </w:r>
      <w:r w:rsidRPr="00377213">
        <w:rPr>
          <w:sz w:val="24"/>
          <w:szCs w:val="24"/>
        </w:rPr>
        <w:t>successor.</w:t>
      </w:r>
    </w:p>
    <w:p w14:paraId="1D920225" w14:textId="77777777" w:rsidR="00D72936" w:rsidRPr="00377213" w:rsidRDefault="00D72936" w:rsidP="00D72936">
      <w:pPr>
        <w:pStyle w:val="TableParagraph"/>
        <w:tabs>
          <w:tab w:val="left" w:pos="731"/>
        </w:tabs>
        <w:spacing w:line="269" w:lineRule="exact"/>
        <w:ind w:left="1448"/>
        <w:rPr>
          <w:sz w:val="24"/>
          <w:szCs w:val="24"/>
        </w:rPr>
      </w:pPr>
    </w:p>
    <w:p w14:paraId="05691146" w14:textId="77777777" w:rsidR="00D72936" w:rsidRPr="00B61FD2" w:rsidRDefault="00D72936" w:rsidP="00D72936">
      <w:pPr>
        <w:pStyle w:val="Heading2"/>
        <w:tabs>
          <w:tab w:val="left" w:pos="731"/>
        </w:tabs>
        <w:ind w:left="115"/>
        <w:rPr>
          <w:rFonts w:ascii="Arial" w:hAnsi="Arial" w:cs="Arial"/>
          <w:i/>
          <w:color w:val="auto"/>
          <w:sz w:val="24"/>
          <w:szCs w:val="24"/>
        </w:rPr>
      </w:pPr>
      <w:r w:rsidRPr="00D72936">
        <w:rPr>
          <w:color w:val="auto"/>
          <w:sz w:val="24"/>
          <w:szCs w:val="24"/>
        </w:rPr>
        <w:t>3.9</w:t>
      </w:r>
      <w:r w:rsidRPr="00D72936">
        <w:rPr>
          <w:rFonts w:ascii="Arial" w:eastAsia="Arial" w:hAnsi="Arial" w:cs="Arial"/>
          <w:color w:val="auto"/>
          <w:sz w:val="24"/>
          <w:szCs w:val="24"/>
        </w:rPr>
        <w:tab/>
      </w:r>
      <w:r w:rsidRPr="00B61FD2">
        <w:rPr>
          <w:rFonts w:ascii="Arial" w:hAnsi="Arial" w:cs="Arial"/>
          <w:i/>
          <w:color w:val="auto"/>
          <w:sz w:val="24"/>
          <w:szCs w:val="24"/>
        </w:rPr>
        <w:t>Termination of Agreement</w:t>
      </w:r>
    </w:p>
    <w:p w14:paraId="2AC85703" w14:textId="77777777" w:rsidR="00D72936" w:rsidRPr="00377213" w:rsidRDefault="00D72936" w:rsidP="00D72936">
      <w:pPr>
        <w:pStyle w:val="TableParagraph"/>
        <w:numPr>
          <w:ilvl w:val="0"/>
          <w:numId w:val="40"/>
        </w:numPr>
        <w:tabs>
          <w:tab w:val="left" w:pos="731"/>
        </w:tabs>
        <w:spacing w:before="1"/>
        <w:ind w:right="197"/>
        <w:rPr>
          <w:sz w:val="24"/>
          <w:szCs w:val="24"/>
        </w:rPr>
      </w:pPr>
      <w:r w:rsidRPr="00377213">
        <w:rPr>
          <w:sz w:val="24"/>
          <w:szCs w:val="24"/>
        </w:rPr>
        <w:t xml:space="preserve">ensures that the University’s residual duties to the students and provision for the completion of their programme are in place in cases of proposals to </w:t>
      </w:r>
      <w:r w:rsidRPr="00377213">
        <w:rPr>
          <w:sz w:val="24"/>
          <w:szCs w:val="24"/>
        </w:rPr>
        <w:lastRenderedPageBreak/>
        <w:t>withdraw from a collaborative provision</w:t>
      </w:r>
      <w:r w:rsidRPr="00377213">
        <w:rPr>
          <w:spacing w:val="-11"/>
          <w:sz w:val="24"/>
          <w:szCs w:val="24"/>
        </w:rPr>
        <w:t xml:space="preserve"> </w:t>
      </w:r>
      <w:r w:rsidRPr="00377213">
        <w:rPr>
          <w:sz w:val="24"/>
          <w:szCs w:val="24"/>
        </w:rPr>
        <w:t>arrangement.</w:t>
      </w:r>
    </w:p>
    <w:p w14:paraId="62BEEAD9" w14:textId="77777777" w:rsidR="00D72936" w:rsidRPr="00377213" w:rsidRDefault="00D72936" w:rsidP="00D72936">
      <w:pPr>
        <w:pStyle w:val="TableParagraph"/>
        <w:tabs>
          <w:tab w:val="left" w:pos="731"/>
        </w:tabs>
        <w:spacing w:before="135" w:line="252" w:lineRule="exact"/>
        <w:ind w:left="115" w:right="895"/>
        <w:rPr>
          <w:sz w:val="24"/>
          <w:szCs w:val="24"/>
        </w:rPr>
      </w:pPr>
      <w:r w:rsidRPr="00D72936">
        <w:rPr>
          <w:sz w:val="24"/>
          <w:szCs w:val="24"/>
        </w:rPr>
        <w:t>3.10</w:t>
      </w:r>
      <w:r w:rsidRPr="00377213">
        <w:rPr>
          <w:sz w:val="24"/>
          <w:szCs w:val="24"/>
        </w:rPr>
        <w:tab/>
        <w:t>Normally, the CPO should attend the induction/annual meeting organised by the Collaborative Provision Office.</w:t>
      </w:r>
    </w:p>
    <w:p w14:paraId="51448217" w14:textId="77777777" w:rsidR="00D72936" w:rsidRPr="00377213" w:rsidRDefault="00D72936" w:rsidP="00D72936">
      <w:pPr>
        <w:rPr>
          <w:sz w:val="24"/>
          <w:szCs w:val="24"/>
        </w:rPr>
      </w:pPr>
    </w:p>
    <w:p w14:paraId="4C3F7E7A" w14:textId="77777777" w:rsidR="006478AD" w:rsidRPr="00377213" w:rsidRDefault="006478AD">
      <w:pPr>
        <w:rPr>
          <w:sz w:val="24"/>
          <w:szCs w:val="24"/>
        </w:rPr>
      </w:pPr>
    </w:p>
    <w:sectPr w:rsidR="006478AD" w:rsidRPr="00377213">
      <w:footerReference w:type="default" r:id="rId9"/>
      <w:pgSz w:w="11920" w:h="16850"/>
      <w:pgMar w:top="1420" w:right="1080" w:bottom="1160" w:left="11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FDEE" w14:textId="77777777" w:rsidR="006478AD" w:rsidRDefault="008C49F5">
      <w:r>
        <w:separator/>
      </w:r>
    </w:p>
  </w:endnote>
  <w:endnote w:type="continuationSeparator" w:id="0">
    <w:p w14:paraId="1D410A6E" w14:textId="77777777" w:rsidR="006478AD" w:rsidRDefault="008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461F" w14:textId="77777777" w:rsidR="00023963" w:rsidRDefault="00355DF0">
    <w:pPr>
      <w:pStyle w:val="BodyText"/>
      <w:spacing w:line="14" w:lineRule="auto"/>
      <w:rPr>
        <w:sz w:val="20"/>
      </w:rPr>
    </w:pPr>
    <w:r>
      <w:rPr>
        <w:noProof/>
        <w:lang w:bidi="ar-SA"/>
      </w:rPr>
      <mc:AlternateContent>
        <mc:Choice Requires="wps">
          <w:drawing>
            <wp:inline distT="0" distB="0" distL="0" distR="0" wp14:anchorId="734490F7" wp14:editId="287A44A6">
              <wp:extent cx="128905" cy="182245"/>
              <wp:effectExtent l="0" t="0" r="444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63F3" w14:textId="77777777" w:rsidR="00023963" w:rsidRDefault="008C49F5">
                          <w:pPr>
                            <w:spacing w:before="13"/>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0.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" filled="f" stroked="f">
              <v:textbox inset="0,0,0,0">
                <w:txbxContent>
                  <w:bookmarkStart w:id="1" w:name="_GoBack"/>
                  <w:p w:rsidR="00023963" w:rsidRDefault="008C49F5">
                    <w:pPr>
                      <w:spacing w:before="13"/>
                      <w:ind w:left="40"/>
                    </w:pPr>
                    <w:r>
                      <w:fldChar w:fldCharType="begin"/>
                    </w:r>
                    <w:r>
                      <w:instrText xml:space="preserve"> PAGE </w:instrText>
                    </w:r>
                    <w:r>
                      <w:fldChar w:fldCharType="separate"/>
                    </w:r>
                    <w:r>
                      <w:rPr>
                        <w:noProof/>
                      </w:rPr>
                      <w:t>3</w:t>
                    </w:r>
                    <w:r>
                      <w:fldChar w:fldCharType="end"/>
                    </w:r>
                    <w:bookmarkEnd w:id="1"/>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EB28" w14:textId="77777777" w:rsidR="006478AD" w:rsidRDefault="008C49F5">
      <w:r>
        <w:separator/>
      </w:r>
    </w:p>
  </w:footnote>
  <w:footnote w:type="continuationSeparator" w:id="0">
    <w:p w14:paraId="13C3A5B2" w14:textId="77777777" w:rsidR="006478AD" w:rsidRDefault="008C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CDD"/>
    <w:multiLevelType w:val="hybridMultilevel"/>
    <w:tmpl w:val="212C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5E3D"/>
    <w:multiLevelType w:val="hybridMultilevel"/>
    <w:tmpl w:val="2F4CD0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65D0F"/>
    <w:multiLevelType w:val="hybridMultilevel"/>
    <w:tmpl w:val="A8F20050"/>
    <w:lvl w:ilvl="0" w:tplc="571ADC10">
      <w:numFmt w:val="bullet"/>
      <w:lvlText w:val=""/>
      <w:lvlJc w:val="left"/>
      <w:pPr>
        <w:ind w:left="469" w:hanging="360"/>
      </w:pPr>
      <w:rPr>
        <w:rFonts w:ascii="Symbol" w:eastAsia="Symbol" w:hAnsi="Symbol" w:cs="Symbol" w:hint="default"/>
        <w:w w:val="100"/>
        <w:sz w:val="22"/>
        <w:szCs w:val="22"/>
        <w:lang w:val="en-GB" w:eastAsia="en-GB" w:bidi="en-GB"/>
      </w:rPr>
    </w:lvl>
    <w:lvl w:ilvl="1" w:tplc="F668B62E">
      <w:numFmt w:val="bullet"/>
      <w:lvlText w:val="•"/>
      <w:lvlJc w:val="left"/>
      <w:pPr>
        <w:ind w:left="1297" w:hanging="360"/>
      </w:pPr>
      <w:rPr>
        <w:rFonts w:hint="default"/>
        <w:lang w:val="en-GB" w:eastAsia="en-GB" w:bidi="en-GB"/>
      </w:rPr>
    </w:lvl>
    <w:lvl w:ilvl="2" w:tplc="BBA2A534">
      <w:numFmt w:val="bullet"/>
      <w:lvlText w:val="•"/>
      <w:lvlJc w:val="left"/>
      <w:pPr>
        <w:ind w:left="2135" w:hanging="360"/>
      </w:pPr>
      <w:rPr>
        <w:rFonts w:hint="default"/>
        <w:lang w:val="en-GB" w:eastAsia="en-GB" w:bidi="en-GB"/>
      </w:rPr>
    </w:lvl>
    <w:lvl w:ilvl="3" w:tplc="67A0C16C">
      <w:numFmt w:val="bullet"/>
      <w:lvlText w:val="•"/>
      <w:lvlJc w:val="left"/>
      <w:pPr>
        <w:ind w:left="2973" w:hanging="360"/>
      </w:pPr>
      <w:rPr>
        <w:rFonts w:hint="default"/>
        <w:lang w:val="en-GB" w:eastAsia="en-GB" w:bidi="en-GB"/>
      </w:rPr>
    </w:lvl>
    <w:lvl w:ilvl="4" w:tplc="DDC8EDDC">
      <w:numFmt w:val="bullet"/>
      <w:lvlText w:val="•"/>
      <w:lvlJc w:val="left"/>
      <w:pPr>
        <w:ind w:left="3810" w:hanging="360"/>
      </w:pPr>
      <w:rPr>
        <w:rFonts w:hint="default"/>
        <w:lang w:val="en-GB" w:eastAsia="en-GB" w:bidi="en-GB"/>
      </w:rPr>
    </w:lvl>
    <w:lvl w:ilvl="5" w:tplc="C7F8F556">
      <w:numFmt w:val="bullet"/>
      <w:lvlText w:val="•"/>
      <w:lvlJc w:val="left"/>
      <w:pPr>
        <w:ind w:left="4648" w:hanging="360"/>
      </w:pPr>
      <w:rPr>
        <w:rFonts w:hint="default"/>
        <w:lang w:val="en-GB" w:eastAsia="en-GB" w:bidi="en-GB"/>
      </w:rPr>
    </w:lvl>
    <w:lvl w:ilvl="6" w:tplc="852C6CE2">
      <w:numFmt w:val="bullet"/>
      <w:lvlText w:val="•"/>
      <w:lvlJc w:val="left"/>
      <w:pPr>
        <w:ind w:left="5486" w:hanging="360"/>
      </w:pPr>
      <w:rPr>
        <w:rFonts w:hint="default"/>
        <w:lang w:val="en-GB" w:eastAsia="en-GB" w:bidi="en-GB"/>
      </w:rPr>
    </w:lvl>
    <w:lvl w:ilvl="7" w:tplc="8814E1FC">
      <w:numFmt w:val="bullet"/>
      <w:lvlText w:val="•"/>
      <w:lvlJc w:val="left"/>
      <w:pPr>
        <w:ind w:left="6323" w:hanging="360"/>
      </w:pPr>
      <w:rPr>
        <w:rFonts w:hint="default"/>
        <w:lang w:val="en-GB" w:eastAsia="en-GB" w:bidi="en-GB"/>
      </w:rPr>
    </w:lvl>
    <w:lvl w:ilvl="8" w:tplc="20303368">
      <w:numFmt w:val="bullet"/>
      <w:lvlText w:val="•"/>
      <w:lvlJc w:val="left"/>
      <w:pPr>
        <w:ind w:left="7161" w:hanging="360"/>
      </w:pPr>
      <w:rPr>
        <w:rFonts w:hint="default"/>
        <w:lang w:val="en-GB" w:eastAsia="en-GB" w:bidi="en-GB"/>
      </w:rPr>
    </w:lvl>
  </w:abstractNum>
  <w:abstractNum w:abstractNumId="3" w15:restartNumberingAfterBreak="0">
    <w:nsid w:val="166A1E49"/>
    <w:multiLevelType w:val="hybridMultilevel"/>
    <w:tmpl w:val="08D0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6DE9"/>
    <w:multiLevelType w:val="hybridMultilevel"/>
    <w:tmpl w:val="B50AD28E"/>
    <w:lvl w:ilvl="0" w:tplc="521442A0">
      <w:numFmt w:val="bullet"/>
      <w:lvlText w:val=""/>
      <w:lvlJc w:val="left"/>
      <w:pPr>
        <w:ind w:left="469" w:hanging="360"/>
      </w:pPr>
      <w:rPr>
        <w:rFonts w:ascii="Symbol" w:eastAsia="Symbol" w:hAnsi="Symbol" w:cs="Symbol" w:hint="default"/>
        <w:w w:val="100"/>
        <w:sz w:val="22"/>
        <w:szCs w:val="22"/>
        <w:lang w:val="en-GB" w:eastAsia="en-GB" w:bidi="en-GB"/>
      </w:rPr>
    </w:lvl>
    <w:lvl w:ilvl="1" w:tplc="4C467622">
      <w:numFmt w:val="bullet"/>
      <w:lvlText w:val="•"/>
      <w:lvlJc w:val="left"/>
      <w:pPr>
        <w:ind w:left="1298" w:hanging="360"/>
      </w:pPr>
      <w:rPr>
        <w:rFonts w:hint="default"/>
        <w:lang w:val="en-GB" w:eastAsia="en-GB" w:bidi="en-GB"/>
      </w:rPr>
    </w:lvl>
    <w:lvl w:ilvl="2" w:tplc="8AF42980">
      <w:numFmt w:val="bullet"/>
      <w:lvlText w:val="•"/>
      <w:lvlJc w:val="left"/>
      <w:pPr>
        <w:ind w:left="2137" w:hanging="360"/>
      </w:pPr>
      <w:rPr>
        <w:rFonts w:hint="default"/>
        <w:lang w:val="en-GB" w:eastAsia="en-GB" w:bidi="en-GB"/>
      </w:rPr>
    </w:lvl>
    <w:lvl w:ilvl="3" w:tplc="7AD49850">
      <w:numFmt w:val="bullet"/>
      <w:lvlText w:val="•"/>
      <w:lvlJc w:val="left"/>
      <w:pPr>
        <w:ind w:left="2976" w:hanging="360"/>
      </w:pPr>
      <w:rPr>
        <w:rFonts w:hint="default"/>
        <w:lang w:val="en-GB" w:eastAsia="en-GB" w:bidi="en-GB"/>
      </w:rPr>
    </w:lvl>
    <w:lvl w:ilvl="4" w:tplc="CEDED07A">
      <w:numFmt w:val="bullet"/>
      <w:lvlText w:val="•"/>
      <w:lvlJc w:val="left"/>
      <w:pPr>
        <w:ind w:left="3815" w:hanging="360"/>
      </w:pPr>
      <w:rPr>
        <w:rFonts w:hint="default"/>
        <w:lang w:val="en-GB" w:eastAsia="en-GB" w:bidi="en-GB"/>
      </w:rPr>
    </w:lvl>
    <w:lvl w:ilvl="5" w:tplc="6B6C8F00">
      <w:numFmt w:val="bullet"/>
      <w:lvlText w:val="•"/>
      <w:lvlJc w:val="left"/>
      <w:pPr>
        <w:ind w:left="4654" w:hanging="360"/>
      </w:pPr>
      <w:rPr>
        <w:rFonts w:hint="default"/>
        <w:lang w:val="en-GB" w:eastAsia="en-GB" w:bidi="en-GB"/>
      </w:rPr>
    </w:lvl>
    <w:lvl w:ilvl="6" w:tplc="7A6AB336">
      <w:numFmt w:val="bullet"/>
      <w:lvlText w:val="•"/>
      <w:lvlJc w:val="left"/>
      <w:pPr>
        <w:ind w:left="5493" w:hanging="360"/>
      </w:pPr>
      <w:rPr>
        <w:rFonts w:hint="default"/>
        <w:lang w:val="en-GB" w:eastAsia="en-GB" w:bidi="en-GB"/>
      </w:rPr>
    </w:lvl>
    <w:lvl w:ilvl="7" w:tplc="9D3CB458">
      <w:numFmt w:val="bullet"/>
      <w:lvlText w:val="•"/>
      <w:lvlJc w:val="left"/>
      <w:pPr>
        <w:ind w:left="6332" w:hanging="360"/>
      </w:pPr>
      <w:rPr>
        <w:rFonts w:hint="default"/>
        <w:lang w:val="en-GB" w:eastAsia="en-GB" w:bidi="en-GB"/>
      </w:rPr>
    </w:lvl>
    <w:lvl w:ilvl="8" w:tplc="1F660B1C">
      <w:numFmt w:val="bullet"/>
      <w:lvlText w:val="•"/>
      <w:lvlJc w:val="left"/>
      <w:pPr>
        <w:ind w:left="7171" w:hanging="360"/>
      </w:pPr>
      <w:rPr>
        <w:rFonts w:hint="default"/>
        <w:lang w:val="en-GB" w:eastAsia="en-GB" w:bidi="en-GB"/>
      </w:rPr>
    </w:lvl>
  </w:abstractNum>
  <w:abstractNum w:abstractNumId="5" w15:restartNumberingAfterBreak="0">
    <w:nsid w:val="19F92CE1"/>
    <w:multiLevelType w:val="hybridMultilevel"/>
    <w:tmpl w:val="047A330A"/>
    <w:lvl w:ilvl="0" w:tplc="55A8A1B8">
      <w:numFmt w:val="bullet"/>
      <w:lvlText w:val=""/>
      <w:lvlJc w:val="left"/>
      <w:pPr>
        <w:ind w:left="469" w:hanging="360"/>
      </w:pPr>
      <w:rPr>
        <w:rFonts w:ascii="Symbol" w:eastAsia="Symbol" w:hAnsi="Symbol" w:cs="Symbol" w:hint="default"/>
        <w:w w:val="100"/>
        <w:sz w:val="22"/>
        <w:szCs w:val="22"/>
        <w:lang w:val="en-GB" w:eastAsia="en-GB" w:bidi="en-GB"/>
      </w:rPr>
    </w:lvl>
    <w:lvl w:ilvl="1" w:tplc="79868CDA">
      <w:numFmt w:val="bullet"/>
      <w:lvlText w:val="•"/>
      <w:lvlJc w:val="left"/>
      <w:pPr>
        <w:ind w:left="1298" w:hanging="360"/>
      </w:pPr>
      <w:rPr>
        <w:rFonts w:hint="default"/>
        <w:lang w:val="en-GB" w:eastAsia="en-GB" w:bidi="en-GB"/>
      </w:rPr>
    </w:lvl>
    <w:lvl w:ilvl="2" w:tplc="F586B780">
      <w:numFmt w:val="bullet"/>
      <w:lvlText w:val="•"/>
      <w:lvlJc w:val="left"/>
      <w:pPr>
        <w:ind w:left="2137" w:hanging="360"/>
      </w:pPr>
      <w:rPr>
        <w:rFonts w:hint="default"/>
        <w:lang w:val="en-GB" w:eastAsia="en-GB" w:bidi="en-GB"/>
      </w:rPr>
    </w:lvl>
    <w:lvl w:ilvl="3" w:tplc="1EFE7278">
      <w:numFmt w:val="bullet"/>
      <w:lvlText w:val="•"/>
      <w:lvlJc w:val="left"/>
      <w:pPr>
        <w:ind w:left="2976" w:hanging="360"/>
      </w:pPr>
      <w:rPr>
        <w:rFonts w:hint="default"/>
        <w:lang w:val="en-GB" w:eastAsia="en-GB" w:bidi="en-GB"/>
      </w:rPr>
    </w:lvl>
    <w:lvl w:ilvl="4" w:tplc="C6A89584">
      <w:numFmt w:val="bullet"/>
      <w:lvlText w:val="•"/>
      <w:lvlJc w:val="left"/>
      <w:pPr>
        <w:ind w:left="3815" w:hanging="360"/>
      </w:pPr>
      <w:rPr>
        <w:rFonts w:hint="default"/>
        <w:lang w:val="en-GB" w:eastAsia="en-GB" w:bidi="en-GB"/>
      </w:rPr>
    </w:lvl>
    <w:lvl w:ilvl="5" w:tplc="5E707EEC">
      <w:numFmt w:val="bullet"/>
      <w:lvlText w:val="•"/>
      <w:lvlJc w:val="left"/>
      <w:pPr>
        <w:ind w:left="4654" w:hanging="360"/>
      </w:pPr>
      <w:rPr>
        <w:rFonts w:hint="default"/>
        <w:lang w:val="en-GB" w:eastAsia="en-GB" w:bidi="en-GB"/>
      </w:rPr>
    </w:lvl>
    <w:lvl w:ilvl="6" w:tplc="C04469FA">
      <w:numFmt w:val="bullet"/>
      <w:lvlText w:val="•"/>
      <w:lvlJc w:val="left"/>
      <w:pPr>
        <w:ind w:left="5493" w:hanging="360"/>
      </w:pPr>
      <w:rPr>
        <w:rFonts w:hint="default"/>
        <w:lang w:val="en-GB" w:eastAsia="en-GB" w:bidi="en-GB"/>
      </w:rPr>
    </w:lvl>
    <w:lvl w:ilvl="7" w:tplc="248ECCD8">
      <w:numFmt w:val="bullet"/>
      <w:lvlText w:val="•"/>
      <w:lvlJc w:val="left"/>
      <w:pPr>
        <w:ind w:left="6332" w:hanging="360"/>
      </w:pPr>
      <w:rPr>
        <w:rFonts w:hint="default"/>
        <w:lang w:val="en-GB" w:eastAsia="en-GB" w:bidi="en-GB"/>
      </w:rPr>
    </w:lvl>
    <w:lvl w:ilvl="8" w:tplc="316C4D64">
      <w:numFmt w:val="bullet"/>
      <w:lvlText w:val="•"/>
      <w:lvlJc w:val="left"/>
      <w:pPr>
        <w:ind w:left="7171" w:hanging="360"/>
      </w:pPr>
      <w:rPr>
        <w:rFonts w:hint="default"/>
        <w:lang w:val="en-GB" w:eastAsia="en-GB" w:bidi="en-GB"/>
      </w:rPr>
    </w:lvl>
  </w:abstractNum>
  <w:abstractNum w:abstractNumId="6" w15:restartNumberingAfterBreak="0">
    <w:nsid w:val="1B6D65B7"/>
    <w:multiLevelType w:val="hybridMultilevel"/>
    <w:tmpl w:val="BDF4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7C04"/>
    <w:multiLevelType w:val="hybridMultilevel"/>
    <w:tmpl w:val="D3944A62"/>
    <w:lvl w:ilvl="0" w:tplc="02665BB8">
      <w:numFmt w:val="bullet"/>
      <w:lvlText w:val=""/>
      <w:lvlJc w:val="left"/>
      <w:pPr>
        <w:ind w:left="1189" w:hanging="360"/>
      </w:pPr>
      <w:rPr>
        <w:rFonts w:ascii="Symbol" w:eastAsia="Symbol" w:hAnsi="Symbol" w:cs="Symbol" w:hint="default"/>
        <w:w w:val="100"/>
        <w:sz w:val="22"/>
        <w:szCs w:val="22"/>
        <w:lang w:val="en-GB" w:eastAsia="en-GB" w:bidi="en-GB"/>
      </w:rPr>
    </w:lvl>
    <w:lvl w:ilvl="1" w:tplc="02B88A68">
      <w:numFmt w:val="bullet"/>
      <w:lvlText w:val="•"/>
      <w:lvlJc w:val="left"/>
      <w:pPr>
        <w:ind w:left="1945" w:hanging="360"/>
      </w:pPr>
      <w:rPr>
        <w:rFonts w:hint="default"/>
        <w:lang w:val="en-GB" w:eastAsia="en-GB" w:bidi="en-GB"/>
      </w:rPr>
    </w:lvl>
    <w:lvl w:ilvl="2" w:tplc="64103820">
      <w:numFmt w:val="bullet"/>
      <w:lvlText w:val="•"/>
      <w:lvlJc w:val="left"/>
      <w:pPr>
        <w:ind w:left="2711" w:hanging="360"/>
      </w:pPr>
      <w:rPr>
        <w:rFonts w:hint="default"/>
        <w:lang w:val="en-GB" w:eastAsia="en-GB" w:bidi="en-GB"/>
      </w:rPr>
    </w:lvl>
    <w:lvl w:ilvl="3" w:tplc="86F61584">
      <w:numFmt w:val="bullet"/>
      <w:lvlText w:val="•"/>
      <w:lvlJc w:val="left"/>
      <w:pPr>
        <w:ind w:left="3477" w:hanging="360"/>
      </w:pPr>
      <w:rPr>
        <w:rFonts w:hint="default"/>
        <w:lang w:val="en-GB" w:eastAsia="en-GB" w:bidi="en-GB"/>
      </w:rPr>
    </w:lvl>
    <w:lvl w:ilvl="4" w:tplc="AF1A2AC4">
      <w:numFmt w:val="bullet"/>
      <w:lvlText w:val="•"/>
      <w:lvlJc w:val="left"/>
      <w:pPr>
        <w:ind w:left="4242" w:hanging="360"/>
      </w:pPr>
      <w:rPr>
        <w:rFonts w:hint="default"/>
        <w:lang w:val="en-GB" w:eastAsia="en-GB" w:bidi="en-GB"/>
      </w:rPr>
    </w:lvl>
    <w:lvl w:ilvl="5" w:tplc="F400281A">
      <w:numFmt w:val="bullet"/>
      <w:lvlText w:val="•"/>
      <w:lvlJc w:val="left"/>
      <w:pPr>
        <w:ind w:left="5008" w:hanging="360"/>
      </w:pPr>
      <w:rPr>
        <w:rFonts w:hint="default"/>
        <w:lang w:val="en-GB" w:eastAsia="en-GB" w:bidi="en-GB"/>
      </w:rPr>
    </w:lvl>
    <w:lvl w:ilvl="6" w:tplc="DF2E6F1A">
      <w:numFmt w:val="bullet"/>
      <w:lvlText w:val="•"/>
      <w:lvlJc w:val="left"/>
      <w:pPr>
        <w:ind w:left="5774" w:hanging="360"/>
      </w:pPr>
      <w:rPr>
        <w:rFonts w:hint="default"/>
        <w:lang w:val="en-GB" w:eastAsia="en-GB" w:bidi="en-GB"/>
      </w:rPr>
    </w:lvl>
    <w:lvl w:ilvl="7" w:tplc="CF5A389C">
      <w:numFmt w:val="bullet"/>
      <w:lvlText w:val="•"/>
      <w:lvlJc w:val="left"/>
      <w:pPr>
        <w:ind w:left="6539" w:hanging="360"/>
      </w:pPr>
      <w:rPr>
        <w:rFonts w:hint="default"/>
        <w:lang w:val="en-GB" w:eastAsia="en-GB" w:bidi="en-GB"/>
      </w:rPr>
    </w:lvl>
    <w:lvl w:ilvl="8" w:tplc="10AE39E6">
      <w:numFmt w:val="bullet"/>
      <w:lvlText w:val="•"/>
      <w:lvlJc w:val="left"/>
      <w:pPr>
        <w:ind w:left="7305" w:hanging="360"/>
      </w:pPr>
      <w:rPr>
        <w:rFonts w:hint="default"/>
        <w:lang w:val="en-GB" w:eastAsia="en-GB" w:bidi="en-GB"/>
      </w:rPr>
    </w:lvl>
  </w:abstractNum>
  <w:abstractNum w:abstractNumId="8" w15:restartNumberingAfterBreak="0">
    <w:nsid w:val="20EF1EF3"/>
    <w:multiLevelType w:val="hybridMultilevel"/>
    <w:tmpl w:val="161811EA"/>
    <w:lvl w:ilvl="0" w:tplc="8F146602">
      <w:numFmt w:val="bullet"/>
      <w:lvlText w:val=""/>
      <w:lvlJc w:val="left"/>
      <w:pPr>
        <w:ind w:left="829" w:hanging="360"/>
      </w:pPr>
      <w:rPr>
        <w:rFonts w:ascii="Symbol" w:eastAsia="Symbol" w:hAnsi="Symbol" w:cs="Symbol" w:hint="default"/>
        <w:w w:val="100"/>
        <w:sz w:val="22"/>
        <w:szCs w:val="22"/>
        <w:lang w:val="en-GB" w:eastAsia="en-GB" w:bidi="en-GB"/>
      </w:rPr>
    </w:lvl>
    <w:lvl w:ilvl="1" w:tplc="EE0E44BC">
      <w:numFmt w:val="bullet"/>
      <w:lvlText w:val="•"/>
      <w:lvlJc w:val="left"/>
      <w:pPr>
        <w:ind w:left="1622" w:hanging="360"/>
      </w:pPr>
      <w:rPr>
        <w:rFonts w:hint="default"/>
        <w:lang w:val="en-GB" w:eastAsia="en-GB" w:bidi="en-GB"/>
      </w:rPr>
    </w:lvl>
    <w:lvl w:ilvl="2" w:tplc="2EAE232A">
      <w:numFmt w:val="bullet"/>
      <w:lvlText w:val="•"/>
      <w:lvlJc w:val="left"/>
      <w:pPr>
        <w:ind w:left="2425" w:hanging="360"/>
      </w:pPr>
      <w:rPr>
        <w:rFonts w:hint="default"/>
        <w:lang w:val="en-GB" w:eastAsia="en-GB" w:bidi="en-GB"/>
      </w:rPr>
    </w:lvl>
    <w:lvl w:ilvl="3" w:tplc="7E642426">
      <w:numFmt w:val="bullet"/>
      <w:lvlText w:val="•"/>
      <w:lvlJc w:val="left"/>
      <w:pPr>
        <w:ind w:left="3228" w:hanging="360"/>
      </w:pPr>
      <w:rPr>
        <w:rFonts w:hint="default"/>
        <w:lang w:val="en-GB" w:eastAsia="en-GB" w:bidi="en-GB"/>
      </w:rPr>
    </w:lvl>
    <w:lvl w:ilvl="4" w:tplc="4D0414C4">
      <w:numFmt w:val="bullet"/>
      <w:lvlText w:val="•"/>
      <w:lvlJc w:val="left"/>
      <w:pPr>
        <w:ind w:left="4031" w:hanging="360"/>
      </w:pPr>
      <w:rPr>
        <w:rFonts w:hint="default"/>
        <w:lang w:val="en-GB" w:eastAsia="en-GB" w:bidi="en-GB"/>
      </w:rPr>
    </w:lvl>
    <w:lvl w:ilvl="5" w:tplc="087E06F0">
      <w:numFmt w:val="bullet"/>
      <w:lvlText w:val="•"/>
      <w:lvlJc w:val="left"/>
      <w:pPr>
        <w:ind w:left="4834" w:hanging="360"/>
      </w:pPr>
      <w:rPr>
        <w:rFonts w:hint="default"/>
        <w:lang w:val="en-GB" w:eastAsia="en-GB" w:bidi="en-GB"/>
      </w:rPr>
    </w:lvl>
    <w:lvl w:ilvl="6" w:tplc="6A085310">
      <w:numFmt w:val="bullet"/>
      <w:lvlText w:val="•"/>
      <w:lvlJc w:val="left"/>
      <w:pPr>
        <w:ind w:left="5637" w:hanging="360"/>
      </w:pPr>
      <w:rPr>
        <w:rFonts w:hint="default"/>
        <w:lang w:val="en-GB" w:eastAsia="en-GB" w:bidi="en-GB"/>
      </w:rPr>
    </w:lvl>
    <w:lvl w:ilvl="7" w:tplc="01BCFC3A">
      <w:numFmt w:val="bullet"/>
      <w:lvlText w:val="•"/>
      <w:lvlJc w:val="left"/>
      <w:pPr>
        <w:ind w:left="6440" w:hanging="360"/>
      </w:pPr>
      <w:rPr>
        <w:rFonts w:hint="default"/>
        <w:lang w:val="en-GB" w:eastAsia="en-GB" w:bidi="en-GB"/>
      </w:rPr>
    </w:lvl>
    <w:lvl w:ilvl="8" w:tplc="FAA6759C">
      <w:numFmt w:val="bullet"/>
      <w:lvlText w:val="•"/>
      <w:lvlJc w:val="left"/>
      <w:pPr>
        <w:ind w:left="7243" w:hanging="360"/>
      </w:pPr>
      <w:rPr>
        <w:rFonts w:hint="default"/>
        <w:lang w:val="en-GB" w:eastAsia="en-GB" w:bidi="en-GB"/>
      </w:rPr>
    </w:lvl>
  </w:abstractNum>
  <w:abstractNum w:abstractNumId="9" w15:restartNumberingAfterBreak="0">
    <w:nsid w:val="24811F2F"/>
    <w:multiLevelType w:val="hybridMultilevel"/>
    <w:tmpl w:val="B14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1D41"/>
    <w:multiLevelType w:val="hybridMultilevel"/>
    <w:tmpl w:val="E28CA5F0"/>
    <w:lvl w:ilvl="0" w:tplc="908270D6">
      <w:numFmt w:val="bullet"/>
      <w:lvlText w:val=""/>
      <w:lvlJc w:val="left"/>
      <w:pPr>
        <w:ind w:left="1189" w:hanging="360"/>
      </w:pPr>
      <w:rPr>
        <w:rFonts w:ascii="Symbol" w:eastAsia="Symbol" w:hAnsi="Symbol" w:cs="Symbol" w:hint="default"/>
        <w:w w:val="100"/>
        <w:sz w:val="22"/>
        <w:szCs w:val="22"/>
        <w:lang w:val="en-GB" w:eastAsia="en-GB" w:bidi="en-GB"/>
      </w:rPr>
    </w:lvl>
    <w:lvl w:ilvl="1" w:tplc="2242A622">
      <w:numFmt w:val="bullet"/>
      <w:lvlText w:val="•"/>
      <w:lvlJc w:val="left"/>
      <w:pPr>
        <w:ind w:left="1945" w:hanging="360"/>
      </w:pPr>
      <w:rPr>
        <w:rFonts w:hint="default"/>
        <w:lang w:val="en-GB" w:eastAsia="en-GB" w:bidi="en-GB"/>
      </w:rPr>
    </w:lvl>
    <w:lvl w:ilvl="2" w:tplc="00D09D5C">
      <w:numFmt w:val="bullet"/>
      <w:lvlText w:val="•"/>
      <w:lvlJc w:val="left"/>
      <w:pPr>
        <w:ind w:left="2711" w:hanging="360"/>
      </w:pPr>
      <w:rPr>
        <w:rFonts w:hint="default"/>
        <w:lang w:val="en-GB" w:eastAsia="en-GB" w:bidi="en-GB"/>
      </w:rPr>
    </w:lvl>
    <w:lvl w:ilvl="3" w:tplc="5F8616B4">
      <w:numFmt w:val="bullet"/>
      <w:lvlText w:val="•"/>
      <w:lvlJc w:val="left"/>
      <w:pPr>
        <w:ind w:left="3477" w:hanging="360"/>
      </w:pPr>
      <w:rPr>
        <w:rFonts w:hint="default"/>
        <w:lang w:val="en-GB" w:eastAsia="en-GB" w:bidi="en-GB"/>
      </w:rPr>
    </w:lvl>
    <w:lvl w:ilvl="4" w:tplc="34C496C0">
      <w:numFmt w:val="bullet"/>
      <w:lvlText w:val="•"/>
      <w:lvlJc w:val="left"/>
      <w:pPr>
        <w:ind w:left="4242" w:hanging="360"/>
      </w:pPr>
      <w:rPr>
        <w:rFonts w:hint="default"/>
        <w:lang w:val="en-GB" w:eastAsia="en-GB" w:bidi="en-GB"/>
      </w:rPr>
    </w:lvl>
    <w:lvl w:ilvl="5" w:tplc="F0A81C5E">
      <w:numFmt w:val="bullet"/>
      <w:lvlText w:val="•"/>
      <w:lvlJc w:val="left"/>
      <w:pPr>
        <w:ind w:left="5008" w:hanging="360"/>
      </w:pPr>
      <w:rPr>
        <w:rFonts w:hint="default"/>
        <w:lang w:val="en-GB" w:eastAsia="en-GB" w:bidi="en-GB"/>
      </w:rPr>
    </w:lvl>
    <w:lvl w:ilvl="6" w:tplc="A3961BB4">
      <w:numFmt w:val="bullet"/>
      <w:lvlText w:val="•"/>
      <w:lvlJc w:val="left"/>
      <w:pPr>
        <w:ind w:left="5774" w:hanging="360"/>
      </w:pPr>
      <w:rPr>
        <w:rFonts w:hint="default"/>
        <w:lang w:val="en-GB" w:eastAsia="en-GB" w:bidi="en-GB"/>
      </w:rPr>
    </w:lvl>
    <w:lvl w:ilvl="7" w:tplc="18EEAC12">
      <w:numFmt w:val="bullet"/>
      <w:lvlText w:val="•"/>
      <w:lvlJc w:val="left"/>
      <w:pPr>
        <w:ind w:left="6539" w:hanging="360"/>
      </w:pPr>
      <w:rPr>
        <w:rFonts w:hint="default"/>
        <w:lang w:val="en-GB" w:eastAsia="en-GB" w:bidi="en-GB"/>
      </w:rPr>
    </w:lvl>
    <w:lvl w:ilvl="8" w:tplc="BD4EEA2E">
      <w:numFmt w:val="bullet"/>
      <w:lvlText w:val="•"/>
      <w:lvlJc w:val="left"/>
      <w:pPr>
        <w:ind w:left="7305" w:hanging="360"/>
      </w:pPr>
      <w:rPr>
        <w:rFonts w:hint="default"/>
        <w:lang w:val="en-GB" w:eastAsia="en-GB" w:bidi="en-GB"/>
      </w:rPr>
    </w:lvl>
  </w:abstractNum>
  <w:abstractNum w:abstractNumId="11" w15:restartNumberingAfterBreak="0">
    <w:nsid w:val="29653EF9"/>
    <w:multiLevelType w:val="hybridMultilevel"/>
    <w:tmpl w:val="34200DA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2C1315A8"/>
    <w:multiLevelType w:val="hybridMultilevel"/>
    <w:tmpl w:val="0888A2A4"/>
    <w:lvl w:ilvl="0" w:tplc="F9AE0B34">
      <w:numFmt w:val="bullet"/>
      <w:lvlText w:val=""/>
      <w:lvlJc w:val="left"/>
      <w:pPr>
        <w:ind w:left="1189" w:hanging="360"/>
      </w:pPr>
      <w:rPr>
        <w:rFonts w:ascii="Symbol" w:eastAsia="Symbol" w:hAnsi="Symbol" w:cs="Symbol" w:hint="default"/>
        <w:w w:val="100"/>
        <w:sz w:val="22"/>
        <w:szCs w:val="22"/>
        <w:lang w:val="en-GB" w:eastAsia="en-GB" w:bidi="en-GB"/>
      </w:rPr>
    </w:lvl>
    <w:lvl w:ilvl="1" w:tplc="1CE4BA54">
      <w:numFmt w:val="bullet"/>
      <w:lvlText w:val="•"/>
      <w:lvlJc w:val="left"/>
      <w:pPr>
        <w:ind w:left="1945" w:hanging="360"/>
      </w:pPr>
      <w:rPr>
        <w:rFonts w:hint="default"/>
        <w:lang w:val="en-GB" w:eastAsia="en-GB" w:bidi="en-GB"/>
      </w:rPr>
    </w:lvl>
    <w:lvl w:ilvl="2" w:tplc="B5AC323E">
      <w:numFmt w:val="bullet"/>
      <w:lvlText w:val="•"/>
      <w:lvlJc w:val="left"/>
      <w:pPr>
        <w:ind w:left="2711" w:hanging="360"/>
      </w:pPr>
      <w:rPr>
        <w:rFonts w:hint="default"/>
        <w:lang w:val="en-GB" w:eastAsia="en-GB" w:bidi="en-GB"/>
      </w:rPr>
    </w:lvl>
    <w:lvl w:ilvl="3" w:tplc="F53E07AA">
      <w:numFmt w:val="bullet"/>
      <w:lvlText w:val="•"/>
      <w:lvlJc w:val="left"/>
      <w:pPr>
        <w:ind w:left="3477" w:hanging="360"/>
      </w:pPr>
      <w:rPr>
        <w:rFonts w:hint="default"/>
        <w:lang w:val="en-GB" w:eastAsia="en-GB" w:bidi="en-GB"/>
      </w:rPr>
    </w:lvl>
    <w:lvl w:ilvl="4" w:tplc="43C8B68C">
      <w:numFmt w:val="bullet"/>
      <w:lvlText w:val="•"/>
      <w:lvlJc w:val="left"/>
      <w:pPr>
        <w:ind w:left="4242" w:hanging="360"/>
      </w:pPr>
      <w:rPr>
        <w:rFonts w:hint="default"/>
        <w:lang w:val="en-GB" w:eastAsia="en-GB" w:bidi="en-GB"/>
      </w:rPr>
    </w:lvl>
    <w:lvl w:ilvl="5" w:tplc="BC8E112A">
      <w:numFmt w:val="bullet"/>
      <w:lvlText w:val="•"/>
      <w:lvlJc w:val="left"/>
      <w:pPr>
        <w:ind w:left="5008" w:hanging="360"/>
      </w:pPr>
      <w:rPr>
        <w:rFonts w:hint="default"/>
        <w:lang w:val="en-GB" w:eastAsia="en-GB" w:bidi="en-GB"/>
      </w:rPr>
    </w:lvl>
    <w:lvl w:ilvl="6" w:tplc="D4263920">
      <w:numFmt w:val="bullet"/>
      <w:lvlText w:val="•"/>
      <w:lvlJc w:val="left"/>
      <w:pPr>
        <w:ind w:left="5774" w:hanging="360"/>
      </w:pPr>
      <w:rPr>
        <w:rFonts w:hint="default"/>
        <w:lang w:val="en-GB" w:eastAsia="en-GB" w:bidi="en-GB"/>
      </w:rPr>
    </w:lvl>
    <w:lvl w:ilvl="7" w:tplc="EF36A564">
      <w:numFmt w:val="bullet"/>
      <w:lvlText w:val="•"/>
      <w:lvlJc w:val="left"/>
      <w:pPr>
        <w:ind w:left="6539" w:hanging="360"/>
      </w:pPr>
      <w:rPr>
        <w:rFonts w:hint="default"/>
        <w:lang w:val="en-GB" w:eastAsia="en-GB" w:bidi="en-GB"/>
      </w:rPr>
    </w:lvl>
    <w:lvl w:ilvl="8" w:tplc="6AF0FE0C">
      <w:numFmt w:val="bullet"/>
      <w:lvlText w:val="•"/>
      <w:lvlJc w:val="left"/>
      <w:pPr>
        <w:ind w:left="7305" w:hanging="360"/>
      </w:pPr>
      <w:rPr>
        <w:rFonts w:hint="default"/>
        <w:lang w:val="en-GB" w:eastAsia="en-GB" w:bidi="en-GB"/>
      </w:rPr>
    </w:lvl>
  </w:abstractNum>
  <w:abstractNum w:abstractNumId="13" w15:restartNumberingAfterBreak="0">
    <w:nsid w:val="2CB676AA"/>
    <w:multiLevelType w:val="hybridMultilevel"/>
    <w:tmpl w:val="6AC4379E"/>
    <w:lvl w:ilvl="0" w:tplc="F186486A">
      <w:numFmt w:val="bullet"/>
      <w:lvlText w:val=""/>
      <w:lvlJc w:val="left"/>
      <w:pPr>
        <w:ind w:left="1189" w:hanging="360"/>
      </w:pPr>
      <w:rPr>
        <w:rFonts w:ascii="Symbol" w:eastAsia="Symbol" w:hAnsi="Symbol" w:cs="Symbol" w:hint="default"/>
        <w:w w:val="100"/>
        <w:sz w:val="22"/>
        <w:szCs w:val="22"/>
        <w:lang w:val="en-GB" w:eastAsia="en-GB" w:bidi="en-GB"/>
      </w:rPr>
    </w:lvl>
    <w:lvl w:ilvl="1" w:tplc="8612ED06">
      <w:numFmt w:val="bullet"/>
      <w:lvlText w:val="•"/>
      <w:lvlJc w:val="left"/>
      <w:pPr>
        <w:ind w:left="1945" w:hanging="360"/>
      </w:pPr>
      <w:rPr>
        <w:rFonts w:hint="default"/>
        <w:lang w:val="en-GB" w:eastAsia="en-GB" w:bidi="en-GB"/>
      </w:rPr>
    </w:lvl>
    <w:lvl w:ilvl="2" w:tplc="894CBFF4">
      <w:numFmt w:val="bullet"/>
      <w:lvlText w:val="•"/>
      <w:lvlJc w:val="left"/>
      <w:pPr>
        <w:ind w:left="2711" w:hanging="360"/>
      </w:pPr>
      <w:rPr>
        <w:rFonts w:hint="default"/>
        <w:lang w:val="en-GB" w:eastAsia="en-GB" w:bidi="en-GB"/>
      </w:rPr>
    </w:lvl>
    <w:lvl w:ilvl="3" w:tplc="7BFA993A">
      <w:numFmt w:val="bullet"/>
      <w:lvlText w:val="•"/>
      <w:lvlJc w:val="left"/>
      <w:pPr>
        <w:ind w:left="3477" w:hanging="360"/>
      </w:pPr>
      <w:rPr>
        <w:rFonts w:hint="default"/>
        <w:lang w:val="en-GB" w:eastAsia="en-GB" w:bidi="en-GB"/>
      </w:rPr>
    </w:lvl>
    <w:lvl w:ilvl="4" w:tplc="F1B2D616">
      <w:numFmt w:val="bullet"/>
      <w:lvlText w:val="•"/>
      <w:lvlJc w:val="left"/>
      <w:pPr>
        <w:ind w:left="4242" w:hanging="360"/>
      </w:pPr>
      <w:rPr>
        <w:rFonts w:hint="default"/>
        <w:lang w:val="en-GB" w:eastAsia="en-GB" w:bidi="en-GB"/>
      </w:rPr>
    </w:lvl>
    <w:lvl w:ilvl="5" w:tplc="8FC2AB9A">
      <w:numFmt w:val="bullet"/>
      <w:lvlText w:val="•"/>
      <w:lvlJc w:val="left"/>
      <w:pPr>
        <w:ind w:left="5008" w:hanging="360"/>
      </w:pPr>
      <w:rPr>
        <w:rFonts w:hint="default"/>
        <w:lang w:val="en-GB" w:eastAsia="en-GB" w:bidi="en-GB"/>
      </w:rPr>
    </w:lvl>
    <w:lvl w:ilvl="6" w:tplc="E53AA024">
      <w:numFmt w:val="bullet"/>
      <w:lvlText w:val="•"/>
      <w:lvlJc w:val="left"/>
      <w:pPr>
        <w:ind w:left="5774" w:hanging="360"/>
      </w:pPr>
      <w:rPr>
        <w:rFonts w:hint="default"/>
        <w:lang w:val="en-GB" w:eastAsia="en-GB" w:bidi="en-GB"/>
      </w:rPr>
    </w:lvl>
    <w:lvl w:ilvl="7" w:tplc="2CFE6EE6">
      <w:numFmt w:val="bullet"/>
      <w:lvlText w:val="•"/>
      <w:lvlJc w:val="left"/>
      <w:pPr>
        <w:ind w:left="6539" w:hanging="360"/>
      </w:pPr>
      <w:rPr>
        <w:rFonts w:hint="default"/>
        <w:lang w:val="en-GB" w:eastAsia="en-GB" w:bidi="en-GB"/>
      </w:rPr>
    </w:lvl>
    <w:lvl w:ilvl="8" w:tplc="CEBA3DE2">
      <w:numFmt w:val="bullet"/>
      <w:lvlText w:val="•"/>
      <w:lvlJc w:val="left"/>
      <w:pPr>
        <w:ind w:left="7305" w:hanging="360"/>
      </w:pPr>
      <w:rPr>
        <w:rFonts w:hint="default"/>
        <w:lang w:val="en-GB" w:eastAsia="en-GB" w:bidi="en-GB"/>
      </w:rPr>
    </w:lvl>
  </w:abstractNum>
  <w:abstractNum w:abstractNumId="14" w15:restartNumberingAfterBreak="0">
    <w:nsid w:val="2CDE6AF8"/>
    <w:multiLevelType w:val="hybridMultilevel"/>
    <w:tmpl w:val="0E10DDDA"/>
    <w:lvl w:ilvl="0" w:tplc="918E6778">
      <w:numFmt w:val="bullet"/>
      <w:lvlText w:val=""/>
      <w:lvlJc w:val="left"/>
      <w:pPr>
        <w:ind w:left="469" w:hanging="360"/>
      </w:pPr>
      <w:rPr>
        <w:rFonts w:ascii="Symbol" w:eastAsia="Symbol" w:hAnsi="Symbol" w:cs="Symbol" w:hint="default"/>
        <w:w w:val="100"/>
        <w:sz w:val="22"/>
        <w:szCs w:val="22"/>
        <w:lang w:val="en-GB" w:eastAsia="en-GB" w:bidi="en-GB"/>
      </w:rPr>
    </w:lvl>
    <w:lvl w:ilvl="1" w:tplc="E10AFF42">
      <w:numFmt w:val="bullet"/>
      <w:lvlText w:val="•"/>
      <w:lvlJc w:val="left"/>
      <w:pPr>
        <w:ind w:left="1297" w:hanging="360"/>
      </w:pPr>
      <w:rPr>
        <w:rFonts w:hint="default"/>
        <w:lang w:val="en-GB" w:eastAsia="en-GB" w:bidi="en-GB"/>
      </w:rPr>
    </w:lvl>
    <w:lvl w:ilvl="2" w:tplc="0F221132">
      <w:numFmt w:val="bullet"/>
      <w:lvlText w:val="•"/>
      <w:lvlJc w:val="left"/>
      <w:pPr>
        <w:ind w:left="2135" w:hanging="360"/>
      </w:pPr>
      <w:rPr>
        <w:rFonts w:hint="default"/>
        <w:lang w:val="en-GB" w:eastAsia="en-GB" w:bidi="en-GB"/>
      </w:rPr>
    </w:lvl>
    <w:lvl w:ilvl="3" w:tplc="296A2466">
      <w:numFmt w:val="bullet"/>
      <w:lvlText w:val="•"/>
      <w:lvlJc w:val="left"/>
      <w:pPr>
        <w:ind w:left="2973" w:hanging="360"/>
      </w:pPr>
      <w:rPr>
        <w:rFonts w:hint="default"/>
        <w:lang w:val="en-GB" w:eastAsia="en-GB" w:bidi="en-GB"/>
      </w:rPr>
    </w:lvl>
    <w:lvl w:ilvl="4" w:tplc="BD3A0AE4">
      <w:numFmt w:val="bullet"/>
      <w:lvlText w:val="•"/>
      <w:lvlJc w:val="left"/>
      <w:pPr>
        <w:ind w:left="3810" w:hanging="360"/>
      </w:pPr>
      <w:rPr>
        <w:rFonts w:hint="default"/>
        <w:lang w:val="en-GB" w:eastAsia="en-GB" w:bidi="en-GB"/>
      </w:rPr>
    </w:lvl>
    <w:lvl w:ilvl="5" w:tplc="28B40A3E">
      <w:numFmt w:val="bullet"/>
      <w:lvlText w:val="•"/>
      <w:lvlJc w:val="left"/>
      <w:pPr>
        <w:ind w:left="4648" w:hanging="360"/>
      </w:pPr>
      <w:rPr>
        <w:rFonts w:hint="default"/>
        <w:lang w:val="en-GB" w:eastAsia="en-GB" w:bidi="en-GB"/>
      </w:rPr>
    </w:lvl>
    <w:lvl w:ilvl="6" w:tplc="444CA316">
      <w:numFmt w:val="bullet"/>
      <w:lvlText w:val="•"/>
      <w:lvlJc w:val="left"/>
      <w:pPr>
        <w:ind w:left="5486" w:hanging="360"/>
      </w:pPr>
      <w:rPr>
        <w:rFonts w:hint="default"/>
        <w:lang w:val="en-GB" w:eastAsia="en-GB" w:bidi="en-GB"/>
      </w:rPr>
    </w:lvl>
    <w:lvl w:ilvl="7" w:tplc="1B18C2C0">
      <w:numFmt w:val="bullet"/>
      <w:lvlText w:val="•"/>
      <w:lvlJc w:val="left"/>
      <w:pPr>
        <w:ind w:left="6323" w:hanging="360"/>
      </w:pPr>
      <w:rPr>
        <w:rFonts w:hint="default"/>
        <w:lang w:val="en-GB" w:eastAsia="en-GB" w:bidi="en-GB"/>
      </w:rPr>
    </w:lvl>
    <w:lvl w:ilvl="8" w:tplc="D76A8AEE">
      <w:numFmt w:val="bullet"/>
      <w:lvlText w:val="•"/>
      <w:lvlJc w:val="left"/>
      <w:pPr>
        <w:ind w:left="7161" w:hanging="360"/>
      </w:pPr>
      <w:rPr>
        <w:rFonts w:hint="default"/>
        <w:lang w:val="en-GB" w:eastAsia="en-GB" w:bidi="en-GB"/>
      </w:rPr>
    </w:lvl>
  </w:abstractNum>
  <w:abstractNum w:abstractNumId="15" w15:restartNumberingAfterBreak="0">
    <w:nsid w:val="2E261A63"/>
    <w:multiLevelType w:val="hybridMultilevel"/>
    <w:tmpl w:val="F9FE0BC8"/>
    <w:lvl w:ilvl="0" w:tplc="6DC0E002">
      <w:numFmt w:val="bullet"/>
      <w:lvlText w:val=""/>
      <w:lvlJc w:val="left"/>
      <w:pPr>
        <w:ind w:left="469" w:hanging="360"/>
      </w:pPr>
      <w:rPr>
        <w:rFonts w:ascii="Symbol" w:eastAsia="Symbol" w:hAnsi="Symbol" w:cs="Symbol" w:hint="default"/>
        <w:w w:val="100"/>
        <w:sz w:val="22"/>
        <w:szCs w:val="22"/>
        <w:lang w:val="en-GB" w:eastAsia="en-GB" w:bidi="en-GB"/>
      </w:rPr>
    </w:lvl>
    <w:lvl w:ilvl="1" w:tplc="5950C182">
      <w:numFmt w:val="bullet"/>
      <w:lvlText w:val="•"/>
      <w:lvlJc w:val="left"/>
      <w:pPr>
        <w:ind w:left="1298" w:hanging="360"/>
      </w:pPr>
      <w:rPr>
        <w:rFonts w:hint="default"/>
        <w:lang w:val="en-GB" w:eastAsia="en-GB" w:bidi="en-GB"/>
      </w:rPr>
    </w:lvl>
    <w:lvl w:ilvl="2" w:tplc="11B24C80">
      <w:numFmt w:val="bullet"/>
      <w:lvlText w:val="•"/>
      <w:lvlJc w:val="left"/>
      <w:pPr>
        <w:ind w:left="2137" w:hanging="360"/>
      </w:pPr>
      <w:rPr>
        <w:rFonts w:hint="default"/>
        <w:lang w:val="en-GB" w:eastAsia="en-GB" w:bidi="en-GB"/>
      </w:rPr>
    </w:lvl>
    <w:lvl w:ilvl="3" w:tplc="560EDDF4">
      <w:numFmt w:val="bullet"/>
      <w:lvlText w:val="•"/>
      <w:lvlJc w:val="left"/>
      <w:pPr>
        <w:ind w:left="2976" w:hanging="360"/>
      </w:pPr>
      <w:rPr>
        <w:rFonts w:hint="default"/>
        <w:lang w:val="en-GB" w:eastAsia="en-GB" w:bidi="en-GB"/>
      </w:rPr>
    </w:lvl>
    <w:lvl w:ilvl="4" w:tplc="94C60846">
      <w:numFmt w:val="bullet"/>
      <w:lvlText w:val="•"/>
      <w:lvlJc w:val="left"/>
      <w:pPr>
        <w:ind w:left="3815" w:hanging="360"/>
      </w:pPr>
      <w:rPr>
        <w:rFonts w:hint="default"/>
        <w:lang w:val="en-GB" w:eastAsia="en-GB" w:bidi="en-GB"/>
      </w:rPr>
    </w:lvl>
    <w:lvl w:ilvl="5" w:tplc="D7601D80">
      <w:numFmt w:val="bullet"/>
      <w:lvlText w:val="•"/>
      <w:lvlJc w:val="left"/>
      <w:pPr>
        <w:ind w:left="4654" w:hanging="360"/>
      </w:pPr>
      <w:rPr>
        <w:rFonts w:hint="default"/>
        <w:lang w:val="en-GB" w:eastAsia="en-GB" w:bidi="en-GB"/>
      </w:rPr>
    </w:lvl>
    <w:lvl w:ilvl="6" w:tplc="0002A3D6">
      <w:numFmt w:val="bullet"/>
      <w:lvlText w:val="•"/>
      <w:lvlJc w:val="left"/>
      <w:pPr>
        <w:ind w:left="5493" w:hanging="360"/>
      </w:pPr>
      <w:rPr>
        <w:rFonts w:hint="default"/>
        <w:lang w:val="en-GB" w:eastAsia="en-GB" w:bidi="en-GB"/>
      </w:rPr>
    </w:lvl>
    <w:lvl w:ilvl="7" w:tplc="D900881A">
      <w:numFmt w:val="bullet"/>
      <w:lvlText w:val="•"/>
      <w:lvlJc w:val="left"/>
      <w:pPr>
        <w:ind w:left="6332" w:hanging="360"/>
      </w:pPr>
      <w:rPr>
        <w:rFonts w:hint="default"/>
        <w:lang w:val="en-GB" w:eastAsia="en-GB" w:bidi="en-GB"/>
      </w:rPr>
    </w:lvl>
    <w:lvl w:ilvl="8" w:tplc="EC9238D4">
      <w:numFmt w:val="bullet"/>
      <w:lvlText w:val="•"/>
      <w:lvlJc w:val="left"/>
      <w:pPr>
        <w:ind w:left="7171" w:hanging="360"/>
      </w:pPr>
      <w:rPr>
        <w:rFonts w:hint="default"/>
        <w:lang w:val="en-GB" w:eastAsia="en-GB" w:bidi="en-GB"/>
      </w:rPr>
    </w:lvl>
  </w:abstractNum>
  <w:abstractNum w:abstractNumId="16" w15:restartNumberingAfterBreak="0">
    <w:nsid w:val="32214A57"/>
    <w:multiLevelType w:val="hybridMultilevel"/>
    <w:tmpl w:val="5A0C0A4A"/>
    <w:lvl w:ilvl="0" w:tplc="11FAE6A8">
      <w:numFmt w:val="bullet"/>
      <w:lvlText w:val=""/>
      <w:lvlJc w:val="left"/>
      <w:pPr>
        <w:ind w:left="469" w:hanging="360"/>
      </w:pPr>
      <w:rPr>
        <w:rFonts w:ascii="Symbol" w:eastAsia="Symbol" w:hAnsi="Symbol" w:cs="Symbol" w:hint="default"/>
        <w:w w:val="100"/>
        <w:sz w:val="22"/>
        <w:szCs w:val="22"/>
        <w:lang w:val="en-GB" w:eastAsia="en-GB" w:bidi="en-GB"/>
      </w:rPr>
    </w:lvl>
    <w:lvl w:ilvl="1" w:tplc="7E8AF1EA">
      <w:numFmt w:val="bullet"/>
      <w:lvlText w:val="•"/>
      <w:lvlJc w:val="left"/>
      <w:pPr>
        <w:ind w:left="1298" w:hanging="360"/>
      </w:pPr>
      <w:rPr>
        <w:rFonts w:hint="default"/>
        <w:lang w:val="en-GB" w:eastAsia="en-GB" w:bidi="en-GB"/>
      </w:rPr>
    </w:lvl>
    <w:lvl w:ilvl="2" w:tplc="46103386">
      <w:numFmt w:val="bullet"/>
      <w:lvlText w:val="•"/>
      <w:lvlJc w:val="left"/>
      <w:pPr>
        <w:ind w:left="2137" w:hanging="360"/>
      </w:pPr>
      <w:rPr>
        <w:rFonts w:hint="default"/>
        <w:lang w:val="en-GB" w:eastAsia="en-GB" w:bidi="en-GB"/>
      </w:rPr>
    </w:lvl>
    <w:lvl w:ilvl="3" w:tplc="F320A5AC">
      <w:numFmt w:val="bullet"/>
      <w:lvlText w:val="•"/>
      <w:lvlJc w:val="left"/>
      <w:pPr>
        <w:ind w:left="2976" w:hanging="360"/>
      </w:pPr>
      <w:rPr>
        <w:rFonts w:hint="default"/>
        <w:lang w:val="en-GB" w:eastAsia="en-GB" w:bidi="en-GB"/>
      </w:rPr>
    </w:lvl>
    <w:lvl w:ilvl="4" w:tplc="6840B6E8">
      <w:numFmt w:val="bullet"/>
      <w:lvlText w:val="•"/>
      <w:lvlJc w:val="left"/>
      <w:pPr>
        <w:ind w:left="3815" w:hanging="360"/>
      </w:pPr>
      <w:rPr>
        <w:rFonts w:hint="default"/>
        <w:lang w:val="en-GB" w:eastAsia="en-GB" w:bidi="en-GB"/>
      </w:rPr>
    </w:lvl>
    <w:lvl w:ilvl="5" w:tplc="78B2D49E">
      <w:numFmt w:val="bullet"/>
      <w:lvlText w:val="•"/>
      <w:lvlJc w:val="left"/>
      <w:pPr>
        <w:ind w:left="4654" w:hanging="360"/>
      </w:pPr>
      <w:rPr>
        <w:rFonts w:hint="default"/>
        <w:lang w:val="en-GB" w:eastAsia="en-GB" w:bidi="en-GB"/>
      </w:rPr>
    </w:lvl>
    <w:lvl w:ilvl="6" w:tplc="5C34B522">
      <w:numFmt w:val="bullet"/>
      <w:lvlText w:val="•"/>
      <w:lvlJc w:val="left"/>
      <w:pPr>
        <w:ind w:left="5493" w:hanging="360"/>
      </w:pPr>
      <w:rPr>
        <w:rFonts w:hint="default"/>
        <w:lang w:val="en-GB" w:eastAsia="en-GB" w:bidi="en-GB"/>
      </w:rPr>
    </w:lvl>
    <w:lvl w:ilvl="7" w:tplc="4E823F3A">
      <w:numFmt w:val="bullet"/>
      <w:lvlText w:val="•"/>
      <w:lvlJc w:val="left"/>
      <w:pPr>
        <w:ind w:left="6332" w:hanging="360"/>
      </w:pPr>
      <w:rPr>
        <w:rFonts w:hint="default"/>
        <w:lang w:val="en-GB" w:eastAsia="en-GB" w:bidi="en-GB"/>
      </w:rPr>
    </w:lvl>
    <w:lvl w:ilvl="8" w:tplc="E4CC1A34">
      <w:numFmt w:val="bullet"/>
      <w:lvlText w:val="•"/>
      <w:lvlJc w:val="left"/>
      <w:pPr>
        <w:ind w:left="7171" w:hanging="360"/>
      </w:pPr>
      <w:rPr>
        <w:rFonts w:hint="default"/>
        <w:lang w:val="en-GB" w:eastAsia="en-GB" w:bidi="en-GB"/>
      </w:rPr>
    </w:lvl>
  </w:abstractNum>
  <w:abstractNum w:abstractNumId="17" w15:restartNumberingAfterBreak="0">
    <w:nsid w:val="32663091"/>
    <w:multiLevelType w:val="hybridMultilevel"/>
    <w:tmpl w:val="D784694E"/>
    <w:lvl w:ilvl="0" w:tplc="331C3602">
      <w:numFmt w:val="bullet"/>
      <w:lvlText w:val=""/>
      <w:lvlJc w:val="left"/>
      <w:pPr>
        <w:ind w:left="469" w:hanging="360"/>
      </w:pPr>
      <w:rPr>
        <w:rFonts w:ascii="Symbol" w:eastAsia="Symbol" w:hAnsi="Symbol" w:cs="Symbol" w:hint="default"/>
        <w:w w:val="100"/>
        <w:sz w:val="22"/>
        <w:szCs w:val="22"/>
        <w:lang w:val="en-GB" w:eastAsia="en-GB" w:bidi="en-GB"/>
      </w:rPr>
    </w:lvl>
    <w:lvl w:ilvl="1" w:tplc="6734B82C">
      <w:numFmt w:val="bullet"/>
      <w:lvlText w:val="•"/>
      <w:lvlJc w:val="left"/>
      <w:pPr>
        <w:ind w:left="1298" w:hanging="360"/>
      </w:pPr>
      <w:rPr>
        <w:rFonts w:hint="default"/>
        <w:lang w:val="en-GB" w:eastAsia="en-GB" w:bidi="en-GB"/>
      </w:rPr>
    </w:lvl>
    <w:lvl w:ilvl="2" w:tplc="10341798">
      <w:numFmt w:val="bullet"/>
      <w:lvlText w:val="•"/>
      <w:lvlJc w:val="left"/>
      <w:pPr>
        <w:ind w:left="2137" w:hanging="360"/>
      </w:pPr>
      <w:rPr>
        <w:rFonts w:hint="default"/>
        <w:lang w:val="en-GB" w:eastAsia="en-GB" w:bidi="en-GB"/>
      </w:rPr>
    </w:lvl>
    <w:lvl w:ilvl="3" w:tplc="9802066E">
      <w:numFmt w:val="bullet"/>
      <w:lvlText w:val="•"/>
      <w:lvlJc w:val="left"/>
      <w:pPr>
        <w:ind w:left="2976" w:hanging="360"/>
      </w:pPr>
      <w:rPr>
        <w:rFonts w:hint="default"/>
        <w:lang w:val="en-GB" w:eastAsia="en-GB" w:bidi="en-GB"/>
      </w:rPr>
    </w:lvl>
    <w:lvl w:ilvl="4" w:tplc="FAC6481C">
      <w:numFmt w:val="bullet"/>
      <w:lvlText w:val="•"/>
      <w:lvlJc w:val="left"/>
      <w:pPr>
        <w:ind w:left="3815" w:hanging="360"/>
      </w:pPr>
      <w:rPr>
        <w:rFonts w:hint="default"/>
        <w:lang w:val="en-GB" w:eastAsia="en-GB" w:bidi="en-GB"/>
      </w:rPr>
    </w:lvl>
    <w:lvl w:ilvl="5" w:tplc="BE961818">
      <w:numFmt w:val="bullet"/>
      <w:lvlText w:val="•"/>
      <w:lvlJc w:val="left"/>
      <w:pPr>
        <w:ind w:left="4654" w:hanging="360"/>
      </w:pPr>
      <w:rPr>
        <w:rFonts w:hint="default"/>
        <w:lang w:val="en-GB" w:eastAsia="en-GB" w:bidi="en-GB"/>
      </w:rPr>
    </w:lvl>
    <w:lvl w:ilvl="6" w:tplc="AAD2AA6A">
      <w:numFmt w:val="bullet"/>
      <w:lvlText w:val="•"/>
      <w:lvlJc w:val="left"/>
      <w:pPr>
        <w:ind w:left="5493" w:hanging="360"/>
      </w:pPr>
      <w:rPr>
        <w:rFonts w:hint="default"/>
        <w:lang w:val="en-GB" w:eastAsia="en-GB" w:bidi="en-GB"/>
      </w:rPr>
    </w:lvl>
    <w:lvl w:ilvl="7" w:tplc="47A2605A">
      <w:numFmt w:val="bullet"/>
      <w:lvlText w:val="•"/>
      <w:lvlJc w:val="left"/>
      <w:pPr>
        <w:ind w:left="6332" w:hanging="360"/>
      </w:pPr>
      <w:rPr>
        <w:rFonts w:hint="default"/>
        <w:lang w:val="en-GB" w:eastAsia="en-GB" w:bidi="en-GB"/>
      </w:rPr>
    </w:lvl>
    <w:lvl w:ilvl="8" w:tplc="E34A2EE8">
      <w:numFmt w:val="bullet"/>
      <w:lvlText w:val="•"/>
      <w:lvlJc w:val="left"/>
      <w:pPr>
        <w:ind w:left="7171" w:hanging="360"/>
      </w:pPr>
      <w:rPr>
        <w:rFonts w:hint="default"/>
        <w:lang w:val="en-GB" w:eastAsia="en-GB" w:bidi="en-GB"/>
      </w:rPr>
    </w:lvl>
  </w:abstractNum>
  <w:abstractNum w:abstractNumId="18" w15:restartNumberingAfterBreak="0">
    <w:nsid w:val="33ED41A6"/>
    <w:multiLevelType w:val="hybridMultilevel"/>
    <w:tmpl w:val="5D82D826"/>
    <w:lvl w:ilvl="0" w:tplc="CAEE9724">
      <w:numFmt w:val="bullet"/>
      <w:lvlText w:val=""/>
      <w:lvlJc w:val="left"/>
      <w:pPr>
        <w:ind w:left="469" w:hanging="360"/>
      </w:pPr>
      <w:rPr>
        <w:rFonts w:ascii="Symbol" w:eastAsia="Symbol" w:hAnsi="Symbol" w:cs="Symbol" w:hint="default"/>
        <w:w w:val="100"/>
        <w:sz w:val="22"/>
        <w:szCs w:val="22"/>
        <w:lang w:val="en-GB" w:eastAsia="en-GB" w:bidi="en-GB"/>
      </w:rPr>
    </w:lvl>
    <w:lvl w:ilvl="1" w:tplc="B3987F84">
      <w:numFmt w:val="bullet"/>
      <w:lvlText w:val="•"/>
      <w:lvlJc w:val="left"/>
      <w:pPr>
        <w:ind w:left="1298" w:hanging="360"/>
      </w:pPr>
      <w:rPr>
        <w:rFonts w:hint="default"/>
        <w:lang w:val="en-GB" w:eastAsia="en-GB" w:bidi="en-GB"/>
      </w:rPr>
    </w:lvl>
    <w:lvl w:ilvl="2" w:tplc="8DC89D36">
      <w:numFmt w:val="bullet"/>
      <w:lvlText w:val="•"/>
      <w:lvlJc w:val="left"/>
      <w:pPr>
        <w:ind w:left="2137" w:hanging="360"/>
      </w:pPr>
      <w:rPr>
        <w:rFonts w:hint="default"/>
        <w:lang w:val="en-GB" w:eastAsia="en-GB" w:bidi="en-GB"/>
      </w:rPr>
    </w:lvl>
    <w:lvl w:ilvl="3" w:tplc="ABC2AFAC">
      <w:numFmt w:val="bullet"/>
      <w:lvlText w:val="•"/>
      <w:lvlJc w:val="left"/>
      <w:pPr>
        <w:ind w:left="2976" w:hanging="360"/>
      </w:pPr>
      <w:rPr>
        <w:rFonts w:hint="default"/>
        <w:lang w:val="en-GB" w:eastAsia="en-GB" w:bidi="en-GB"/>
      </w:rPr>
    </w:lvl>
    <w:lvl w:ilvl="4" w:tplc="0EB46D44">
      <w:numFmt w:val="bullet"/>
      <w:lvlText w:val="•"/>
      <w:lvlJc w:val="left"/>
      <w:pPr>
        <w:ind w:left="3815" w:hanging="360"/>
      </w:pPr>
      <w:rPr>
        <w:rFonts w:hint="default"/>
        <w:lang w:val="en-GB" w:eastAsia="en-GB" w:bidi="en-GB"/>
      </w:rPr>
    </w:lvl>
    <w:lvl w:ilvl="5" w:tplc="46A235EE">
      <w:numFmt w:val="bullet"/>
      <w:lvlText w:val="•"/>
      <w:lvlJc w:val="left"/>
      <w:pPr>
        <w:ind w:left="4654" w:hanging="360"/>
      </w:pPr>
      <w:rPr>
        <w:rFonts w:hint="default"/>
        <w:lang w:val="en-GB" w:eastAsia="en-GB" w:bidi="en-GB"/>
      </w:rPr>
    </w:lvl>
    <w:lvl w:ilvl="6" w:tplc="558C5096">
      <w:numFmt w:val="bullet"/>
      <w:lvlText w:val="•"/>
      <w:lvlJc w:val="left"/>
      <w:pPr>
        <w:ind w:left="5493" w:hanging="360"/>
      </w:pPr>
      <w:rPr>
        <w:rFonts w:hint="default"/>
        <w:lang w:val="en-GB" w:eastAsia="en-GB" w:bidi="en-GB"/>
      </w:rPr>
    </w:lvl>
    <w:lvl w:ilvl="7" w:tplc="FE709C7C">
      <w:numFmt w:val="bullet"/>
      <w:lvlText w:val="•"/>
      <w:lvlJc w:val="left"/>
      <w:pPr>
        <w:ind w:left="6332" w:hanging="360"/>
      </w:pPr>
      <w:rPr>
        <w:rFonts w:hint="default"/>
        <w:lang w:val="en-GB" w:eastAsia="en-GB" w:bidi="en-GB"/>
      </w:rPr>
    </w:lvl>
    <w:lvl w:ilvl="8" w:tplc="B374FBFE">
      <w:numFmt w:val="bullet"/>
      <w:lvlText w:val="•"/>
      <w:lvlJc w:val="left"/>
      <w:pPr>
        <w:ind w:left="7171" w:hanging="360"/>
      </w:pPr>
      <w:rPr>
        <w:rFonts w:hint="default"/>
        <w:lang w:val="en-GB" w:eastAsia="en-GB" w:bidi="en-GB"/>
      </w:rPr>
    </w:lvl>
  </w:abstractNum>
  <w:abstractNum w:abstractNumId="19" w15:restartNumberingAfterBreak="0">
    <w:nsid w:val="34B65CDC"/>
    <w:multiLevelType w:val="hybridMultilevel"/>
    <w:tmpl w:val="388A9328"/>
    <w:lvl w:ilvl="0" w:tplc="00B6AF3E">
      <w:numFmt w:val="bullet"/>
      <w:lvlText w:val=""/>
      <w:lvlJc w:val="left"/>
      <w:pPr>
        <w:ind w:left="469" w:hanging="360"/>
      </w:pPr>
      <w:rPr>
        <w:rFonts w:ascii="Symbol" w:eastAsia="Symbol" w:hAnsi="Symbol" w:cs="Symbol" w:hint="default"/>
        <w:w w:val="100"/>
        <w:sz w:val="22"/>
        <w:szCs w:val="22"/>
        <w:lang w:val="en-GB" w:eastAsia="en-GB" w:bidi="en-GB"/>
      </w:rPr>
    </w:lvl>
    <w:lvl w:ilvl="1" w:tplc="59A22378">
      <w:numFmt w:val="bullet"/>
      <w:lvlText w:val="•"/>
      <w:lvlJc w:val="left"/>
      <w:pPr>
        <w:ind w:left="1297" w:hanging="360"/>
      </w:pPr>
      <w:rPr>
        <w:rFonts w:hint="default"/>
        <w:lang w:val="en-GB" w:eastAsia="en-GB" w:bidi="en-GB"/>
      </w:rPr>
    </w:lvl>
    <w:lvl w:ilvl="2" w:tplc="00F62916">
      <w:numFmt w:val="bullet"/>
      <w:lvlText w:val="•"/>
      <w:lvlJc w:val="left"/>
      <w:pPr>
        <w:ind w:left="2135" w:hanging="360"/>
      </w:pPr>
      <w:rPr>
        <w:rFonts w:hint="default"/>
        <w:lang w:val="en-GB" w:eastAsia="en-GB" w:bidi="en-GB"/>
      </w:rPr>
    </w:lvl>
    <w:lvl w:ilvl="3" w:tplc="B86A39D4">
      <w:numFmt w:val="bullet"/>
      <w:lvlText w:val="•"/>
      <w:lvlJc w:val="left"/>
      <w:pPr>
        <w:ind w:left="2973" w:hanging="360"/>
      </w:pPr>
      <w:rPr>
        <w:rFonts w:hint="default"/>
        <w:lang w:val="en-GB" w:eastAsia="en-GB" w:bidi="en-GB"/>
      </w:rPr>
    </w:lvl>
    <w:lvl w:ilvl="4" w:tplc="E9AE5610">
      <w:numFmt w:val="bullet"/>
      <w:lvlText w:val="•"/>
      <w:lvlJc w:val="left"/>
      <w:pPr>
        <w:ind w:left="3810" w:hanging="360"/>
      </w:pPr>
      <w:rPr>
        <w:rFonts w:hint="default"/>
        <w:lang w:val="en-GB" w:eastAsia="en-GB" w:bidi="en-GB"/>
      </w:rPr>
    </w:lvl>
    <w:lvl w:ilvl="5" w:tplc="28326CEE">
      <w:numFmt w:val="bullet"/>
      <w:lvlText w:val="•"/>
      <w:lvlJc w:val="left"/>
      <w:pPr>
        <w:ind w:left="4648" w:hanging="360"/>
      </w:pPr>
      <w:rPr>
        <w:rFonts w:hint="default"/>
        <w:lang w:val="en-GB" w:eastAsia="en-GB" w:bidi="en-GB"/>
      </w:rPr>
    </w:lvl>
    <w:lvl w:ilvl="6" w:tplc="466032E4">
      <w:numFmt w:val="bullet"/>
      <w:lvlText w:val="•"/>
      <w:lvlJc w:val="left"/>
      <w:pPr>
        <w:ind w:left="5486" w:hanging="360"/>
      </w:pPr>
      <w:rPr>
        <w:rFonts w:hint="default"/>
        <w:lang w:val="en-GB" w:eastAsia="en-GB" w:bidi="en-GB"/>
      </w:rPr>
    </w:lvl>
    <w:lvl w:ilvl="7" w:tplc="A5A07320">
      <w:numFmt w:val="bullet"/>
      <w:lvlText w:val="•"/>
      <w:lvlJc w:val="left"/>
      <w:pPr>
        <w:ind w:left="6323" w:hanging="360"/>
      </w:pPr>
      <w:rPr>
        <w:rFonts w:hint="default"/>
        <w:lang w:val="en-GB" w:eastAsia="en-GB" w:bidi="en-GB"/>
      </w:rPr>
    </w:lvl>
    <w:lvl w:ilvl="8" w:tplc="18DAD8B2">
      <w:numFmt w:val="bullet"/>
      <w:lvlText w:val="•"/>
      <w:lvlJc w:val="left"/>
      <w:pPr>
        <w:ind w:left="7161" w:hanging="360"/>
      </w:pPr>
      <w:rPr>
        <w:rFonts w:hint="default"/>
        <w:lang w:val="en-GB" w:eastAsia="en-GB" w:bidi="en-GB"/>
      </w:rPr>
    </w:lvl>
  </w:abstractNum>
  <w:abstractNum w:abstractNumId="20" w15:restartNumberingAfterBreak="0">
    <w:nsid w:val="372F5353"/>
    <w:multiLevelType w:val="hybridMultilevel"/>
    <w:tmpl w:val="A544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96E72"/>
    <w:multiLevelType w:val="hybridMultilevel"/>
    <w:tmpl w:val="C268AB3A"/>
    <w:lvl w:ilvl="0" w:tplc="6944DA3C">
      <w:numFmt w:val="bullet"/>
      <w:lvlText w:val=""/>
      <w:lvlJc w:val="left"/>
      <w:pPr>
        <w:ind w:left="1189" w:hanging="360"/>
      </w:pPr>
      <w:rPr>
        <w:rFonts w:ascii="Symbol" w:eastAsia="Symbol" w:hAnsi="Symbol" w:cs="Symbol" w:hint="default"/>
        <w:w w:val="100"/>
        <w:sz w:val="22"/>
        <w:szCs w:val="22"/>
        <w:lang w:val="en-GB" w:eastAsia="en-GB" w:bidi="en-GB"/>
      </w:rPr>
    </w:lvl>
    <w:lvl w:ilvl="1" w:tplc="C1DEF9B4">
      <w:numFmt w:val="bullet"/>
      <w:lvlText w:val="•"/>
      <w:lvlJc w:val="left"/>
      <w:pPr>
        <w:ind w:left="1945" w:hanging="360"/>
      </w:pPr>
      <w:rPr>
        <w:rFonts w:hint="default"/>
        <w:lang w:val="en-GB" w:eastAsia="en-GB" w:bidi="en-GB"/>
      </w:rPr>
    </w:lvl>
    <w:lvl w:ilvl="2" w:tplc="209EC034">
      <w:numFmt w:val="bullet"/>
      <w:lvlText w:val="•"/>
      <w:lvlJc w:val="left"/>
      <w:pPr>
        <w:ind w:left="2711" w:hanging="360"/>
      </w:pPr>
      <w:rPr>
        <w:rFonts w:hint="default"/>
        <w:lang w:val="en-GB" w:eastAsia="en-GB" w:bidi="en-GB"/>
      </w:rPr>
    </w:lvl>
    <w:lvl w:ilvl="3" w:tplc="FB3CC814">
      <w:numFmt w:val="bullet"/>
      <w:lvlText w:val="•"/>
      <w:lvlJc w:val="left"/>
      <w:pPr>
        <w:ind w:left="3477" w:hanging="360"/>
      </w:pPr>
      <w:rPr>
        <w:rFonts w:hint="default"/>
        <w:lang w:val="en-GB" w:eastAsia="en-GB" w:bidi="en-GB"/>
      </w:rPr>
    </w:lvl>
    <w:lvl w:ilvl="4" w:tplc="5D38B97E">
      <w:numFmt w:val="bullet"/>
      <w:lvlText w:val="•"/>
      <w:lvlJc w:val="left"/>
      <w:pPr>
        <w:ind w:left="4242" w:hanging="360"/>
      </w:pPr>
      <w:rPr>
        <w:rFonts w:hint="default"/>
        <w:lang w:val="en-GB" w:eastAsia="en-GB" w:bidi="en-GB"/>
      </w:rPr>
    </w:lvl>
    <w:lvl w:ilvl="5" w:tplc="9AA6386C">
      <w:numFmt w:val="bullet"/>
      <w:lvlText w:val="•"/>
      <w:lvlJc w:val="left"/>
      <w:pPr>
        <w:ind w:left="5008" w:hanging="360"/>
      </w:pPr>
      <w:rPr>
        <w:rFonts w:hint="default"/>
        <w:lang w:val="en-GB" w:eastAsia="en-GB" w:bidi="en-GB"/>
      </w:rPr>
    </w:lvl>
    <w:lvl w:ilvl="6" w:tplc="D076B56E">
      <w:numFmt w:val="bullet"/>
      <w:lvlText w:val="•"/>
      <w:lvlJc w:val="left"/>
      <w:pPr>
        <w:ind w:left="5774" w:hanging="360"/>
      </w:pPr>
      <w:rPr>
        <w:rFonts w:hint="default"/>
        <w:lang w:val="en-GB" w:eastAsia="en-GB" w:bidi="en-GB"/>
      </w:rPr>
    </w:lvl>
    <w:lvl w:ilvl="7" w:tplc="F3A4A30C">
      <w:numFmt w:val="bullet"/>
      <w:lvlText w:val="•"/>
      <w:lvlJc w:val="left"/>
      <w:pPr>
        <w:ind w:left="6539" w:hanging="360"/>
      </w:pPr>
      <w:rPr>
        <w:rFonts w:hint="default"/>
        <w:lang w:val="en-GB" w:eastAsia="en-GB" w:bidi="en-GB"/>
      </w:rPr>
    </w:lvl>
    <w:lvl w:ilvl="8" w:tplc="A40A8888">
      <w:numFmt w:val="bullet"/>
      <w:lvlText w:val="•"/>
      <w:lvlJc w:val="left"/>
      <w:pPr>
        <w:ind w:left="7305" w:hanging="360"/>
      </w:pPr>
      <w:rPr>
        <w:rFonts w:hint="default"/>
        <w:lang w:val="en-GB" w:eastAsia="en-GB" w:bidi="en-GB"/>
      </w:rPr>
    </w:lvl>
  </w:abstractNum>
  <w:abstractNum w:abstractNumId="22" w15:restartNumberingAfterBreak="0">
    <w:nsid w:val="3DC858DC"/>
    <w:multiLevelType w:val="hybridMultilevel"/>
    <w:tmpl w:val="730CF15C"/>
    <w:lvl w:ilvl="0" w:tplc="1E9816A2">
      <w:numFmt w:val="bullet"/>
      <w:lvlText w:val=""/>
      <w:lvlJc w:val="left"/>
      <w:pPr>
        <w:ind w:left="469" w:hanging="360"/>
      </w:pPr>
      <w:rPr>
        <w:rFonts w:ascii="Symbol" w:eastAsia="Symbol" w:hAnsi="Symbol" w:cs="Symbol" w:hint="default"/>
        <w:w w:val="100"/>
        <w:sz w:val="22"/>
        <w:szCs w:val="22"/>
        <w:lang w:val="en-GB" w:eastAsia="en-GB" w:bidi="en-GB"/>
      </w:rPr>
    </w:lvl>
    <w:lvl w:ilvl="1" w:tplc="866ED476">
      <w:numFmt w:val="bullet"/>
      <w:lvlText w:val="•"/>
      <w:lvlJc w:val="left"/>
      <w:pPr>
        <w:ind w:left="1297" w:hanging="360"/>
      </w:pPr>
      <w:rPr>
        <w:rFonts w:hint="default"/>
        <w:lang w:val="en-GB" w:eastAsia="en-GB" w:bidi="en-GB"/>
      </w:rPr>
    </w:lvl>
    <w:lvl w:ilvl="2" w:tplc="6630976C">
      <w:numFmt w:val="bullet"/>
      <w:lvlText w:val="•"/>
      <w:lvlJc w:val="left"/>
      <w:pPr>
        <w:ind w:left="2135" w:hanging="360"/>
      </w:pPr>
      <w:rPr>
        <w:rFonts w:hint="default"/>
        <w:lang w:val="en-GB" w:eastAsia="en-GB" w:bidi="en-GB"/>
      </w:rPr>
    </w:lvl>
    <w:lvl w:ilvl="3" w:tplc="B14EA120">
      <w:numFmt w:val="bullet"/>
      <w:lvlText w:val="•"/>
      <w:lvlJc w:val="left"/>
      <w:pPr>
        <w:ind w:left="2973" w:hanging="360"/>
      </w:pPr>
      <w:rPr>
        <w:rFonts w:hint="default"/>
        <w:lang w:val="en-GB" w:eastAsia="en-GB" w:bidi="en-GB"/>
      </w:rPr>
    </w:lvl>
    <w:lvl w:ilvl="4" w:tplc="C2163F16">
      <w:numFmt w:val="bullet"/>
      <w:lvlText w:val="•"/>
      <w:lvlJc w:val="left"/>
      <w:pPr>
        <w:ind w:left="3810" w:hanging="360"/>
      </w:pPr>
      <w:rPr>
        <w:rFonts w:hint="default"/>
        <w:lang w:val="en-GB" w:eastAsia="en-GB" w:bidi="en-GB"/>
      </w:rPr>
    </w:lvl>
    <w:lvl w:ilvl="5" w:tplc="ADE82516">
      <w:numFmt w:val="bullet"/>
      <w:lvlText w:val="•"/>
      <w:lvlJc w:val="left"/>
      <w:pPr>
        <w:ind w:left="4648" w:hanging="360"/>
      </w:pPr>
      <w:rPr>
        <w:rFonts w:hint="default"/>
        <w:lang w:val="en-GB" w:eastAsia="en-GB" w:bidi="en-GB"/>
      </w:rPr>
    </w:lvl>
    <w:lvl w:ilvl="6" w:tplc="22EE53B4">
      <w:numFmt w:val="bullet"/>
      <w:lvlText w:val="•"/>
      <w:lvlJc w:val="left"/>
      <w:pPr>
        <w:ind w:left="5486" w:hanging="360"/>
      </w:pPr>
      <w:rPr>
        <w:rFonts w:hint="default"/>
        <w:lang w:val="en-GB" w:eastAsia="en-GB" w:bidi="en-GB"/>
      </w:rPr>
    </w:lvl>
    <w:lvl w:ilvl="7" w:tplc="88942A78">
      <w:numFmt w:val="bullet"/>
      <w:lvlText w:val="•"/>
      <w:lvlJc w:val="left"/>
      <w:pPr>
        <w:ind w:left="6323" w:hanging="360"/>
      </w:pPr>
      <w:rPr>
        <w:rFonts w:hint="default"/>
        <w:lang w:val="en-GB" w:eastAsia="en-GB" w:bidi="en-GB"/>
      </w:rPr>
    </w:lvl>
    <w:lvl w:ilvl="8" w:tplc="AD84229C">
      <w:numFmt w:val="bullet"/>
      <w:lvlText w:val="•"/>
      <w:lvlJc w:val="left"/>
      <w:pPr>
        <w:ind w:left="7161" w:hanging="360"/>
      </w:pPr>
      <w:rPr>
        <w:rFonts w:hint="default"/>
        <w:lang w:val="en-GB" w:eastAsia="en-GB" w:bidi="en-GB"/>
      </w:rPr>
    </w:lvl>
  </w:abstractNum>
  <w:abstractNum w:abstractNumId="23" w15:restartNumberingAfterBreak="0">
    <w:nsid w:val="3E381A34"/>
    <w:multiLevelType w:val="hybridMultilevel"/>
    <w:tmpl w:val="C938F8E0"/>
    <w:lvl w:ilvl="0" w:tplc="44FC02E0">
      <w:numFmt w:val="bullet"/>
      <w:lvlText w:val=""/>
      <w:lvlJc w:val="left"/>
      <w:pPr>
        <w:ind w:left="469" w:hanging="360"/>
      </w:pPr>
      <w:rPr>
        <w:rFonts w:ascii="Symbol" w:eastAsia="Symbol" w:hAnsi="Symbol" w:cs="Symbol" w:hint="default"/>
        <w:w w:val="100"/>
        <w:sz w:val="22"/>
        <w:szCs w:val="22"/>
        <w:lang w:val="en-GB" w:eastAsia="en-GB" w:bidi="en-GB"/>
      </w:rPr>
    </w:lvl>
    <w:lvl w:ilvl="1" w:tplc="B8344BF8">
      <w:numFmt w:val="bullet"/>
      <w:lvlText w:val="•"/>
      <w:lvlJc w:val="left"/>
      <w:pPr>
        <w:ind w:left="1298" w:hanging="360"/>
      </w:pPr>
      <w:rPr>
        <w:rFonts w:hint="default"/>
        <w:lang w:val="en-GB" w:eastAsia="en-GB" w:bidi="en-GB"/>
      </w:rPr>
    </w:lvl>
    <w:lvl w:ilvl="2" w:tplc="F010217C">
      <w:numFmt w:val="bullet"/>
      <w:lvlText w:val="•"/>
      <w:lvlJc w:val="left"/>
      <w:pPr>
        <w:ind w:left="2137" w:hanging="360"/>
      </w:pPr>
      <w:rPr>
        <w:rFonts w:hint="default"/>
        <w:lang w:val="en-GB" w:eastAsia="en-GB" w:bidi="en-GB"/>
      </w:rPr>
    </w:lvl>
    <w:lvl w:ilvl="3" w:tplc="D472B9B8">
      <w:numFmt w:val="bullet"/>
      <w:lvlText w:val="•"/>
      <w:lvlJc w:val="left"/>
      <w:pPr>
        <w:ind w:left="2976" w:hanging="360"/>
      </w:pPr>
      <w:rPr>
        <w:rFonts w:hint="default"/>
        <w:lang w:val="en-GB" w:eastAsia="en-GB" w:bidi="en-GB"/>
      </w:rPr>
    </w:lvl>
    <w:lvl w:ilvl="4" w:tplc="7190FA70">
      <w:numFmt w:val="bullet"/>
      <w:lvlText w:val="•"/>
      <w:lvlJc w:val="left"/>
      <w:pPr>
        <w:ind w:left="3815" w:hanging="360"/>
      </w:pPr>
      <w:rPr>
        <w:rFonts w:hint="default"/>
        <w:lang w:val="en-GB" w:eastAsia="en-GB" w:bidi="en-GB"/>
      </w:rPr>
    </w:lvl>
    <w:lvl w:ilvl="5" w:tplc="49408386">
      <w:numFmt w:val="bullet"/>
      <w:lvlText w:val="•"/>
      <w:lvlJc w:val="left"/>
      <w:pPr>
        <w:ind w:left="4654" w:hanging="360"/>
      </w:pPr>
      <w:rPr>
        <w:rFonts w:hint="default"/>
        <w:lang w:val="en-GB" w:eastAsia="en-GB" w:bidi="en-GB"/>
      </w:rPr>
    </w:lvl>
    <w:lvl w:ilvl="6" w:tplc="25B03A7E">
      <w:numFmt w:val="bullet"/>
      <w:lvlText w:val="•"/>
      <w:lvlJc w:val="left"/>
      <w:pPr>
        <w:ind w:left="5493" w:hanging="360"/>
      </w:pPr>
      <w:rPr>
        <w:rFonts w:hint="default"/>
        <w:lang w:val="en-GB" w:eastAsia="en-GB" w:bidi="en-GB"/>
      </w:rPr>
    </w:lvl>
    <w:lvl w:ilvl="7" w:tplc="61CE8798">
      <w:numFmt w:val="bullet"/>
      <w:lvlText w:val="•"/>
      <w:lvlJc w:val="left"/>
      <w:pPr>
        <w:ind w:left="6332" w:hanging="360"/>
      </w:pPr>
      <w:rPr>
        <w:rFonts w:hint="default"/>
        <w:lang w:val="en-GB" w:eastAsia="en-GB" w:bidi="en-GB"/>
      </w:rPr>
    </w:lvl>
    <w:lvl w:ilvl="8" w:tplc="7236E55A">
      <w:numFmt w:val="bullet"/>
      <w:lvlText w:val="•"/>
      <w:lvlJc w:val="left"/>
      <w:pPr>
        <w:ind w:left="7171" w:hanging="360"/>
      </w:pPr>
      <w:rPr>
        <w:rFonts w:hint="default"/>
        <w:lang w:val="en-GB" w:eastAsia="en-GB" w:bidi="en-GB"/>
      </w:rPr>
    </w:lvl>
  </w:abstractNum>
  <w:abstractNum w:abstractNumId="24" w15:restartNumberingAfterBreak="0">
    <w:nsid w:val="3E911001"/>
    <w:multiLevelType w:val="hybridMultilevel"/>
    <w:tmpl w:val="62ACD470"/>
    <w:lvl w:ilvl="0" w:tplc="5A10B326">
      <w:numFmt w:val="bullet"/>
      <w:lvlText w:val=""/>
      <w:lvlJc w:val="left"/>
      <w:pPr>
        <w:ind w:left="1189" w:hanging="360"/>
      </w:pPr>
      <w:rPr>
        <w:rFonts w:ascii="Symbol" w:eastAsia="Symbol" w:hAnsi="Symbol" w:cs="Symbol" w:hint="default"/>
        <w:w w:val="100"/>
        <w:sz w:val="22"/>
        <w:szCs w:val="22"/>
        <w:lang w:val="en-GB" w:eastAsia="en-GB" w:bidi="en-GB"/>
      </w:rPr>
    </w:lvl>
    <w:lvl w:ilvl="1" w:tplc="27D0DA2C">
      <w:numFmt w:val="bullet"/>
      <w:lvlText w:val="•"/>
      <w:lvlJc w:val="left"/>
      <w:pPr>
        <w:ind w:left="1945" w:hanging="360"/>
      </w:pPr>
      <w:rPr>
        <w:rFonts w:hint="default"/>
        <w:lang w:val="en-GB" w:eastAsia="en-GB" w:bidi="en-GB"/>
      </w:rPr>
    </w:lvl>
    <w:lvl w:ilvl="2" w:tplc="4A728AC2">
      <w:numFmt w:val="bullet"/>
      <w:lvlText w:val="•"/>
      <w:lvlJc w:val="left"/>
      <w:pPr>
        <w:ind w:left="2711" w:hanging="360"/>
      </w:pPr>
      <w:rPr>
        <w:rFonts w:hint="default"/>
        <w:lang w:val="en-GB" w:eastAsia="en-GB" w:bidi="en-GB"/>
      </w:rPr>
    </w:lvl>
    <w:lvl w:ilvl="3" w:tplc="DD0A8794">
      <w:numFmt w:val="bullet"/>
      <w:lvlText w:val="•"/>
      <w:lvlJc w:val="left"/>
      <w:pPr>
        <w:ind w:left="3477" w:hanging="360"/>
      </w:pPr>
      <w:rPr>
        <w:rFonts w:hint="default"/>
        <w:lang w:val="en-GB" w:eastAsia="en-GB" w:bidi="en-GB"/>
      </w:rPr>
    </w:lvl>
    <w:lvl w:ilvl="4" w:tplc="C3681062">
      <w:numFmt w:val="bullet"/>
      <w:lvlText w:val="•"/>
      <w:lvlJc w:val="left"/>
      <w:pPr>
        <w:ind w:left="4242" w:hanging="360"/>
      </w:pPr>
      <w:rPr>
        <w:rFonts w:hint="default"/>
        <w:lang w:val="en-GB" w:eastAsia="en-GB" w:bidi="en-GB"/>
      </w:rPr>
    </w:lvl>
    <w:lvl w:ilvl="5" w:tplc="FB105AEC">
      <w:numFmt w:val="bullet"/>
      <w:lvlText w:val="•"/>
      <w:lvlJc w:val="left"/>
      <w:pPr>
        <w:ind w:left="5008" w:hanging="360"/>
      </w:pPr>
      <w:rPr>
        <w:rFonts w:hint="default"/>
        <w:lang w:val="en-GB" w:eastAsia="en-GB" w:bidi="en-GB"/>
      </w:rPr>
    </w:lvl>
    <w:lvl w:ilvl="6" w:tplc="6B30769A">
      <w:numFmt w:val="bullet"/>
      <w:lvlText w:val="•"/>
      <w:lvlJc w:val="left"/>
      <w:pPr>
        <w:ind w:left="5774" w:hanging="360"/>
      </w:pPr>
      <w:rPr>
        <w:rFonts w:hint="default"/>
        <w:lang w:val="en-GB" w:eastAsia="en-GB" w:bidi="en-GB"/>
      </w:rPr>
    </w:lvl>
    <w:lvl w:ilvl="7" w:tplc="5216966C">
      <w:numFmt w:val="bullet"/>
      <w:lvlText w:val="•"/>
      <w:lvlJc w:val="left"/>
      <w:pPr>
        <w:ind w:left="6539" w:hanging="360"/>
      </w:pPr>
      <w:rPr>
        <w:rFonts w:hint="default"/>
        <w:lang w:val="en-GB" w:eastAsia="en-GB" w:bidi="en-GB"/>
      </w:rPr>
    </w:lvl>
    <w:lvl w:ilvl="8" w:tplc="387C6C40">
      <w:numFmt w:val="bullet"/>
      <w:lvlText w:val="•"/>
      <w:lvlJc w:val="left"/>
      <w:pPr>
        <w:ind w:left="7305" w:hanging="360"/>
      </w:pPr>
      <w:rPr>
        <w:rFonts w:hint="default"/>
        <w:lang w:val="en-GB" w:eastAsia="en-GB" w:bidi="en-GB"/>
      </w:rPr>
    </w:lvl>
  </w:abstractNum>
  <w:abstractNum w:abstractNumId="25" w15:restartNumberingAfterBreak="0">
    <w:nsid w:val="4257492B"/>
    <w:multiLevelType w:val="hybridMultilevel"/>
    <w:tmpl w:val="577CA41E"/>
    <w:lvl w:ilvl="0" w:tplc="B664D178">
      <w:numFmt w:val="bullet"/>
      <w:lvlText w:val=""/>
      <w:lvlJc w:val="left"/>
      <w:pPr>
        <w:ind w:left="469" w:hanging="360"/>
      </w:pPr>
      <w:rPr>
        <w:rFonts w:ascii="Symbol" w:eastAsia="Symbol" w:hAnsi="Symbol" w:cs="Symbol" w:hint="default"/>
        <w:w w:val="100"/>
        <w:sz w:val="22"/>
        <w:szCs w:val="22"/>
        <w:lang w:val="en-GB" w:eastAsia="en-GB" w:bidi="en-GB"/>
      </w:rPr>
    </w:lvl>
    <w:lvl w:ilvl="1" w:tplc="97681A8C">
      <w:numFmt w:val="bullet"/>
      <w:lvlText w:val="•"/>
      <w:lvlJc w:val="left"/>
      <w:pPr>
        <w:ind w:left="1298" w:hanging="360"/>
      </w:pPr>
      <w:rPr>
        <w:rFonts w:hint="default"/>
        <w:lang w:val="en-GB" w:eastAsia="en-GB" w:bidi="en-GB"/>
      </w:rPr>
    </w:lvl>
    <w:lvl w:ilvl="2" w:tplc="D5607FB2">
      <w:numFmt w:val="bullet"/>
      <w:lvlText w:val="•"/>
      <w:lvlJc w:val="left"/>
      <w:pPr>
        <w:ind w:left="2137" w:hanging="360"/>
      </w:pPr>
      <w:rPr>
        <w:rFonts w:hint="default"/>
        <w:lang w:val="en-GB" w:eastAsia="en-GB" w:bidi="en-GB"/>
      </w:rPr>
    </w:lvl>
    <w:lvl w:ilvl="3" w:tplc="2CA8AA16">
      <w:numFmt w:val="bullet"/>
      <w:lvlText w:val="•"/>
      <w:lvlJc w:val="left"/>
      <w:pPr>
        <w:ind w:left="2976" w:hanging="360"/>
      </w:pPr>
      <w:rPr>
        <w:rFonts w:hint="default"/>
        <w:lang w:val="en-GB" w:eastAsia="en-GB" w:bidi="en-GB"/>
      </w:rPr>
    </w:lvl>
    <w:lvl w:ilvl="4" w:tplc="B12EBB08">
      <w:numFmt w:val="bullet"/>
      <w:lvlText w:val="•"/>
      <w:lvlJc w:val="left"/>
      <w:pPr>
        <w:ind w:left="3815" w:hanging="360"/>
      </w:pPr>
      <w:rPr>
        <w:rFonts w:hint="default"/>
        <w:lang w:val="en-GB" w:eastAsia="en-GB" w:bidi="en-GB"/>
      </w:rPr>
    </w:lvl>
    <w:lvl w:ilvl="5" w:tplc="9E70DFA2">
      <w:numFmt w:val="bullet"/>
      <w:lvlText w:val="•"/>
      <w:lvlJc w:val="left"/>
      <w:pPr>
        <w:ind w:left="4654" w:hanging="360"/>
      </w:pPr>
      <w:rPr>
        <w:rFonts w:hint="default"/>
        <w:lang w:val="en-GB" w:eastAsia="en-GB" w:bidi="en-GB"/>
      </w:rPr>
    </w:lvl>
    <w:lvl w:ilvl="6" w:tplc="CCCAE10C">
      <w:numFmt w:val="bullet"/>
      <w:lvlText w:val="•"/>
      <w:lvlJc w:val="left"/>
      <w:pPr>
        <w:ind w:left="5493" w:hanging="360"/>
      </w:pPr>
      <w:rPr>
        <w:rFonts w:hint="default"/>
        <w:lang w:val="en-GB" w:eastAsia="en-GB" w:bidi="en-GB"/>
      </w:rPr>
    </w:lvl>
    <w:lvl w:ilvl="7" w:tplc="35F07F9A">
      <w:numFmt w:val="bullet"/>
      <w:lvlText w:val="•"/>
      <w:lvlJc w:val="left"/>
      <w:pPr>
        <w:ind w:left="6332" w:hanging="360"/>
      </w:pPr>
      <w:rPr>
        <w:rFonts w:hint="default"/>
        <w:lang w:val="en-GB" w:eastAsia="en-GB" w:bidi="en-GB"/>
      </w:rPr>
    </w:lvl>
    <w:lvl w:ilvl="8" w:tplc="D6DC597C">
      <w:numFmt w:val="bullet"/>
      <w:lvlText w:val="•"/>
      <w:lvlJc w:val="left"/>
      <w:pPr>
        <w:ind w:left="7171" w:hanging="360"/>
      </w:pPr>
      <w:rPr>
        <w:rFonts w:hint="default"/>
        <w:lang w:val="en-GB" w:eastAsia="en-GB" w:bidi="en-GB"/>
      </w:rPr>
    </w:lvl>
  </w:abstractNum>
  <w:abstractNum w:abstractNumId="26" w15:restartNumberingAfterBreak="0">
    <w:nsid w:val="47A66403"/>
    <w:multiLevelType w:val="hybridMultilevel"/>
    <w:tmpl w:val="2522CD14"/>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7" w15:restartNumberingAfterBreak="0">
    <w:nsid w:val="4FF1116E"/>
    <w:multiLevelType w:val="hybridMultilevel"/>
    <w:tmpl w:val="D11CAFCC"/>
    <w:lvl w:ilvl="0" w:tplc="BC463E90">
      <w:numFmt w:val="bullet"/>
      <w:lvlText w:val=""/>
      <w:lvlJc w:val="left"/>
      <w:pPr>
        <w:ind w:left="472" w:hanging="360"/>
      </w:pPr>
      <w:rPr>
        <w:rFonts w:ascii="Symbol" w:eastAsia="Symbol" w:hAnsi="Symbol" w:cs="Symbol" w:hint="default"/>
        <w:w w:val="100"/>
        <w:sz w:val="22"/>
        <w:szCs w:val="22"/>
        <w:lang w:val="en-GB" w:eastAsia="en-GB" w:bidi="en-GB"/>
      </w:rPr>
    </w:lvl>
    <w:lvl w:ilvl="1" w:tplc="7AEC120E">
      <w:numFmt w:val="bullet"/>
      <w:lvlText w:val="•"/>
      <w:lvlJc w:val="left"/>
      <w:pPr>
        <w:ind w:left="1314" w:hanging="360"/>
      </w:pPr>
      <w:rPr>
        <w:rFonts w:hint="default"/>
        <w:lang w:val="en-GB" w:eastAsia="en-GB" w:bidi="en-GB"/>
      </w:rPr>
    </w:lvl>
    <w:lvl w:ilvl="2" w:tplc="F43A1AB6">
      <w:numFmt w:val="bullet"/>
      <w:lvlText w:val="•"/>
      <w:lvlJc w:val="left"/>
      <w:pPr>
        <w:ind w:left="2148" w:hanging="360"/>
      </w:pPr>
      <w:rPr>
        <w:rFonts w:hint="default"/>
        <w:lang w:val="en-GB" w:eastAsia="en-GB" w:bidi="en-GB"/>
      </w:rPr>
    </w:lvl>
    <w:lvl w:ilvl="3" w:tplc="083C20F6">
      <w:numFmt w:val="bullet"/>
      <w:lvlText w:val="•"/>
      <w:lvlJc w:val="left"/>
      <w:pPr>
        <w:ind w:left="2982" w:hanging="360"/>
      </w:pPr>
      <w:rPr>
        <w:rFonts w:hint="default"/>
        <w:lang w:val="en-GB" w:eastAsia="en-GB" w:bidi="en-GB"/>
      </w:rPr>
    </w:lvl>
    <w:lvl w:ilvl="4" w:tplc="C19E84CC">
      <w:numFmt w:val="bullet"/>
      <w:lvlText w:val="•"/>
      <w:lvlJc w:val="left"/>
      <w:pPr>
        <w:ind w:left="3816" w:hanging="360"/>
      </w:pPr>
      <w:rPr>
        <w:rFonts w:hint="default"/>
        <w:lang w:val="en-GB" w:eastAsia="en-GB" w:bidi="en-GB"/>
      </w:rPr>
    </w:lvl>
    <w:lvl w:ilvl="5" w:tplc="FE1E814A">
      <w:numFmt w:val="bullet"/>
      <w:lvlText w:val="•"/>
      <w:lvlJc w:val="left"/>
      <w:pPr>
        <w:ind w:left="4650" w:hanging="360"/>
      </w:pPr>
      <w:rPr>
        <w:rFonts w:hint="default"/>
        <w:lang w:val="en-GB" w:eastAsia="en-GB" w:bidi="en-GB"/>
      </w:rPr>
    </w:lvl>
    <w:lvl w:ilvl="6" w:tplc="6AD634E6">
      <w:numFmt w:val="bullet"/>
      <w:lvlText w:val="•"/>
      <w:lvlJc w:val="left"/>
      <w:pPr>
        <w:ind w:left="5484" w:hanging="360"/>
      </w:pPr>
      <w:rPr>
        <w:rFonts w:hint="default"/>
        <w:lang w:val="en-GB" w:eastAsia="en-GB" w:bidi="en-GB"/>
      </w:rPr>
    </w:lvl>
    <w:lvl w:ilvl="7" w:tplc="A25643CC">
      <w:numFmt w:val="bullet"/>
      <w:lvlText w:val="•"/>
      <w:lvlJc w:val="left"/>
      <w:pPr>
        <w:ind w:left="6318" w:hanging="360"/>
      </w:pPr>
      <w:rPr>
        <w:rFonts w:hint="default"/>
        <w:lang w:val="en-GB" w:eastAsia="en-GB" w:bidi="en-GB"/>
      </w:rPr>
    </w:lvl>
    <w:lvl w:ilvl="8" w:tplc="6FFCB5D2">
      <w:numFmt w:val="bullet"/>
      <w:lvlText w:val="•"/>
      <w:lvlJc w:val="left"/>
      <w:pPr>
        <w:ind w:left="7152" w:hanging="360"/>
      </w:pPr>
      <w:rPr>
        <w:rFonts w:hint="default"/>
        <w:lang w:val="en-GB" w:eastAsia="en-GB" w:bidi="en-GB"/>
      </w:rPr>
    </w:lvl>
  </w:abstractNum>
  <w:abstractNum w:abstractNumId="28" w15:restartNumberingAfterBreak="0">
    <w:nsid w:val="518E00C7"/>
    <w:multiLevelType w:val="hybridMultilevel"/>
    <w:tmpl w:val="17800A4E"/>
    <w:lvl w:ilvl="0" w:tplc="94B2ECF0">
      <w:numFmt w:val="bullet"/>
      <w:lvlText w:val=""/>
      <w:lvlJc w:val="left"/>
      <w:pPr>
        <w:ind w:left="469" w:hanging="360"/>
      </w:pPr>
      <w:rPr>
        <w:rFonts w:ascii="Symbol" w:eastAsia="Symbol" w:hAnsi="Symbol" w:cs="Symbol" w:hint="default"/>
        <w:w w:val="100"/>
        <w:sz w:val="22"/>
        <w:szCs w:val="22"/>
        <w:lang w:val="en-GB" w:eastAsia="en-GB" w:bidi="en-GB"/>
      </w:rPr>
    </w:lvl>
    <w:lvl w:ilvl="1" w:tplc="538C8974">
      <w:numFmt w:val="bullet"/>
      <w:lvlText w:val="•"/>
      <w:lvlJc w:val="left"/>
      <w:pPr>
        <w:ind w:left="1297" w:hanging="360"/>
      </w:pPr>
      <w:rPr>
        <w:rFonts w:hint="default"/>
        <w:lang w:val="en-GB" w:eastAsia="en-GB" w:bidi="en-GB"/>
      </w:rPr>
    </w:lvl>
    <w:lvl w:ilvl="2" w:tplc="C5C812AC">
      <w:numFmt w:val="bullet"/>
      <w:lvlText w:val="•"/>
      <w:lvlJc w:val="left"/>
      <w:pPr>
        <w:ind w:left="2135" w:hanging="360"/>
      </w:pPr>
      <w:rPr>
        <w:rFonts w:hint="default"/>
        <w:lang w:val="en-GB" w:eastAsia="en-GB" w:bidi="en-GB"/>
      </w:rPr>
    </w:lvl>
    <w:lvl w:ilvl="3" w:tplc="C634375E">
      <w:numFmt w:val="bullet"/>
      <w:lvlText w:val="•"/>
      <w:lvlJc w:val="left"/>
      <w:pPr>
        <w:ind w:left="2973" w:hanging="360"/>
      </w:pPr>
      <w:rPr>
        <w:rFonts w:hint="default"/>
        <w:lang w:val="en-GB" w:eastAsia="en-GB" w:bidi="en-GB"/>
      </w:rPr>
    </w:lvl>
    <w:lvl w:ilvl="4" w:tplc="73BC4F1A">
      <w:numFmt w:val="bullet"/>
      <w:lvlText w:val="•"/>
      <w:lvlJc w:val="left"/>
      <w:pPr>
        <w:ind w:left="3810" w:hanging="360"/>
      </w:pPr>
      <w:rPr>
        <w:rFonts w:hint="default"/>
        <w:lang w:val="en-GB" w:eastAsia="en-GB" w:bidi="en-GB"/>
      </w:rPr>
    </w:lvl>
    <w:lvl w:ilvl="5" w:tplc="20D01D32">
      <w:numFmt w:val="bullet"/>
      <w:lvlText w:val="•"/>
      <w:lvlJc w:val="left"/>
      <w:pPr>
        <w:ind w:left="4648" w:hanging="360"/>
      </w:pPr>
      <w:rPr>
        <w:rFonts w:hint="default"/>
        <w:lang w:val="en-GB" w:eastAsia="en-GB" w:bidi="en-GB"/>
      </w:rPr>
    </w:lvl>
    <w:lvl w:ilvl="6" w:tplc="47D65D10">
      <w:numFmt w:val="bullet"/>
      <w:lvlText w:val="•"/>
      <w:lvlJc w:val="left"/>
      <w:pPr>
        <w:ind w:left="5486" w:hanging="360"/>
      </w:pPr>
      <w:rPr>
        <w:rFonts w:hint="default"/>
        <w:lang w:val="en-GB" w:eastAsia="en-GB" w:bidi="en-GB"/>
      </w:rPr>
    </w:lvl>
    <w:lvl w:ilvl="7" w:tplc="C8609AB8">
      <w:numFmt w:val="bullet"/>
      <w:lvlText w:val="•"/>
      <w:lvlJc w:val="left"/>
      <w:pPr>
        <w:ind w:left="6323" w:hanging="360"/>
      </w:pPr>
      <w:rPr>
        <w:rFonts w:hint="default"/>
        <w:lang w:val="en-GB" w:eastAsia="en-GB" w:bidi="en-GB"/>
      </w:rPr>
    </w:lvl>
    <w:lvl w:ilvl="8" w:tplc="206AD150">
      <w:numFmt w:val="bullet"/>
      <w:lvlText w:val="•"/>
      <w:lvlJc w:val="left"/>
      <w:pPr>
        <w:ind w:left="7161" w:hanging="360"/>
      </w:pPr>
      <w:rPr>
        <w:rFonts w:hint="default"/>
        <w:lang w:val="en-GB" w:eastAsia="en-GB" w:bidi="en-GB"/>
      </w:rPr>
    </w:lvl>
  </w:abstractNum>
  <w:abstractNum w:abstractNumId="29" w15:restartNumberingAfterBreak="0">
    <w:nsid w:val="52846A1E"/>
    <w:multiLevelType w:val="hybridMultilevel"/>
    <w:tmpl w:val="AD984E9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0" w15:restartNumberingAfterBreak="0">
    <w:nsid w:val="58032AC3"/>
    <w:multiLevelType w:val="hybridMultilevel"/>
    <w:tmpl w:val="1522001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58AC1674"/>
    <w:multiLevelType w:val="hybridMultilevel"/>
    <w:tmpl w:val="3AD46758"/>
    <w:lvl w:ilvl="0" w:tplc="0B9E0AD8">
      <w:numFmt w:val="bullet"/>
      <w:lvlText w:val=""/>
      <w:lvlJc w:val="left"/>
      <w:pPr>
        <w:ind w:left="829" w:hanging="360"/>
      </w:pPr>
      <w:rPr>
        <w:rFonts w:ascii="Symbol" w:eastAsia="Symbol" w:hAnsi="Symbol" w:cs="Symbol" w:hint="default"/>
        <w:w w:val="100"/>
        <w:sz w:val="22"/>
        <w:szCs w:val="22"/>
        <w:lang w:val="en-GB" w:eastAsia="en-GB" w:bidi="en-GB"/>
      </w:rPr>
    </w:lvl>
    <w:lvl w:ilvl="1" w:tplc="5ABA284E">
      <w:numFmt w:val="bullet"/>
      <w:lvlText w:val="•"/>
      <w:lvlJc w:val="left"/>
      <w:pPr>
        <w:ind w:left="1621" w:hanging="360"/>
      </w:pPr>
      <w:rPr>
        <w:rFonts w:hint="default"/>
        <w:lang w:val="en-GB" w:eastAsia="en-GB" w:bidi="en-GB"/>
      </w:rPr>
    </w:lvl>
    <w:lvl w:ilvl="2" w:tplc="A0E4C556">
      <w:numFmt w:val="bullet"/>
      <w:lvlText w:val="•"/>
      <w:lvlJc w:val="left"/>
      <w:pPr>
        <w:ind w:left="2423" w:hanging="360"/>
      </w:pPr>
      <w:rPr>
        <w:rFonts w:hint="default"/>
        <w:lang w:val="en-GB" w:eastAsia="en-GB" w:bidi="en-GB"/>
      </w:rPr>
    </w:lvl>
    <w:lvl w:ilvl="3" w:tplc="1B363094">
      <w:numFmt w:val="bullet"/>
      <w:lvlText w:val="•"/>
      <w:lvlJc w:val="left"/>
      <w:pPr>
        <w:ind w:left="3225" w:hanging="360"/>
      </w:pPr>
      <w:rPr>
        <w:rFonts w:hint="default"/>
        <w:lang w:val="en-GB" w:eastAsia="en-GB" w:bidi="en-GB"/>
      </w:rPr>
    </w:lvl>
    <w:lvl w:ilvl="4" w:tplc="EDB25FA0">
      <w:numFmt w:val="bullet"/>
      <w:lvlText w:val="•"/>
      <w:lvlJc w:val="left"/>
      <w:pPr>
        <w:ind w:left="4026" w:hanging="360"/>
      </w:pPr>
      <w:rPr>
        <w:rFonts w:hint="default"/>
        <w:lang w:val="en-GB" w:eastAsia="en-GB" w:bidi="en-GB"/>
      </w:rPr>
    </w:lvl>
    <w:lvl w:ilvl="5" w:tplc="E152A89A">
      <w:numFmt w:val="bullet"/>
      <w:lvlText w:val="•"/>
      <w:lvlJc w:val="left"/>
      <w:pPr>
        <w:ind w:left="4828" w:hanging="360"/>
      </w:pPr>
      <w:rPr>
        <w:rFonts w:hint="default"/>
        <w:lang w:val="en-GB" w:eastAsia="en-GB" w:bidi="en-GB"/>
      </w:rPr>
    </w:lvl>
    <w:lvl w:ilvl="6" w:tplc="90C0C140">
      <w:numFmt w:val="bullet"/>
      <w:lvlText w:val="•"/>
      <w:lvlJc w:val="left"/>
      <w:pPr>
        <w:ind w:left="5630" w:hanging="360"/>
      </w:pPr>
      <w:rPr>
        <w:rFonts w:hint="default"/>
        <w:lang w:val="en-GB" w:eastAsia="en-GB" w:bidi="en-GB"/>
      </w:rPr>
    </w:lvl>
    <w:lvl w:ilvl="7" w:tplc="67A83892">
      <w:numFmt w:val="bullet"/>
      <w:lvlText w:val="•"/>
      <w:lvlJc w:val="left"/>
      <w:pPr>
        <w:ind w:left="6431" w:hanging="360"/>
      </w:pPr>
      <w:rPr>
        <w:rFonts w:hint="default"/>
        <w:lang w:val="en-GB" w:eastAsia="en-GB" w:bidi="en-GB"/>
      </w:rPr>
    </w:lvl>
    <w:lvl w:ilvl="8" w:tplc="80C0D2A6">
      <w:numFmt w:val="bullet"/>
      <w:lvlText w:val="•"/>
      <w:lvlJc w:val="left"/>
      <w:pPr>
        <w:ind w:left="7233" w:hanging="360"/>
      </w:pPr>
      <w:rPr>
        <w:rFonts w:hint="default"/>
        <w:lang w:val="en-GB" w:eastAsia="en-GB" w:bidi="en-GB"/>
      </w:rPr>
    </w:lvl>
  </w:abstractNum>
  <w:abstractNum w:abstractNumId="32" w15:restartNumberingAfterBreak="0">
    <w:nsid w:val="59956761"/>
    <w:multiLevelType w:val="hybridMultilevel"/>
    <w:tmpl w:val="A1444BB0"/>
    <w:lvl w:ilvl="0" w:tplc="01404B9C">
      <w:numFmt w:val="bullet"/>
      <w:lvlText w:val=""/>
      <w:lvlJc w:val="left"/>
      <w:pPr>
        <w:ind w:left="469" w:hanging="360"/>
      </w:pPr>
      <w:rPr>
        <w:rFonts w:ascii="Symbol" w:eastAsia="Symbol" w:hAnsi="Symbol" w:cs="Symbol" w:hint="default"/>
        <w:w w:val="100"/>
        <w:sz w:val="22"/>
        <w:szCs w:val="22"/>
        <w:lang w:val="en-GB" w:eastAsia="en-GB" w:bidi="en-GB"/>
      </w:rPr>
    </w:lvl>
    <w:lvl w:ilvl="1" w:tplc="1F346C2E">
      <w:numFmt w:val="bullet"/>
      <w:lvlText w:val="•"/>
      <w:lvlJc w:val="left"/>
      <w:pPr>
        <w:ind w:left="1298" w:hanging="360"/>
      </w:pPr>
      <w:rPr>
        <w:rFonts w:hint="default"/>
        <w:lang w:val="en-GB" w:eastAsia="en-GB" w:bidi="en-GB"/>
      </w:rPr>
    </w:lvl>
    <w:lvl w:ilvl="2" w:tplc="C032BA0E">
      <w:numFmt w:val="bullet"/>
      <w:lvlText w:val="•"/>
      <w:lvlJc w:val="left"/>
      <w:pPr>
        <w:ind w:left="2137" w:hanging="360"/>
      </w:pPr>
      <w:rPr>
        <w:rFonts w:hint="default"/>
        <w:lang w:val="en-GB" w:eastAsia="en-GB" w:bidi="en-GB"/>
      </w:rPr>
    </w:lvl>
    <w:lvl w:ilvl="3" w:tplc="39C4A4C0">
      <w:numFmt w:val="bullet"/>
      <w:lvlText w:val="•"/>
      <w:lvlJc w:val="left"/>
      <w:pPr>
        <w:ind w:left="2976" w:hanging="360"/>
      </w:pPr>
      <w:rPr>
        <w:rFonts w:hint="default"/>
        <w:lang w:val="en-GB" w:eastAsia="en-GB" w:bidi="en-GB"/>
      </w:rPr>
    </w:lvl>
    <w:lvl w:ilvl="4" w:tplc="EF3A19A6">
      <w:numFmt w:val="bullet"/>
      <w:lvlText w:val="•"/>
      <w:lvlJc w:val="left"/>
      <w:pPr>
        <w:ind w:left="3815" w:hanging="360"/>
      </w:pPr>
      <w:rPr>
        <w:rFonts w:hint="default"/>
        <w:lang w:val="en-GB" w:eastAsia="en-GB" w:bidi="en-GB"/>
      </w:rPr>
    </w:lvl>
    <w:lvl w:ilvl="5" w:tplc="3FAC3748">
      <w:numFmt w:val="bullet"/>
      <w:lvlText w:val="•"/>
      <w:lvlJc w:val="left"/>
      <w:pPr>
        <w:ind w:left="4654" w:hanging="360"/>
      </w:pPr>
      <w:rPr>
        <w:rFonts w:hint="default"/>
        <w:lang w:val="en-GB" w:eastAsia="en-GB" w:bidi="en-GB"/>
      </w:rPr>
    </w:lvl>
    <w:lvl w:ilvl="6" w:tplc="40EE638A">
      <w:numFmt w:val="bullet"/>
      <w:lvlText w:val="•"/>
      <w:lvlJc w:val="left"/>
      <w:pPr>
        <w:ind w:left="5493" w:hanging="360"/>
      </w:pPr>
      <w:rPr>
        <w:rFonts w:hint="default"/>
        <w:lang w:val="en-GB" w:eastAsia="en-GB" w:bidi="en-GB"/>
      </w:rPr>
    </w:lvl>
    <w:lvl w:ilvl="7" w:tplc="2292B81E">
      <w:numFmt w:val="bullet"/>
      <w:lvlText w:val="•"/>
      <w:lvlJc w:val="left"/>
      <w:pPr>
        <w:ind w:left="6332" w:hanging="360"/>
      </w:pPr>
      <w:rPr>
        <w:rFonts w:hint="default"/>
        <w:lang w:val="en-GB" w:eastAsia="en-GB" w:bidi="en-GB"/>
      </w:rPr>
    </w:lvl>
    <w:lvl w:ilvl="8" w:tplc="D61A2094">
      <w:numFmt w:val="bullet"/>
      <w:lvlText w:val="•"/>
      <w:lvlJc w:val="left"/>
      <w:pPr>
        <w:ind w:left="7171" w:hanging="360"/>
      </w:pPr>
      <w:rPr>
        <w:rFonts w:hint="default"/>
        <w:lang w:val="en-GB" w:eastAsia="en-GB" w:bidi="en-GB"/>
      </w:rPr>
    </w:lvl>
  </w:abstractNum>
  <w:abstractNum w:abstractNumId="33" w15:restartNumberingAfterBreak="0">
    <w:nsid w:val="60CB1681"/>
    <w:multiLevelType w:val="hybridMultilevel"/>
    <w:tmpl w:val="06D8E446"/>
    <w:lvl w:ilvl="0" w:tplc="D61EC1B8">
      <w:numFmt w:val="bullet"/>
      <w:lvlText w:val=""/>
      <w:lvlJc w:val="left"/>
      <w:pPr>
        <w:ind w:left="829" w:hanging="360"/>
      </w:pPr>
      <w:rPr>
        <w:rFonts w:ascii="Symbol" w:eastAsia="Symbol" w:hAnsi="Symbol" w:cs="Symbol" w:hint="default"/>
        <w:w w:val="100"/>
        <w:sz w:val="22"/>
        <w:szCs w:val="22"/>
        <w:lang w:val="en-GB" w:eastAsia="en-GB" w:bidi="en-GB"/>
      </w:rPr>
    </w:lvl>
    <w:lvl w:ilvl="1" w:tplc="4A16AF64">
      <w:numFmt w:val="bullet"/>
      <w:lvlText w:val="•"/>
      <w:lvlJc w:val="left"/>
      <w:pPr>
        <w:ind w:left="1622" w:hanging="360"/>
      </w:pPr>
      <w:rPr>
        <w:rFonts w:hint="default"/>
        <w:lang w:val="en-GB" w:eastAsia="en-GB" w:bidi="en-GB"/>
      </w:rPr>
    </w:lvl>
    <w:lvl w:ilvl="2" w:tplc="2DD6ED44">
      <w:numFmt w:val="bullet"/>
      <w:lvlText w:val="•"/>
      <w:lvlJc w:val="left"/>
      <w:pPr>
        <w:ind w:left="2425" w:hanging="360"/>
      </w:pPr>
      <w:rPr>
        <w:rFonts w:hint="default"/>
        <w:lang w:val="en-GB" w:eastAsia="en-GB" w:bidi="en-GB"/>
      </w:rPr>
    </w:lvl>
    <w:lvl w:ilvl="3" w:tplc="01A0BDA6">
      <w:numFmt w:val="bullet"/>
      <w:lvlText w:val="•"/>
      <w:lvlJc w:val="left"/>
      <w:pPr>
        <w:ind w:left="3228" w:hanging="360"/>
      </w:pPr>
      <w:rPr>
        <w:rFonts w:hint="default"/>
        <w:lang w:val="en-GB" w:eastAsia="en-GB" w:bidi="en-GB"/>
      </w:rPr>
    </w:lvl>
    <w:lvl w:ilvl="4" w:tplc="2B8C0686">
      <w:numFmt w:val="bullet"/>
      <w:lvlText w:val="•"/>
      <w:lvlJc w:val="left"/>
      <w:pPr>
        <w:ind w:left="4031" w:hanging="360"/>
      </w:pPr>
      <w:rPr>
        <w:rFonts w:hint="default"/>
        <w:lang w:val="en-GB" w:eastAsia="en-GB" w:bidi="en-GB"/>
      </w:rPr>
    </w:lvl>
    <w:lvl w:ilvl="5" w:tplc="7EC4A82A">
      <w:numFmt w:val="bullet"/>
      <w:lvlText w:val="•"/>
      <w:lvlJc w:val="left"/>
      <w:pPr>
        <w:ind w:left="4834" w:hanging="360"/>
      </w:pPr>
      <w:rPr>
        <w:rFonts w:hint="default"/>
        <w:lang w:val="en-GB" w:eastAsia="en-GB" w:bidi="en-GB"/>
      </w:rPr>
    </w:lvl>
    <w:lvl w:ilvl="6" w:tplc="C4884A72">
      <w:numFmt w:val="bullet"/>
      <w:lvlText w:val="•"/>
      <w:lvlJc w:val="left"/>
      <w:pPr>
        <w:ind w:left="5637" w:hanging="360"/>
      </w:pPr>
      <w:rPr>
        <w:rFonts w:hint="default"/>
        <w:lang w:val="en-GB" w:eastAsia="en-GB" w:bidi="en-GB"/>
      </w:rPr>
    </w:lvl>
    <w:lvl w:ilvl="7" w:tplc="4F909A2E">
      <w:numFmt w:val="bullet"/>
      <w:lvlText w:val="•"/>
      <w:lvlJc w:val="left"/>
      <w:pPr>
        <w:ind w:left="6440" w:hanging="360"/>
      </w:pPr>
      <w:rPr>
        <w:rFonts w:hint="default"/>
        <w:lang w:val="en-GB" w:eastAsia="en-GB" w:bidi="en-GB"/>
      </w:rPr>
    </w:lvl>
    <w:lvl w:ilvl="8" w:tplc="691CC0CE">
      <w:numFmt w:val="bullet"/>
      <w:lvlText w:val="•"/>
      <w:lvlJc w:val="left"/>
      <w:pPr>
        <w:ind w:left="7243" w:hanging="360"/>
      </w:pPr>
      <w:rPr>
        <w:rFonts w:hint="default"/>
        <w:lang w:val="en-GB" w:eastAsia="en-GB" w:bidi="en-GB"/>
      </w:rPr>
    </w:lvl>
  </w:abstractNum>
  <w:abstractNum w:abstractNumId="34" w15:restartNumberingAfterBreak="0">
    <w:nsid w:val="62D95812"/>
    <w:multiLevelType w:val="hybridMultilevel"/>
    <w:tmpl w:val="EA427104"/>
    <w:lvl w:ilvl="0" w:tplc="09C06360">
      <w:numFmt w:val="bullet"/>
      <w:lvlText w:val=""/>
      <w:lvlJc w:val="left"/>
      <w:pPr>
        <w:ind w:left="469" w:hanging="360"/>
      </w:pPr>
      <w:rPr>
        <w:rFonts w:ascii="Symbol" w:eastAsia="Symbol" w:hAnsi="Symbol" w:cs="Symbol" w:hint="default"/>
        <w:w w:val="100"/>
        <w:sz w:val="22"/>
        <w:szCs w:val="22"/>
        <w:lang w:val="en-GB" w:eastAsia="en-GB" w:bidi="en-GB"/>
      </w:rPr>
    </w:lvl>
    <w:lvl w:ilvl="1" w:tplc="D91A5D72">
      <w:numFmt w:val="bullet"/>
      <w:lvlText w:val="•"/>
      <w:lvlJc w:val="left"/>
      <w:pPr>
        <w:ind w:left="1298" w:hanging="360"/>
      </w:pPr>
      <w:rPr>
        <w:rFonts w:hint="default"/>
        <w:lang w:val="en-GB" w:eastAsia="en-GB" w:bidi="en-GB"/>
      </w:rPr>
    </w:lvl>
    <w:lvl w:ilvl="2" w:tplc="425044DC">
      <w:numFmt w:val="bullet"/>
      <w:lvlText w:val="•"/>
      <w:lvlJc w:val="left"/>
      <w:pPr>
        <w:ind w:left="2137" w:hanging="360"/>
      </w:pPr>
      <w:rPr>
        <w:rFonts w:hint="default"/>
        <w:lang w:val="en-GB" w:eastAsia="en-GB" w:bidi="en-GB"/>
      </w:rPr>
    </w:lvl>
    <w:lvl w:ilvl="3" w:tplc="1F08CC5A">
      <w:numFmt w:val="bullet"/>
      <w:lvlText w:val="•"/>
      <w:lvlJc w:val="left"/>
      <w:pPr>
        <w:ind w:left="2976" w:hanging="360"/>
      </w:pPr>
      <w:rPr>
        <w:rFonts w:hint="default"/>
        <w:lang w:val="en-GB" w:eastAsia="en-GB" w:bidi="en-GB"/>
      </w:rPr>
    </w:lvl>
    <w:lvl w:ilvl="4" w:tplc="0F127BF6">
      <w:numFmt w:val="bullet"/>
      <w:lvlText w:val="•"/>
      <w:lvlJc w:val="left"/>
      <w:pPr>
        <w:ind w:left="3815" w:hanging="360"/>
      </w:pPr>
      <w:rPr>
        <w:rFonts w:hint="default"/>
        <w:lang w:val="en-GB" w:eastAsia="en-GB" w:bidi="en-GB"/>
      </w:rPr>
    </w:lvl>
    <w:lvl w:ilvl="5" w:tplc="1890C444">
      <w:numFmt w:val="bullet"/>
      <w:lvlText w:val="•"/>
      <w:lvlJc w:val="left"/>
      <w:pPr>
        <w:ind w:left="4654" w:hanging="360"/>
      </w:pPr>
      <w:rPr>
        <w:rFonts w:hint="default"/>
        <w:lang w:val="en-GB" w:eastAsia="en-GB" w:bidi="en-GB"/>
      </w:rPr>
    </w:lvl>
    <w:lvl w:ilvl="6" w:tplc="0736E30C">
      <w:numFmt w:val="bullet"/>
      <w:lvlText w:val="•"/>
      <w:lvlJc w:val="left"/>
      <w:pPr>
        <w:ind w:left="5493" w:hanging="360"/>
      </w:pPr>
      <w:rPr>
        <w:rFonts w:hint="default"/>
        <w:lang w:val="en-GB" w:eastAsia="en-GB" w:bidi="en-GB"/>
      </w:rPr>
    </w:lvl>
    <w:lvl w:ilvl="7" w:tplc="C3D435C6">
      <w:numFmt w:val="bullet"/>
      <w:lvlText w:val="•"/>
      <w:lvlJc w:val="left"/>
      <w:pPr>
        <w:ind w:left="6332" w:hanging="360"/>
      </w:pPr>
      <w:rPr>
        <w:rFonts w:hint="default"/>
        <w:lang w:val="en-GB" w:eastAsia="en-GB" w:bidi="en-GB"/>
      </w:rPr>
    </w:lvl>
    <w:lvl w:ilvl="8" w:tplc="65EA4994">
      <w:numFmt w:val="bullet"/>
      <w:lvlText w:val="•"/>
      <w:lvlJc w:val="left"/>
      <w:pPr>
        <w:ind w:left="7171" w:hanging="360"/>
      </w:pPr>
      <w:rPr>
        <w:rFonts w:hint="default"/>
        <w:lang w:val="en-GB" w:eastAsia="en-GB" w:bidi="en-GB"/>
      </w:rPr>
    </w:lvl>
  </w:abstractNum>
  <w:abstractNum w:abstractNumId="35" w15:restartNumberingAfterBreak="0">
    <w:nsid w:val="65D31385"/>
    <w:multiLevelType w:val="hybridMultilevel"/>
    <w:tmpl w:val="12A4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022D0"/>
    <w:multiLevelType w:val="hybridMultilevel"/>
    <w:tmpl w:val="8918EC68"/>
    <w:lvl w:ilvl="0" w:tplc="D98209F4">
      <w:numFmt w:val="bullet"/>
      <w:lvlText w:val=""/>
      <w:lvlJc w:val="left"/>
      <w:pPr>
        <w:ind w:left="1189" w:hanging="360"/>
      </w:pPr>
      <w:rPr>
        <w:rFonts w:ascii="Symbol" w:eastAsia="Symbol" w:hAnsi="Symbol" w:cs="Symbol" w:hint="default"/>
        <w:w w:val="100"/>
        <w:sz w:val="22"/>
        <w:szCs w:val="22"/>
        <w:lang w:val="en-GB" w:eastAsia="en-GB" w:bidi="en-GB"/>
      </w:rPr>
    </w:lvl>
    <w:lvl w:ilvl="1" w:tplc="11C294EE">
      <w:numFmt w:val="bullet"/>
      <w:lvlText w:val="•"/>
      <w:lvlJc w:val="left"/>
      <w:pPr>
        <w:ind w:left="1945" w:hanging="360"/>
      </w:pPr>
      <w:rPr>
        <w:rFonts w:hint="default"/>
        <w:lang w:val="en-GB" w:eastAsia="en-GB" w:bidi="en-GB"/>
      </w:rPr>
    </w:lvl>
    <w:lvl w:ilvl="2" w:tplc="E8EC3E18">
      <w:numFmt w:val="bullet"/>
      <w:lvlText w:val="•"/>
      <w:lvlJc w:val="left"/>
      <w:pPr>
        <w:ind w:left="2711" w:hanging="360"/>
      </w:pPr>
      <w:rPr>
        <w:rFonts w:hint="default"/>
        <w:lang w:val="en-GB" w:eastAsia="en-GB" w:bidi="en-GB"/>
      </w:rPr>
    </w:lvl>
    <w:lvl w:ilvl="3" w:tplc="8A043A48">
      <w:numFmt w:val="bullet"/>
      <w:lvlText w:val="•"/>
      <w:lvlJc w:val="left"/>
      <w:pPr>
        <w:ind w:left="3477" w:hanging="360"/>
      </w:pPr>
      <w:rPr>
        <w:rFonts w:hint="default"/>
        <w:lang w:val="en-GB" w:eastAsia="en-GB" w:bidi="en-GB"/>
      </w:rPr>
    </w:lvl>
    <w:lvl w:ilvl="4" w:tplc="6C5EF534">
      <w:numFmt w:val="bullet"/>
      <w:lvlText w:val="•"/>
      <w:lvlJc w:val="left"/>
      <w:pPr>
        <w:ind w:left="4242" w:hanging="360"/>
      </w:pPr>
      <w:rPr>
        <w:rFonts w:hint="default"/>
        <w:lang w:val="en-GB" w:eastAsia="en-GB" w:bidi="en-GB"/>
      </w:rPr>
    </w:lvl>
    <w:lvl w:ilvl="5" w:tplc="8AB0EC5C">
      <w:numFmt w:val="bullet"/>
      <w:lvlText w:val="•"/>
      <w:lvlJc w:val="left"/>
      <w:pPr>
        <w:ind w:left="5008" w:hanging="360"/>
      </w:pPr>
      <w:rPr>
        <w:rFonts w:hint="default"/>
        <w:lang w:val="en-GB" w:eastAsia="en-GB" w:bidi="en-GB"/>
      </w:rPr>
    </w:lvl>
    <w:lvl w:ilvl="6" w:tplc="3DA201A6">
      <w:numFmt w:val="bullet"/>
      <w:lvlText w:val="•"/>
      <w:lvlJc w:val="left"/>
      <w:pPr>
        <w:ind w:left="5774" w:hanging="360"/>
      </w:pPr>
      <w:rPr>
        <w:rFonts w:hint="default"/>
        <w:lang w:val="en-GB" w:eastAsia="en-GB" w:bidi="en-GB"/>
      </w:rPr>
    </w:lvl>
    <w:lvl w:ilvl="7" w:tplc="BC42B040">
      <w:numFmt w:val="bullet"/>
      <w:lvlText w:val="•"/>
      <w:lvlJc w:val="left"/>
      <w:pPr>
        <w:ind w:left="6539" w:hanging="360"/>
      </w:pPr>
      <w:rPr>
        <w:rFonts w:hint="default"/>
        <w:lang w:val="en-GB" w:eastAsia="en-GB" w:bidi="en-GB"/>
      </w:rPr>
    </w:lvl>
    <w:lvl w:ilvl="8" w:tplc="3CECA7D0">
      <w:numFmt w:val="bullet"/>
      <w:lvlText w:val="•"/>
      <w:lvlJc w:val="left"/>
      <w:pPr>
        <w:ind w:left="7305" w:hanging="360"/>
      </w:pPr>
      <w:rPr>
        <w:rFonts w:hint="default"/>
        <w:lang w:val="en-GB" w:eastAsia="en-GB" w:bidi="en-GB"/>
      </w:rPr>
    </w:lvl>
  </w:abstractNum>
  <w:abstractNum w:abstractNumId="37" w15:restartNumberingAfterBreak="0">
    <w:nsid w:val="6D425916"/>
    <w:multiLevelType w:val="hybridMultilevel"/>
    <w:tmpl w:val="E75EB66C"/>
    <w:lvl w:ilvl="0" w:tplc="DD742AD8">
      <w:numFmt w:val="bullet"/>
      <w:lvlText w:val=""/>
      <w:lvlJc w:val="left"/>
      <w:pPr>
        <w:ind w:left="469" w:hanging="360"/>
      </w:pPr>
      <w:rPr>
        <w:rFonts w:ascii="Symbol" w:eastAsia="Symbol" w:hAnsi="Symbol" w:cs="Symbol" w:hint="default"/>
        <w:w w:val="100"/>
        <w:sz w:val="22"/>
        <w:szCs w:val="22"/>
        <w:lang w:val="en-GB" w:eastAsia="en-GB" w:bidi="en-GB"/>
      </w:rPr>
    </w:lvl>
    <w:lvl w:ilvl="1" w:tplc="04B03800">
      <w:numFmt w:val="bullet"/>
      <w:lvlText w:val="•"/>
      <w:lvlJc w:val="left"/>
      <w:pPr>
        <w:ind w:left="1298" w:hanging="360"/>
      </w:pPr>
      <w:rPr>
        <w:rFonts w:hint="default"/>
        <w:lang w:val="en-GB" w:eastAsia="en-GB" w:bidi="en-GB"/>
      </w:rPr>
    </w:lvl>
    <w:lvl w:ilvl="2" w:tplc="B6A6716A">
      <w:numFmt w:val="bullet"/>
      <w:lvlText w:val="•"/>
      <w:lvlJc w:val="left"/>
      <w:pPr>
        <w:ind w:left="2137" w:hanging="360"/>
      </w:pPr>
      <w:rPr>
        <w:rFonts w:hint="default"/>
        <w:lang w:val="en-GB" w:eastAsia="en-GB" w:bidi="en-GB"/>
      </w:rPr>
    </w:lvl>
    <w:lvl w:ilvl="3" w:tplc="5898289A">
      <w:numFmt w:val="bullet"/>
      <w:lvlText w:val="•"/>
      <w:lvlJc w:val="left"/>
      <w:pPr>
        <w:ind w:left="2976" w:hanging="360"/>
      </w:pPr>
      <w:rPr>
        <w:rFonts w:hint="default"/>
        <w:lang w:val="en-GB" w:eastAsia="en-GB" w:bidi="en-GB"/>
      </w:rPr>
    </w:lvl>
    <w:lvl w:ilvl="4" w:tplc="0ABAC386">
      <w:numFmt w:val="bullet"/>
      <w:lvlText w:val="•"/>
      <w:lvlJc w:val="left"/>
      <w:pPr>
        <w:ind w:left="3815" w:hanging="360"/>
      </w:pPr>
      <w:rPr>
        <w:rFonts w:hint="default"/>
        <w:lang w:val="en-GB" w:eastAsia="en-GB" w:bidi="en-GB"/>
      </w:rPr>
    </w:lvl>
    <w:lvl w:ilvl="5" w:tplc="7818CD54">
      <w:numFmt w:val="bullet"/>
      <w:lvlText w:val="•"/>
      <w:lvlJc w:val="left"/>
      <w:pPr>
        <w:ind w:left="4654" w:hanging="360"/>
      </w:pPr>
      <w:rPr>
        <w:rFonts w:hint="default"/>
        <w:lang w:val="en-GB" w:eastAsia="en-GB" w:bidi="en-GB"/>
      </w:rPr>
    </w:lvl>
    <w:lvl w:ilvl="6" w:tplc="9CBC3DDA">
      <w:numFmt w:val="bullet"/>
      <w:lvlText w:val="•"/>
      <w:lvlJc w:val="left"/>
      <w:pPr>
        <w:ind w:left="5493" w:hanging="360"/>
      </w:pPr>
      <w:rPr>
        <w:rFonts w:hint="default"/>
        <w:lang w:val="en-GB" w:eastAsia="en-GB" w:bidi="en-GB"/>
      </w:rPr>
    </w:lvl>
    <w:lvl w:ilvl="7" w:tplc="24E2670C">
      <w:numFmt w:val="bullet"/>
      <w:lvlText w:val="•"/>
      <w:lvlJc w:val="left"/>
      <w:pPr>
        <w:ind w:left="6332" w:hanging="360"/>
      </w:pPr>
      <w:rPr>
        <w:rFonts w:hint="default"/>
        <w:lang w:val="en-GB" w:eastAsia="en-GB" w:bidi="en-GB"/>
      </w:rPr>
    </w:lvl>
    <w:lvl w:ilvl="8" w:tplc="A7EA700A">
      <w:numFmt w:val="bullet"/>
      <w:lvlText w:val="•"/>
      <w:lvlJc w:val="left"/>
      <w:pPr>
        <w:ind w:left="7171" w:hanging="360"/>
      </w:pPr>
      <w:rPr>
        <w:rFonts w:hint="default"/>
        <w:lang w:val="en-GB" w:eastAsia="en-GB" w:bidi="en-GB"/>
      </w:rPr>
    </w:lvl>
  </w:abstractNum>
  <w:abstractNum w:abstractNumId="38" w15:restartNumberingAfterBreak="0">
    <w:nsid w:val="7911436F"/>
    <w:multiLevelType w:val="hybridMultilevel"/>
    <w:tmpl w:val="BAC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F4F07"/>
    <w:multiLevelType w:val="hybridMultilevel"/>
    <w:tmpl w:val="13701D2A"/>
    <w:lvl w:ilvl="0" w:tplc="40CC4DE6">
      <w:numFmt w:val="bullet"/>
      <w:lvlText w:val=""/>
      <w:lvlJc w:val="left"/>
      <w:pPr>
        <w:ind w:left="469" w:hanging="360"/>
      </w:pPr>
      <w:rPr>
        <w:rFonts w:ascii="Symbol" w:eastAsia="Symbol" w:hAnsi="Symbol" w:cs="Symbol" w:hint="default"/>
        <w:w w:val="100"/>
        <w:sz w:val="22"/>
        <w:szCs w:val="22"/>
        <w:lang w:val="en-GB" w:eastAsia="en-GB" w:bidi="en-GB"/>
      </w:rPr>
    </w:lvl>
    <w:lvl w:ilvl="1" w:tplc="E4C62634">
      <w:numFmt w:val="bullet"/>
      <w:lvlText w:val="•"/>
      <w:lvlJc w:val="left"/>
      <w:pPr>
        <w:ind w:left="1297" w:hanging="360"/>
      </w:pPr>
      <w:rPr>
        <w:rFonts w:hint="default"/>
        <w:lang w:val="en-GB" w:eastAsia="en-GB" w:bidi="en-GB"/>
      </w:rPr>
    </w:lvl>
    <w:lvl w:ilvl="2" w:tplc="17EC3C0C">
      <w:numFmt w:val="bullet"/>
      <w:lvlText w:val="•"/>
      <w:lvlJc w:val="left"/>
      <w:pPr>
        <w:ind w:left="2135" w:hanging="360"/>
      </w:pPr>
      <w:rPr>
        <w:rFonts w:hint="default"/>
        <w:lang w:val="en-GB" w:eastAsia="en-GB" w:bidi="en-GB"/>
      </w:rPr>
    </w:lvl>
    <w:lvl w:ilvl="3" w:tplc="04E66E7C">
      <w:numFmt w:val="bullet"/>
      <w:lvlText w:val="•"/>
      <w:lvlJc w:val="left"/>
      <w:pPr>
        <w:ind w:left="2973" w:hanging="360"/>
      </w:pPr>
      <w:rPr>
        <w:rFonts w:hint="default"/>
        <w:lang w:val="en-GB" w:eastAsia="en-GB" w:bidi="en-GB"/>
      </w:rPr>
    </w:lvl>
    <w:lvl w:ilvl="4" w:tplc="06207C4E">
      <w:numFmt w:val="bullet"/>
      <w:lvlText w:val="•"/>
      <w:lvlJc w:val="left"/>
      <w:pPr>
        <w:ind w:left="3810" w:hanging="360"/>
      </w:pPr>
      <w:rPr>
        <w:rFonts w:hint="default"/>
        <w:lang w:val="en-GB" w:eastAsia="en-GB" w:bidi="en-GB"/>
      </w:rPr>
    </w:lvl>
    <w:lvl w:ilvl="5" w:tplc="25A23B0E">
      <w:numFmt w:val="bullet"/>
      <w:lvlText w:val="•"/>
      <w:lvlJc w:val="left"/>
      <w:pPr>
        <w:ind w:left="4648" w:hanging="360"/>
      </w:pPr>
      <w:rPr>
        <w:rFonts w:hint="default"/>
        <w:lang w:val="en-GB" w:eastAsia="en-GB" w:bidi="en-GB"/>
      </w:rPr>
    </w:lvl>
    <w:lvl w:ilvl="6" w:tplc="02EC6836">
      <w:numFmt w:val="bullet"/>
      <w:lvlText w:val="•"/>
      <w:lvlJc w:val="left"/>
      <w:pPr>
        <w:ind w:left="5486" w:hanging="360"/>
      </w:pPr>
      <w:rPr>
        <w:rFonts w:hint="default"/>
        <w:lang w:val="en-GB" w:eastAsia="en-GB" w:bidi="en-GB"/>
      </w:rPr>
    </w:lvl>
    <w:lvl w:ilvl="7" w:tplc="5F92DC98">
      <w:numFmt w:val="bullet"/>
      <w:lvlText w:val="•"/>
      <w:lvlJc w:val="left"/>
      <w:pPr>
        <w:ind w:left="6323" w:hanging="360"/>
      </w:pPr>
      <w:rPr>
        <w:rFonts w:hint="default"/>
        <w:lang w:val="en-GB" w:eastAsia="en-GB" w:bidi="en-GB"/>
      </w:rPr>
    </w:lvl>
    <w:lvl w:ilvl="8" w:tplc="4F48FB66">
      <w:numFmt w:val="bullet"/>
      <w:lvlText w:val="•"/>
      <w:lvlJc w:val="left"/>
      <w:pPr>
        <w:ind w:left="7161" w:hanging="360"/>
      </w:pPr>
      <w:rPr>
        <w:rFonts w:hint="default"/>
        <w:lang w:val="en-GB" w:eastAsia="en-GB" w:bidi="en-GB"/>
      </w:rPr>
    </w:lvl>
  </w:abstractNum>
  <w:num w:numId="1">
    <w:abstractNumId w:val="14"/>
  </w:num>
  <w:num w:numId="2">
    <w:abstractNumId w:val="2"/>
  </w:num>
  <w:num w:numId="3">
    <w:abstractNumId w:val="22"/>
  </w:num>
  <w:num w:numId="4">
    <w:abstractNumId w:val="39"/>
  </w:num>
  <w:num w:numId="5">
    <w:abstractNumId w:val="7"/>
  </w:num>
  <w:num w:numId="6">
    <w:abstractNumId w:val="21"/>
  </w:num>
  <w:num w:numId="7">
    <w:abstractNumId w:val="13"/>
  </w:num>
  <w:num w:numId="8">
    <w:abstractNumId w:val="12"/>
  </w:num>
  <w:num w:numId="9">
    <w:abstractNumId w:val="36"/>
  </w:num>
  <w:num w:numId="10">
    <w:abstractNumId w:val="24"/>
  </w:num>
  <w:num w:numId="11">
    <w:abstractNumId w:val="10"/>
  </w:num>
  <w:num w:numId="12">
    <w:abstractNumId w:val="28"/>
  </w:num>
  <w:num w:numId="13">
    <w:abstractNumId w:val="19"/>
  </w:num>
  <w:num w:numId="14">
    <w:abstractNumId w:val="31"/>
  </w:num>
  <w:num w:numId="15">
    <w:abstractNumId w:val="33"/>
  </w:num>
  <w:num w:numId="16">
    <w:abstractNumId w:val="8"/>
  </w:num>
  <w:num w:numId="17">
    <w:abstractNumId w:val="16"/>
  </w:num>
  <w:num w:numId="18">
    <w:abstractNumId w:val="32"/>
  </w:num>
  <w:num w:numId="19">
    <w:abstractNumId w:val="5"/>
  </w:num>
  <w:num w:numId="20">
    <w:abstractNumId w:val="25"/>
  </w:num>
  <w:num w:numId="21">
    <w:abstractNumId w:val="17"/>
  </w:num>
  <w:num w:numId="22">
    <w:abstractNumId w:val="34"/>
  </w:num>
  <w:num w:numId="23">
    <w:abstractNumId w:val="4"/>
  </w:num>
  <w:num w:numId="24">
    <w:abstractNumId w:val="23"/>
  </w:num>
  <w:num w:numId="25">
    <w:abstractNumId w:val="15"/>
  </w:num>
  <w:num w:numId="26">
    <w:abstractNumId w:val="18"/>
  </w:num>
  <w:num w:numId="27">
    <w:abstractNumId w:val="37"/>
  </w:num>
  <w:num w:numId="28">
    <w:abstractNumId w:val="27"/>
  </w:num>
  <w:num w:numId="29">
    <w:abstractNumId w:val="11"/>
  </w:num>
  <w:num w:numId="30">
    <w:abstractNumId w:val="29"/>
  </w:num>
  <w:num w:numId="31">
    <w:abstractNumId w:val="9"/>
  </w:num>
  <w:num w:numId="32">
    <w:abstractNumId w:val="26"/>
  </w:num>
  <w:num w:numId="33">
    <w:abstractNumId w:val="0"/>
  </w:num>
  <w:num w:numId="34">
    <w:abstractNumId w:val="1"/>
  </w:num>
  <w:num w:numId="35">
    <w:abstractNumId w:val="20"/>
  </w:num>
  <w:num w:numId="36">
    <w:abstractNumId w:val="35"/>
  </w:num>
  <w:num w:numId="37">
    <w:abstractNumId w:val="6"/>
  </w:num>
  <w:num w:numId="38">
    <w:abstractNumId w:val="3"/>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63"/>
    <w:rsid w:val="00023963"/>
    <w:rsid w:val="001438AB"/>
    <w:rsid w:val="00355DF0"/>
    <w:rsid w:val="00377213"/>
    <w:rsid w:val="00590C56"/>
    <w:rsid w:val="006478AD"/>
    <w:rsid w:val="0067734C"/>
    <w:rsid w:val="008C49F5"/>
    <w:rsid w:val="00B15239"/>
    <w:rsid w:val="00B61FD2"/>
    <w:rsid w:val="00D72936"/>
    <w:rsid w:val="00E2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8781"/>
  <w15:docId w15:val="{1C2B108C-02C8-4F25-9802-BCFD489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3772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72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Black" w:eastAsia="Arial Black" w:hAnsi="Arial Black" w:cs="Arial Blac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772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213"/>
    <w:rPr>
      <w:rFonts w:asciiTheme="majorHAnsi" w:eastAsiaTheme="majorEastAsia" w:hAnsiTheme="majorHAnsi" w:cstheme="majorBidi"/>
      <w:spacing w:val="-10"/>
      <w:kern w:val="28"/>
      <w:sz w:val="56"/>
      <w:szCs w:val="56"/>
      <w:lang w:val="en-GB" w:eastAsia="en-GB" w:bidi="en-GB"/>
    </w:rPr>
  </w:style>
  <w:style w:type="character" w:customStyle="1" w:styleId="Heading1Char">
    <w:name w:val="Heading 1 Char"/>
    <w:basedOn w:val="DefaultParagraphFont"/>
    <w:link w:val="Heading1"/>
    <w:uiPriority w:val="9"/>
    <w:rsid w:val="00377213"/>
    <w:rPr>
      <w:rFonts w:asciiTheme="majorHAnsi" w:eastAsiaTheme="majorEastAsia" w:hAnsiTheme="majorHAnsi" w:cstheme="majorBidi"/>
      <w:color w:val="365F91" w:themeColor="accent1" w:themeShade="BF"/>
      <w:sz w:val="32"/>
      <w:szCs w:val="32"/>
      <w:lang w:val="en-GB" w:eastAsia="en-GB" w:bidi="en-GB"/>
    </w:rPr>
  </w:style>
  <w:style w:type="character" w:customStyle="1" w:styleId="Heading2Char">
    <w:name w:val="Heading 2 Char"/>
    <w:basedOn w:val="DefaultParagraphFont"/>
    <w:link w:val="Heading2"/>
    <w:uiPriority w:val="9"/>
    <w:rsid w:val="00377213"/>
    <w:rPr>
      <w:rFonts w:asciiTheme="majorHAnsi" w:eastAsiaTheme="majorEastAsia" w:hAnsiTheme="majorHAnsi" w:cstheme="majorBidi"/>
      <w:color w:val="365F91" w:themeColor="accent1" w:themeShade="BF"/>
      <w:sz w:val="26"/>
      <w:szCs w:val="26"/>
      <w:lang w:val="en-GB" w:eastAsia="en-GB" w:bidi="en-GB"/>
    </w:rPr>
  </w:style>
  <w:style w:type="character" w:styleId="Emphasis">
    <w:name w:val="Emphasis"/>
    <w:basedOn w:val="DefaultParagraphFont"/>
    <w:uiPriority w:val="20"/>
    <w:qFormat/>
    <w:rsid w:val="00D72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documents/public/cohort-legislation-2022-23/cop-assessment-research-degree-theses-22-23.pdf" TargetMode="Externa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Cannadine</dc:creator>
  <cp:lastModifiedBy>Nicola Baker (Registry)</cp:lastModifiedBy>
  <cp:revision>9</cp:revision>
  <dcterms:created xsi:type="dcterms:W3CDTF">2020-08-28T10:33:00Z</dcterms:created>
  <dcterms:modified xsi:type="dcterms:W3CDTF">2022-08-04T10:41:00Z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2010</vt:lpwstr>
  </property>
  <property fmtid="{D5CDD505-2E9C-101B-9397-08002B2CF9AE}" pid="4" name="LastSaved">
    <vt:filetime>2020-08-28T00:00:00Z</vt:filetime>
  </property>
</Properties>
</file>