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F2" w:rsidRDefault="002C3FF2" w:rsidP="002C3FF2">
      <w:pPr>
        <w:rPr>
          <w:b/>
          <w:u w:val="single"/>
        </w:rPr>
      </w:pPr>
    </w:p>
    <w:p w:rsidR="002C3FF2" w:rsidRPr="00C90ACD" w:rsidRDefault="002C3FF2" w:rsidP="002C3FF2">
      <w:pPr>
        <w:jc w:val="center"/>
        <w:rPr>
          <w:b/>
          <w:sz w:val="32"/>
          <w:szCs w:val="32"/>
        </w:rPr>
      </w:pPr>
      <w:r w:rsidRPr="00C90ACD">
        <w:rPr>
          <w:b/>
          <w:sz w:val="32"/>
          <w:szCs w:val="32"/>
        </w:rPr>
        <w:t>Procedure for the Collection of Confidential Waste under the Data Protection Act</w:t>
      </w:r>
    </w:p>
    <w:p w:rsidR="002C3FF2" w:rsidRDefault="002C3FF2" w:rsidP="002C3FF2"/>
    <w:p w:rsidR="002C3FF2" w:rsidRPr="00C90ACD" w:rsidRDefault="002C3FF2" w:rsidP="002C3FF2">
      <w:pPr>
        <w:jc w:val="both"/>
        <w:rPr>
          <w:sz w:val="24"/>
          <w:szCs w:val="24"/>
        </w:rPr>
      </w:pPr>
      <w:r w:rsidRPr="00C90ACD">
        <w:rPr>
          <w:sz w:val="24"/>
          <w:szCs w:val="24"/>
        </w:rPr>
        <w:t>In order that originators retain responsibility for the safe keeping of confidential waste until it can be transported to the confidential waste store, the following procedures will be followed:-</w:t>
      </w:r>
    </w:p>
    <w:p w:rsidR="002C3FF2" w:rsidRPr="00C90ACD" w:rsidRDefault="002C3FF2" w:rsidP="002C3FF2">
      <w:pPr>
        <w:jc w:val="both"/>
        <w:rPr>
          <w:sz w:val="24"/>
          <w:szCs w:val="24"/>
        </w:rPr>
      </w:pPr>
      <w:r w:rsidRPr="00C90ACD">
        <w:rPr>
          <w:color w:val="FF0000"/>
          <w:sz w:val="24"/>
          <w:szCs w:val="24"/>
        </w:rPr>
        <w:t xml:space="preserve">GDPR: MAY 2018 </w:t>
      </w:r>
      <w:r w:rsidRPr="00C90ACD">
        <w:rPr>
          <w:sz w:val="24"/>
          <w:szCs w:val="24"/>
        </w:rPr>
        <w:t xml:space="preserve">- </w:t>
      </w:r>
      <w:r>
        <w:rPr>
          <w:sz w:val="24"/>
          <w:szCs w:val="24"/>
        </w:rPr>
        <w:t xml:space="preserve">In light of the new General Data Protection Regulation (GDPR), </w:t>
      </w:r>
      <w:r w:rsidRPr="00C90ACD">
        <w:rPr>
          <w:sz w:val="24"/>
          <w:szCs w:val="24"/>
        </w:rPr>
        <w:t>we realise that there will be an increase on purging data.  Please let porters have plenty of notice to ensure that your request can be met as we expect this to be an extremely busy time.</w:t>
      </w:r>
    </w:p>
    <w:p w:rsidR="002C3FF2" w:rsidRPr="00AD7B88" w:rsidRDefault="002C3FF2" w:rsidP="002C3FF2">
      <w:pPr>
        <w:pStyle w:val="ListParagraph"/>
        <w:numPr>
          <w:ilvl w:val="0"/>
          <w:numId w:val="1"/>
        </w:numPr>
        <w:jc w:val="both"/>
        <w:rPr>
          <w:sz w:val="24"/>
          <w:szCs w:val="24"/>
        </w:rPr>
      </w:pPr>
      <w:r w:rsidRPr="00C90ACD">
        <w:rPr>
          <w:sz w:val="24"/>
          <w:szCs w:val="24"/>
        </w:rPr>
        <w:t>Budget Centres should request a supply of confidential waste sacks at the following link:-</w:t>
      </w:r>
    </w:p>
    <w:p w:rsidR="002C3FF2" w:rsidRPr="00C90ACD" w:rsidRDefault="002C3FF2" w:rsidP="002C3FF2">
      <w:pPr>
        <w:pStyle w:val="ListParagraph"/>
        <w:numPr>
          <w:ilvl w:val="0"/>
          <w:numId w:val="2"/>
        </w:numPr>
        <w:spacing w:after="0" w:line="240" w:lineRule="auto"/>
        <w:jc w:val="both"/>
        <w:rPr>
          <w:rStyle w:val="Hyperlink"/>
          <w:rFonts w:cs="Calibri"/>
          <w:sz w:val="24"/>
          <w:szCs w:val="24"/>
          <w:lang w:val="en-US" w:eastAsia="en-GB"/>
        </w:rPr>
      </w:pPr>
      <w:hyperlink r:id="rId6" w:history="1">
        <w:r w:rsidRPr="00C90ACD">
          <w:rPr>
            <w:rStyle w:val="Hyperlink"/>
            <w:rFonts w:cs="Calibri"/>
            <w:sz w:val="24"/>
            <w:szCs w:val="24"/>
            <w:lang w:val="en-US" w:eastAsia="en-GB"/>
          </w:rPr>
          <w:t>https://intranet.birmingham.ac.uk/has/Confidential-waste-removal.aspx</w:t>
        </w:r>
      </w:hyperlink>
    </w:p>
    <w:p w:rsidR="002C3FF2" w:rsidRPr="00C90ACD" w:rsidRDefault="002C3FF2" w:rsidP="002C3FF2">
      <w:pPr>
        <w:spacing w:after="0" w:line="240" w:lineRule="auto"/>
        <w:jc w:val="both"/>
        <w:rPr>
          <w:rStyle w:val="Hyperlink"/>
          <w:rFonts w:cs="Calibri"/>
          <w:sz w:val="24"/>
          <w:szCs w:val="24"/>
          <w:lang w:val="en-US" w:eastAsia="en-GB"/>
        </w:rPr>
      </w:pPr>
    </w:p>
    <w:p w:rsidR="002C3FF2" w:rsidRPr="00C90ACD" w:rsidRDefault="002C3FF2" w:rsidP="002C3FF2">
      <w:pPr>
        <w:pStyle w:val="ListParagraph"/>
        <w:numPr>
          <w:ilvl w:val="0"/>
          <w:numId w:val="1"/>
        </w:numPr>
        <w:spacing w:after="0" w:line="240" w:lineRule="auto"/>
        <w:jc w:val="both"/>
        <w:rPr>
          <w:rFonts w:cs="Calibri"/>
          <w:sz w:val="24"/>
          <w:szCs w:val="24"/>
          <w:lang w:val="en-US" w:eastAsia="en-GB"/>
        </w:rPr>
      </w:pPr>
      <w:r w:rsidRPr="00C90ACD">
        <w:rPr>
          <w:rFonts w:cs="Calibri"/>
          <w:sz w:val="24"/>
          <w:szCs w:val="24"/>
          <w:lang w:val="en-US" w:eastAsia="en-GB"/>
        </w:rPr>
        <w:t>It is the responsibility of the originators of the waste to ensure that bags are properly sealed and kept in a secure environment (Not in corridors or other public areas)</w:t>
      </w:r>
      <w:r>
        <w:rPr>
          <w:rFonts w:cs="Calibri"/>
          <w:sz w:val="24"/>
          <w:szCs w:val="24"/>
          <w:lang w:val="en-US" w:eastAsia="en-GB"/>
        </w:rPr>
        <w:t xml:space="preserve"> and contain ONLY confidential waste</w:t>
      </w:r>
    </w:p>
    <w:p w:rsidR="002C3FF2" w:rsidRPr="00C90ACD" w:rsidRDefault="002C3FF2" w:rsidP="002C3FF2">
      <w:pPr>
        <w:spacing w:after="0" w:line="240" w:lineRule="auto"/>
        <w:jc w:val="both"/>
        <w:rPr>
          <w:rFonts w:cs="Calibri"/>
          <w:sz w:val="24"/>
          <w:szCs w:val="24"/>
          <w:lang w:val="en-US" w:eastAsia="en-GB"/>
        </w:rPr>
      </w:pPr>
    </w:p>
    <w:p w:rsidR="002C3FF2" w:rsidRPr="00C90ACD" w:rsidRDefault="002C3FF2" w:rsidP="002C3FF2">
      <w:pPr>
        <w:pStyle w:val="ListParagraph"/>
        <w:numPr>
          <w:ilvl w:val="0"/>
          <w:numId w:val="1"/>
        </w:numPr>
        <w:spacing w:after="0" w:line="240" w:lineRule="auto"/>
        <w:jc w:val="both"/>
        <w:rPr>
          <w:rFonts w:cs="Calibri"/>
          <w:sz w:val="24"/>
          <w:szCs w:val="24"/>
          <w:lang w:val="en-US" w:eastAsia="en-GB"/>
        </w:rPr>
      </w:pPr>
      <w:r w:rsidRPr="00C90ACD">
        <w:rPr>
          <w:rFonts w:cs="Calibri"/>
          <w:sz w:val="24"/>
          <w:szCs w:val="24"/>
          <w:lang w:val="en-US" w:eastAsia="en-GB"/>
        </w:rPr>
        <w:t>When Budget Centre</w:t>
      </w:r>
      <w:r>
        <w:rPr>
          <w:rFonts w:cs="Calibri"/>
          <w:sz w:val="24"/>
          <w:szCs w:val="24"/>
          <w:lang w:val="en-US" w:eastAsia="en-GB"/>
        </w:rPr>
        <w:t>’</w:t>
      </w:r>
      <w:r w:rsidRPr="00C90ACD">
        <w:rPr>
          <w:rFonts w:cs="Calibri"/>
          <w:sz w:val="24"/>
          <w:szCs w:val="24"/>
          <w:lang w:val="en-US" w:eastAsia="en-GB"/>
        </w:rPr>
        <w:t>s have transferred their confidential waste to the sacks and sealed them a collection can be arranged at the above link.  Collections/delivery of sacks</w:t>
      </w:r>
      <w:r>
        <w:rPr>
          <w:rFonts w:cs="Calibri"/>
          <w:sz w:val="24"/>
          <w:szCs w:val="24"/>
          <w:lang w:val="en-US" w:eastAsia="en-GB"/>
        </w:rPr>
        <w:t xml:space="preserve"> expected</w:t>
      </w:r>
      <w:r w:rsidRPr="00C90ACD">
        <w:rPr>
          <w:rFonts w:cs="Calibri"/>
          <w:sz w:val="24"/>
          <w:szCs w:val="24"/>
          <w:lang w:val="en-US" w:eastAsia="en-GB"/>
        </w:rPr>
        <w:t xml:space="preserve"> to take pla</w:t>
      </w:r>
      <w:bookmarkStart w:id="0" w:name="_GoBack"/>
      <w:bookmarkEnd w:id="0"/>
      <w:r w:rsidRPr="00C90ACD">
        <w:rPr>
          <w:rFonts w:cs="Calibri"/>
          <w:sz w:val="24"/>
          <w:szCs w:val="24"/>
          <w:lang w:val="en-US" w:eastAsia="en-GB"/>
        </w:rPr>
        <w:t>ce within 10 working days from placing request onto the system</w:t>
      </w:r>
    </w:p>
    <w:p w:rsidR="002C3FF2" w:rsidRPr="00C90ACD" w:rsidRDefault="002C3FF2" w:rsidP="002C3FF2">
      <w:pPr>
        <w:pStyle w:val="ListParagraph"/>
        <w:jc w:val="both"/>
        <w:rPr>
          <w:rFonts w:cs="Calibri"/>
          <w:sz w:val="24"/>
          <w:szCs w:val="24"/>
          <w:lang w:val="en-US" w:eastAsia="en-GB"/>
        </w:rPr>
      </w:pPr>
    </w:p>
    <w:p w:rsidR="002C3FF2" w:rsidRPr="00C90ACD" w:rsidRDefault="002C3FF2" w:rsidP="002C3FF2">
      <w:pPr>
        <w:pStyle w:val="ListParagraph"/>
        <w:numPr>
          <w:ilvl w:val="0"/>
          <w:numId w:val="1"/>
        </w:numPr>
        <w:spacing w:after="0" w:line="240" w:lineRule="auto"/>
        <w:jc w:val="both"/>
        <w:rPr>
          <w:rFonts w:cs="Calibri"/>
          <w:sz w:val="24"/>
          <w:szCs w:val="24"/>
          <w:lang w:val="en-US" w:eastAsia="en-GB"/>
        </w:rPr>
      </w:pPr>
      <w:r w:rsidRPr="00C90ACD">
        <w:rPr>
          <w:rFonts w:cs="Calibri"/>
          <w:sz w:val="24"/>
          <w:szCs w:val="24"/>
          <w:lang w:val="en-US" w:eastAsia="en-GB"/>
        </w:rPr>
        <w:t>The confidential waste will then be stored in a locked room until the shredding company collect it for secure disposal</w:t>
      </w:r>
    </w:p>
    <w:p w:rsidR="00CE65EF" w:rsidRDefault="00CE65EF"/>
    <w:sectPr w:rsidR="00CE6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073BE"/>
    <w:multiLevelType w:val="hybridMultilevel"/>
    <w:tmpl w:val="0662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3A2A27"/>
    <w:multiLevelType w:val="hybridMultilevel"/>
    <w:tmpl w:val="609A837C"/>
    <w:lvl w:ilvl="0" w:tplc="E47C01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F2"/>
    <w:rsid w:val="002C3FF2"/>
    <w:rsid w:val="00CE6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FF2"/>
    <w:pPr>
      <w:ind w:left="720"/>
      <w:contextualSpacing/>
    </w:pPr>
  </w:style>
  <w:style w:type="character" w:styleId="Hyperlink">
    <w:name w:val="Hyperlink"/>
    <w:basedOn w:val="DefaultParagraphFont"/>
    <w:uiPriority w:val="99"/>
    <w:unhideWhenUsed/>
    <w:rsid w:val="002C3F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FF2"/>
    <w:pPr>
      <w:ind w:left="720"/>
      <w:contextualSpacing/>
    </w:pPr>
  </w:style>
  <w:style w:type="character" w:styleId="Hyperlink">
    <w:name w:val="Hyperlink"/>
    <w:basedOn w:val="DefaultParagraphFont"/>
    <w:uiPriority w:val="99"/>
    <w:unhideWhenUsed/>
    <w:rsid w:val="002C3F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birmingham.ac.uk/has/Confidential-waste-removal.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Moran</dc:creator>
  <cp:lastModifiedBy>Jean Moran</cp:lastModifiedBy>
  <cp:revision>1</cp:revision>
  <dcterms:created xsi:type="dcterms:W3CDTF">2018-04-17T07:50:00Z</dcterms:created>
  <dcterms:modified xsi:type="dcterms:W3CDTF">2018-04-17T07:52:00Z</dcterms:modified>
</cp:coreProperties>
</file>