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B5BC9" w14:textId="77777777" w:rsidR="00BA072D" w:rsidRPr="0055174C" w:rsidRDefault="2DAB4CE0" w:rsidP="00FF5826">
      <w:pPr>
        <w:spacing w:afterLines="120" w:after="288" w:line="360" w:lineRule="auto"/>
        <w:rPr>
          <w:rFonts w:ascii="Arial" w:eastAsia="Arial" w:hAnsi="Arial" w:cs="Arial"/>
          <w:b/>
          <w:bCs/>
        </w:rPr>
      </w:pPr>
      <w:r w:rsidRPr="3EE984A3">
        <w:rPr>
          <w:rFonts w:ascii="Arial" w:eastAsia="Arial" w:hAnsi="Arial" w:cs="Arial"/>
          <w:b/>
          <w:bCs/>
        </w:rPr>
        <w:t>Athena Swan Bronze application form for departments</w:t>
      </w:r>
    </w:p>
    <w:p w14:paraId="33DCF26E" w14:textId="77777777" w:rsidR="00BA072D" w:rsidRPr="0055174C" w:rsidRDefault="2DAB4CE0" w:rsidP="00FF5826">
      <w:pPr>
        <w:spacing w:afterLines="120" w:after="288" w:line="360" w:lineRule="auto"/>
        <w:outlineLvl w:val="0"/>
        <w:rPr>
          <w:rFonts w:ascii="Arial" w:eastAsia="Arial" w:hAnsi="Arial" w:cs="Arial"/>
          <w:b/>
          <w:bCs/>
        </w:rPr>
      </w:pPr>
      <w:bookmarkStart w:id="0" w:name="_Toc75347892"/>
      <w:bookmarkStart w:id="1" w:name="_Toc75519552"/>
      <w:bookmarkStart w:id="2" w:name="_Toc120201270"/>
      <w:bookmarkStart w:id="3" w:name="_Toc125642730"/>
      <w:r w:rsidRPr="3EE984A3">
        <w:rPr>
          <w:rFonts w:ascii="Arial" w:eastAsia="Arial" w:hAnsi="Arial" w:cs="Arial"/>
          <w:b/>
          <w:bCs/>
        </w:rPr>
        <w:t>Applicant information</w:t>
      </w:r>
      <w:bookmarkEnd w:id="0"/>
      <w:bookmarkEnd w:id="1"/>
      <w:bookmarkEnd w:id="2"/>
      <w:bookmarkEnd w:id="3"/>
    </w:p>
    <w:tbl>
      <w:tblPr>
        <w:tblStyle w:val="TableGrid"/>
        <w:tblW w:w="0" w:type="auto"/>
        <w:tblInd w:w="0" w:type="dxa"/>
        <w:tblLook w:val="04A0" w:firstRow="1" w:lastRow="0" w:firstColumn="1" w:lastColumn="0" w:noHBand="0" w:noVBand="1"/>
      </w:tblPr>
      <w:tblGrid>
        <w:gridCol w:w="4508"/>
        <w:gridCol w:w="4508"/>
      </w:tblGrid>
      <w:tr w:rsidR="00BA072D" w:rsidRPr="0055174C" w14:paraId="22B4A8E8"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3E4D3995"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Name of institution</w:t>
            </w:r>
          </w:p>
        </w:tc>
        <w:tc>
          <w:tcPr>
            <w:tcW w:w="4508" w:type="dxa"/>
            <w:tcBorders>
              <w:top w:val="single" w:sz="4" w:space="0" w:color="auto"/>
              <w:left w:val="single" w:sz="4" w:space="0" w:color="auto"/>
              <w:bottom w:val="single" w:sz="4" w:space="0" w:color="auto"/>
              <w:right w:val="single" w:sz="4" w:space="0" w:color="auto"/>
            </w:tcBorders>
          </w:tcPr>
          <w:p w14:paraId="33A6D7E1" w14:textId="1DE253AA" w:rsidR="00BA072D" w:rsidRPr="0055174C" w:rsidRDefault="0827C192"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 xml:space="preserve">University of Birmingham </w:t>
            </w:r>
          </w:p>
        </w:tc>
      </w:tr>
      <w:tr w:rsidR="00BA072D" w:rsidRPr="0055174C" w14:paraId="36E8E08E"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07C0A1C7" w14:textId="5A8AD275" w:rsidR="00BA072D" w:rsidRPr="0055174C" w:rsidRDefault="02A0A226"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Name of d</w:t>
            </w:r>
            <w:r w:rsidR="3876EDF7" w:rsidRPr="3EE984A3">
              <w:rPr>
                <w:rFonts w:ascii="Arial" w:eastAsia="Arial" w:hAnsi="Arial" w:cs="Arial"/>
                <w:sz w:val="22"/>
                <w:szCs w:val="22"/>
              </w:rPr>
              <w:t>epartment</w:t>
            </w:r>
          </w:p>
        </w:tc>
        <w:tc>
          <w:tcPr>
            <w:tcW w:w="4508" w:type="dxa"/>
            <w:tcBorders>
              <w:top w:val="single" w:sz="4" w:space="0" w:color="auto"/>
              <w:left w:val="single" w:sz="4" w:space="0" w:color="auto"/>
              <w:bottom w:val="single" w:sz="4" w:space="0" w:color="auto"/>
              <w:right w:val="single" w:sz="4" w:space="0" w:color="auto"/>
            </w:tcBorders>
          </w:tcPr>
          <w:p w14:paraId="040B0C70" w14:textId="2BE0DF1E" w:rsidR="00BA072D" w:rsidRPr="0055174C" w:rsidRDefault="0827C192"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School of Computer Science</w:t>
            </w:r>
          </w:p>
        </w:tc>
      </w:tr>
      <w:tr w:rsidR="00BA072D" w:rsidRPr="0055174C" w14:paraId="659B5B21"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1EFB8673"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Date of current application</w:t>
            </w:r>
          </w:p>
        </w:tc>
        <w:tc>
          <w:tcPr>
            <w:tcW w:w="4508" w:type="dxa"/>
            <w:tcBorders>
              <w:top w:val="single" w:sz="4" w:space="0" w:color="auto"/>
              <w:left w:val="single" w:sz="4" w:space="0" w:color="auto"/>
              <w:bottom w:val="single" w:sz="4" w:space="0" w:color="auto"/>
              <w:right w:val="single" w:sz="4" w:space="0" w:color="auto"/>
            </w:tcBorders>
          </w:tcPr>
          <w:p w14:paraId="32619B9B" w14:textId="4200B5FE" w:rsidR="00BA072D" w:rsidRPr="0055174C" w:rsidRDefault="0827C192"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30</w:t>
            </w:r>
            <w:r w:rsidRPr="3EE984A3">
              <w:rPr>
                <w:rFonts w:ascii="Arial" w:eastAsia="Arial" w:hAnsi="Arial" w:cs="Arial"/>
                <w:sz w:val="22"/>
                <w:szCs w:val="22"/>
                <w:vertAlign w:val="superscript"/>
              </w:rPr>
              <w:t>th</w:t>
            </w:r>
            <w:r w:rsidRPr="3EE984A3">
              <w:rPr>
                <w:rFonts w:ascii="Arial" w:eastAsia="Arial" w:hAnsi="Arial" w:cs="Arial"/>
                <w:sz w:val="22"/>
                <w:szCs w:val="22"/>
              </w:rPr>
              <w:t xml:space="preserve"> January 2023</w:t>
            </w:r>
          </w:p>
        </w:tc>
      </w:tr>
      <w:tr w:rsidR="00BA072D" w:rsidRPr="0055174C" w14:paraId="571855A5" w14:textId="77777777" w:rsidTr="3EE984A3">
        <w:tc>
          <w:tcPr>
            <w:tcW w:w="4508" w:type="dxa"/>
            <w:tcBorders>
              <w:top w:val="single" w:sz="4" w:space="0" w:color="auto"/>
              <w:left w:val="single" w:sz="4" w:space="0" w:color="auto"/>
              <w:bottom w:val="single" w:sz="4" w:space="0" w:color="auto"/>
              <w:right w:val="single" w:sz="4" w:space="0" w:color="auto"/>
            </w:tcBorders>
          </w:tcPr>
          <w:p w14:paraId="1403E851"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Level of previous award</w:t>
            </w:r>
          </w:p>
        </w:tc>
        <w:tc>
          <w:tcPr>
            <w:tcW w:w="4508" w:type="dxa"/>
            <w:tcBorders>
              <w:top w:val="single" w:sz="4" w:space="0" w:color="auto"/>
              <w:left w:val="single" w:sz="4" w:space="0" w:color="auto"/>
              <w:bottom w:val="single" w:sz="4" w:space="0" w:color="auto"/>
              <w:right w:val="single" w:sz="4" w:space="0" w:color="auto"/>
            </w:tcBorders>
          </w:tcPr>
          <w:p w14:paraId="74F43168" w14:textId="718F90E1" w:rsidR="00BA072D" w:rsidRPr="0055174C" w:rsidRDefault="00BA072D" w:rsidP="00FF5826">
            <w:pPr>
              <w:spacing w:afterLines="120" w:after="288" w:line="360" w:lineRule="auto"/>
              <w:rPr>
                <w:rFonts w:ascii="Arial" w:eastAsia="Arial" w:hAnsi="Arial" w:cs="Arial"/>
                <w:sz w:val="22"/>
                <w:szCs w:val="22"/>
              </w:rPr>
            </w:pPr>
          </w:p>
        </w:tc>
      </w:tr>
      <w:tr w:rsidR="00BA072D" w:rsidRPr="0055174C" w14:paraId="1FE6B053" w14:textId="77777777" w:rsidTr="3EE984A3">
        <w:tc>
          <w:tcPr>
            <w:tcW w:w="4508" w:type="dxa"/>
            <w:tcBorders>
              <w:top w:val="single" w:sz="4" w:space="0" w:color="auto"/>
              <w:left w:val="single" w:sz="4" w:space="0" w:color="auto"/>
              <w:bottom w:val="single" w:sz="4" w:space="0" w:color="auto"/>
              <w:right w:val="single" w:sz="4" w:space="0" w:color="auto"/>
            </w:tcBorders>
          </w:tcPr>
          <w:p w14:paraId="5B9A8650"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Date of previous award</w:t>
            </w:r>
          </w:p>
        </w:tc>
        <w:tc>
          <w:tcPr>
            <w:tcW w:w="4508" w:type="dxa"/>
            <w:tcBorders>
              <w:top w:val="single" w:sz="4" w:space="0" w:color="auto"/>
              <w:left w:val="single" w:sz="4" w:space="0" w:color="auto"/>
              <w:bottom w:val="single" w:sz="4" w:space="0" w:color="auto"/>
              <w:right w:val="single" w:sz="4" w:space="0" w:color="auto"/>
            </w:tcBorders>
          </w:tcPr>
          <w:p w14:paraId="521F9011" w14:textId="69E9FA4B" w:rsidR="00BA072D" w:rsidRPr="0055174C" w:rsidRDefault="00BA072D" w:rsidP="00FF5826">
            <w:pPr>
              <w:spacing w:afterLines="120" w:after="288" w:line="360" w:lineRule="auto"/>
              <w:rPr>
                <w:rFonts w:ascii="Arial" w:eastAsia="Arial" w:hAnsi="Arial" w:cs="Arial"/>
                <w:sz w:val="22"/>
                <w:szCs w:val="22"/>
              </w:rPr>
            </w:pPr>
          </w:p>
        </w:tc>
      </w:tr>
      <w:tr w:rsidR="00BA072D" w:rsidRPr="0055174C" w14:paraId="6E861A57"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700712F3"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Contact name</w:t>
            </w:r>
          </w:p>
        </w:tc>
        <w:tc>
          <w:tcPr>
            <w:tcW w:w="4508" w:type="dxa"/>
            <w:tcBorders>
              <w:top w:val="single" w:sz="4" w:space="0" w:color="auto"/>
              <w:left w:val="single" w:sz="4" w:space="0" w:color="auto"/>
              <w:bottom w:val="single" w:sz="4" w:space="0" w:color="auto"/>
              <w:right w:val="single" w:sz="4" w:space="0" w:color="auto"/>
            </w:tcBorders>
          </w:tcPr>
          <w:p w14:paraId="5A6EFA53" w14:textId="250D4DAA" w:rsidR="00552F27" w:rsidRPr="0055174C" w:rsidRDefault="0827C192"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Dr Jacqueline Chetty</w:t>
            </w:r>
            <w:r w:rsidR="632471E2">
              <w:br/>
            </w:r>
            <w:r w:rsidR="1D8F35A3" w:rsidRPr="3EE984A3">
              <w:rPr>
                <w:rFonts w:ascii="Arial" w:eastAsia="Arial" w:hAnsi="Arial" w:cs="Arial"/>
                <w:sz w:val="22"/>
                <w:szCs w:val="22"/>
              </w:rPr>
              <w:t>Kate Campbell</w:t>
            </w:r>
          </w:p>
        </w:tc>
      </w:tr>
      <w:tr w:rsidR="00BA072D" w:rsidRPr="0055174C" w14:paraId="76755319"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29AD73CB"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Contact email</w:t>
            </w:r>
          </w:p>
        </w:tc>
        <w:tc>
          <w:tcPr>
            <w:tcW w:w="4508" w:type="dxa"/>
            <w:tcBorders>
              <w:top w:val="single" w:sz="4" w:space="0" w:color="auto"/>
              <w:left w:val="single" w:sz="4" w:space="0" w:color="auto"/>
              <w:bottom w:val="single" w:sz="4" w:space="0" w:color="auto"/>
              <w:right w:val="single" w:sz="4" w:space="0" w:color="auto"/>
            </w:tcBorders>
          </w:tcPr>
          <w:p w14:paraId="7E3FF3B5" w14:textId="2BB152C0" w:rsidR="00BA072D" w:rsidRPr="0055174C" w:rsidRDefault="00000000" w:rsidP="00FF5826">
            <w:pPr>
              <w:spacing w:afterLines="120" w:after="288" w:line="360" w:lineRule="auto"/>
              <w:rPr>
                <w:rFonts w:ascii="Arial" w:eastAsia="Arial" w:hAnsi="Arial" w:cs="Arial"/>
                <w:sz w:val="22"/>
                <w:szCs w:val="22"/>
              </w:rPr>
            </w:pPr>
            <w:hyperlink r:id="rId11">
              <w:r w:rsidR="0827C192" w:rsidRPr="3EE984A3">
                <w:rPr>
                  <w:rStyle w:val="Hyperlink"/>
                  <w:rFonts w:ascii="Arial" w:eastAsia="Arial" w:hAnsi="Arial" w:cs="Arial"/>
                  <w:sz w:val="22"/>
                  <w:szCs w:val="22"/>
                </w:rPr>
                <w:t>j.chetty@bham.ac.uk</w:t>
              </w:r>
              <w:r w:rsidR="00FE2567">
                <w:br/>
              </w:r>
            </w:hyperlink>
            <w:r w:rsidR="1D8F35A3" w:rsidRPr="3EE984A3">
              <w:rPr>
                <w:rStyle w:val="Hyperlink"/>
                <w:rFonts w:ascii="Arial" w:eastAsia="Arial" w:hAnsi="Arial" w:cs="Arial"/>
                <w:sz w:val="22"/>
                <w:szCs w:val="22"/>
              </w:rPr>
              <w:t>k.campbell.1@bham.ac.uk</w:t>
            </w:r>
          </w:p>
        </w:tc>
      </w:tr>
      <w:tr w:rsidR="00BA072D" w:rsidRPr="0055174C" w14:paraId="2967544E"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0E01D91A"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Contact telephone</w:t>
            </w:r>
          </w:p>
        </w:tc>
        <w:tc>
          <w:tcPr>
            <w:tcW w:w="4508" w:type="dxa"/>
            <w:tcBorders>
              <w:top w:val="single" w:sz="4" w:space="0" w:color="auto"/>
              <w:left w:val="single" w:sz="4" w:space="0" w:color="auto"/>
              <w:bottom w:val="single" w:sz="4" w:space="0" w:color="auto"/>
              <w:right w:val="single" w:sz="4" w:space="0" w:color="auto"/>
            </w:tcBorders>
          </w:tcPr>
          <w:p w14:paraId="77F26706" w14:textId="2D63DE8A" w:rsidR="00BA072D" w:rsidRPr="0055174C" w:rsidRDefault="1D8F35A3"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0121 4142791</w:t>
            </w:r>
          </w:p>
        </w:tc>
      </w:tr>
    </w:tbl>
    <w:p w14:paraId="7C1A0960" w14:textId="77777777" w:rsidR="00BA072D" w:rsidRPr="0055174C" w:rsidRDefault="00BA072D" w:rsidP="00FF5826">
      <w:pPr>
        <w:spacing w:afterLines="120" w:after="288" w:line="360" w:lineRule="auto"/>
        <w:rPr>
          <w:rFonts w:ascii="Arial" w:eastAsia="Arial" w:hAnsi="Arial" w:cs="Arial"/>
        </w:rPr>
      </w:pPr>
    </w:p>
    <w:tbl>
      <w:tblPr>
        <w:tblStyle w:val="TableGrid"/>
        <w:tblW w:w="0" w:type="auto"/>
        <w:tblInd w:w="0" w:type="dxa"/>
        <w:tblLook w:val="04A0" w:firstRow="1" w:lastRow="0" w:firstColumn="1" w:lastColumn="0" w:noHBand="0" w:noVBand="1"/>
      </w:tblPr>
      <w:tblGrid>
        <w:gridCol w:w="4508"/>
        <w:gridCol w:w="4508"/>
      </w:tblGrid>
      <w:tr w:rsidR="00BA072D" w:rsidRPr="0055174C" w14:paraId="15CB5D3F" w14:textId="77777777" w:rsidTr="3EE984A3">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E6AE4D" w14:textId="77777777" w:rsidR="00BA072D" w:rsidRPr="0055174C" w:rsidRDefault="2DAB4CE0" w:rsidP="00FF5826">
            <w:pPr>
              <w:spacing w:afterLines="120" w:after="288" w:line="360" w:lineRule="auto"/>
              <w:rPr>
                <w:rFonts w:ascii="Arial" w:eastAsia="Arial" w:hAnsi="Arial" w:cs="Arial"/>
                <w:b/>
                <w:bCs/>
                <w:sz w:val="22"/>
                <w:szCs w:val="22"/>
              </w:rPr>
            </w:pPr>
            <w:r w:rsidRPr="3EE984A3">
              <w:rPr>
                <w:rFonts w:ascii="Arial" w:eastAsia="Arial" w:hAnsi="Arial" w:cs="Arial"/>
                <w:b/>
                <w:bCs/>
                <w:sz w:val="22"/>
                <w:szCs w:val="22"/>
              </w:rPr>
              <w:t>Section</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B96E5A" w14:textId="77777777" w:rsidR="00BA072D" w:rsidRPr="0055174C" w:rsidRDefault="2DAB4CE0" w:rsidP="00FF5826">
            <w:pPr>
              <w:spacing w:afterLines="120" w:after="288" w:line="360" w:lineRule="auto"/>
              <w:rPr>
                <w:rFonts w:ascii="Arial" w:eastAsia="Arial" w:hAnsi="Arial" w:cs="Arial"/>
                <w:b/>
                <w:bCs/>
                <w:sz w:val="22"/>
                <w:szCs w:val="22"/>
              </w:rPr>
            </w:pPr>
            <w:r w:rsidRPr="3EE984A3">
              <w:rPr>
                <w:rFonts w:ascii="Arial" w:eastAsia="Arial" w:hAnsi="Arial" w:cs="Arial"/>
                <w:b/>
                <w:bCs/>
                <w:sz w:val="22"/>
                <w:szCs w:val="22"/>
              </w:rPr>
              <w:t>Words used</w:t>
            </w:r>
          </w:p>
        </w:tc>
      </w:tr>
      <w:tr w:rsidR="00BA072D" w:rsidRPr="0055174C" w14:paraId="77559F7D"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35C4F89A" w14:textId="218EC891" w:rsidR="00BA072D" w:rsidRPr="0055174C" w:rsidRDefault="02A0A226"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An overview of the d</w:t>
            </w:r>
            <w:r w:rsidR="015E2B93" w:rsidRPr="3EE984A3">
              <w:rPr>
                <w:rFonts w:ascii="Arial" w:eastAsia="Arial" w:hAnsi="Arial" w:cs="Arial"/>
                <w:sz w:val="22"/>
                <w:szCs w:val="22"/>
              </w:rPr>
              <w:t xml:space="preserve">epartment </w:t>
            </w:r>
            <w:r w:rsidRPr="3EE984A3">
              <w:rPr>
                <w:rFonts w:ascii="Arial" w:eastAsia="Arial" w:hAnsi="Arial" w:cs="Arial"/>
                <w:sz w:val="22"/>
                <w:szCs w:val="22"/>
              </w:rPr>
              <w:t>and its approach to gender equality</w:t>
            </w:r>
          </w:p>
        </w:tc>
        <w:tc>
          <w:tcPr>
            <w:tcW w:w="4508" w:type="dxa"/>
            <w:tcBorders>
              <w:top w:val="single" w:sz="4" w:space="0" w:color="auto"/>
              <w:left w:val="single" w:sz="4" w:space="0" w:color="auto"/>
              <w:bottom w:val="single" w:sz="4" w:space="0" w:color="auto"/>
              <w:right w:val="single" w:sz="4" w:space="0" w:color="auto"/>
            </w:tcBorders>
          </w:tcPr>
          <w:p w14:paraId="6082070E" w14:textId="0A8BB7BA" w:rsidR="00BA072D" w:rsidRPr="0055174C" w:rsidRDefault="00FE2567" w:rsidP="00FF5826">
            <w:pPr>
              <w:spacing w:afterLines="120" w:after="288" w:line="360" w:lineRule="auto"/>
              <w:rPr>
                <w:rFonts w:ascii="Arial" w:eastAsia="Arial" w:hAnsi="Arial" w:cs="Arial"/>
                <w:sz w:val="22"/>
                <w:szCs w:val="22"/>
              </w:rPr>
            </w:pPr>
            <w:r>
              <w:rPr>
                <w:rFonts w:ascii="Arial" w:eastAsia="Arial" w:hAnsi="Arial" w:cs="Arial"/>
                <w:sz w:val="22"/>
                <w:szCs w:val="22"/>
              </w:rPr>
              <w:t>22</w:t>
            </w:r>
            <w:r w:rsidR="00CC571A">
              <w:rPr>
                <w:rFonts w:ascii="Arial" w:eastAsia="Arial" w:hAnsi="Arial" w:cs="Arial"/>
                <w:sz w:val="22"/>
                <w:szCs w:val="22"/>
              </w:rPr>
              <w:t>25</w:t>
            </w:r>
          </w:p>
        </w:tc>
      </w:tr>
      <w:tr w:rsidR="00BA072D" w:rsidRPr="0055174C" w14:paraId="2122F3D0"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2AD484D5" w14:textId="31C3ED29" w:rsidR="00BA072D" w:rsidRPr="0055174C" w:rsidRDefault="02A0A226"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An assessment of the d</w:t>
            </w:r>
            <w:r w:rsidR="1979CACF" w:rsidRPr="3EE984A3">
              <w:rPr>
                <w:rFonts w:ascii="Arial" w:eastAsia="Arial" w:hAnsi="Arial" w:cs="Arial"/>
                <w:sz w:val="22"/>
                <w:szCs w:val="22"/>
              </w:rPr>
              <w:t xml:space="preserve">epartment’s </w:t>
            </w:r>
            <w:r w:rsidRPr="3EE984A3">
              <w:rPr>
                <w:rFonts w:ascii="Arial" w:eastAsia="Arial" w:hAnsi="Arial" w:cs="Arial"/>
                <w:sz w:val="22"/>
                <w:szCs w:val="22"/>
              </w:rPr>
              <w:t>gender equality context</w:t>
            </w:r>
          </w:p>
        </w:tc>
        <w:tc>
          <w:tcPr>
            <w:tcW w:w="4508" w:type="dxa"/>
            <w:tcBorders>
              <w:top w:val="single" w:sz="4" w:space="0" w:color="auto"/>
              <w:left w:val="single" w:sz="4" w:space="0" w:color="auto"/>
              <w:bottom w:val="single" w:sz="4" w:space="0" w:color="auto"/>
              <w:right w:val="single" w:sz="4" w:space="0" w:color="auto"/>
            </w:tcBorders>
          </w:tcPr>
          <w:p w14:paraId="35F8B420" w14:textId="5809F99F" w:rsidR="00BA072D" w:rsidRPr="0055174C" w:rsidRDefault="3800D22A"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3</w:t>
            </w:r>
            <w:r w:rsidR="00504F85">
              <w:rPr>
                <w:rFonts w:ascii="Arial" w:eastAsia="Arial" w:hAnsi="Arial" w:cs="Arial"/>
                <w:sz w:val="22"/>
                <w:szCs w:val="22"/>
              </w:rPr>
              <w:t>624</w:t>
            </w:r>
          </w:p>
        </w:tc>
      </w:tr>
      <w:tr w:rsidR="00BA072D" w:rsidRPr="0055174C" w14:paraId="032FD854"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54F03147"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Future action plan*</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9F4BE8" w14:textId="77777777" w:rsidR="00BA072D" w:rsidRPr="0055174C" w:rsidRDefault="00BA072D" w:rsidP="00FF5826">
            <w:pPr>
              <w:spacing w:afterLines="120" w:after="288" w:line="360" w:lineRule="auto"/>
              <w:rPr>
                <w:rFonts w:ascii="Arial" w:eastAsia="Arial" w:hAnsi="Arial" w:cs="Arial"/>
                <w:sz w:val="22"/>
                <w:szCs w:val="22"/>
              </w:rPr>
            </w:pPr>
          </w:p>
        </w:tc>
      </w:tr>
      <w:tr w:rsidR="00BA072D" w:rsidRPr="0055174C" w14:paraId="2C55CF3C"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5D8AC835" w14:textId="7C49BA05"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 xml:space="preserve">Appendix 1: </w:t>
            </w:r>
            <w:r w:rsidR="7ED2AA03" w:rsidRPr="3EE984A3">
              <w:rPr>
                <w:rFonts w:ascii="Arial" w:eastAsia="Arial" w:hAnsi="Arial" w:cs="Arial"/>
                <w:sz w:val="22"/>
                <w:szCs w:val="22"/>
              </w:rPr>
              <w:t>Culture survey</w:t>
            </w:r>
            <w:r w:rsidRPr="3EE984A3">
              <w:rPr>
                <w:rFonts w:ascii="Arial" w:eastAsia="Arial" w:hAnsi="Arial" w:cs="Arial"/>
                <w:sz w:val="22"/>
                <w:szCs w:val="22"/>
              </w:rPr>
              <w:t xml:space="preserve"> data*</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2F9437" w14:textId="77777777" w:rsidR="00BA072D" w:rsidRPr="0055174C" w:rsidRDefault="00BA072D" w:rsidP="00FF5826">
            <w:pPr>
              <w:spacing w:afterLines="120" w:after="288" w:line="360" w:lineRule="auto"/>
              <w:rPr>
                <w:rFonts w:ascii="Arial" w:eastAsia="Arial" w:hAnsi="Arial" w:cs="Arial"/>
                <w:sz w:val="22"/>
                <w:szCs w:val="22"/>
              </w:rPr>
            </w:pPr>
          </w:p>
        </w:tc>
      </w:tr>
      <w:tr w:rsidR="00BA072D" w:rsidRPr="0055174C" w14:paraId="2397F4B7"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72FBEEAF"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Appendix 2: Data tables*</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00B120" w14:textId="77777777" w:rsidR="00BA072D" w:rsidRPr="0055174C" w:rsidRDefault="00BA072D" w:rsidP="00FF5826">
            <w:pPr>
              <w:spacing w:afterLines="120" w:after="288" w:line="360" w:lineRule="auto"/>
              <w:rPr>
                <w:rFonts w:ascii="Arial" w:eastAsia="Arial" w:hAnsi="Arial" w:cs="Arial"/>
                <w:sz w:val="22"/>
                <w:szCs w:val="22"/>
              </w:rPr>
            </w:pPr>
          </w:p>
        </w:tc>
      </w:tr>
      <w:tr w:rsidR="00BA072D" w:rsidRPr="0055174C" w14:paraId="0C985603"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1793CD06" w14:textId="77777777" w:rsidR="00BA072D" w:rsidRPr="0055174C" w:rsidRDefault="2DAB4CE0" w:rsidP="00FF5826">
            <w:pPr>
              <w:spacing w:afterLines="120" w:after="288" w:line="360" w:lineRule="auto"/>
              <w:rPr>
                <w:rFonts w:ascii="Arial" w:eastAsia="Arial" w:hAnsi="Arial" w:cs="Arial"/>
                <w:sz w:val="22"/>
                <w:szCs w:val="22"/>
              </w:rPr>
            </w:pPr>
            <w:r w:rsidRPr="3EE984A3">
              <w:rPr>
                <w:rFonts w:ascii="Arial" w:eastAsia="Arial" w:hAnsi="Arial" w:cs="Arial"/>
                <w:sz w:val="22"/>
                <w:szCs w:val="22"/>
              </w:rPr>
              <w:t>Appendix 3: Glossary*</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2D3008" w14:textId="77777777" w:rsidR="00BA072D" w:rsidRPr="0055174C" w:rsidRDefault="00BA072D" w:rsidP="00FF5826">
            <w:pPr>
              <w:spacing w:afterLines="120" w:after="288" w:line="360" w:lineRule="auto"/>
              <w:rPr>
                <w:rFonts w:ascii="Arial" w:eastAsia="Arial" w:hAnsi="Arial" w:cs="Arial"/>
                <w:sz w:val="22"/>
                <w:szCs w:val="22"/>
              </w:rPr>
            </w:pPr>
          </w:p>
        </w:tc>
      </w:tr>
      <w:tr w:rsidR="00BA072D" w:rsidRPr="0055174C" w14:paraId="52EBEA80" w14:textId="77777777" w:rsidTr="3EE984A3">
        <w:tc>
          <w:tcPr>
            <w:tcW w:w="4508" w:type="dxa"/>
            <w:tcBorders>
              <w:top w:val="single" w:sz="4" w:space="0" w:color="auto"/>
              <w:left w:val="single" w:sz="4" w:space="0" w:color="auto"/>
              <w:bottom w:val="single" w:sz="4" w:space="0" w:color="auto"/>
              <w:right w:val="single" w:sz="4" w:space="0" w:color="auto"/>
            </w:tcBorders>
            <w:hideMark/>
          </w:tcPr>
          <w:p w14:paraId="4B285FEB" w14:textId="77777777" w:rsidR="00BA072D" w:rsidRPr="0055174C" w:rsidRDefault="2DAB4CE0" w:rsidP="00FF5826">
            <w:pPr>
              <w:spacing w:afterLines="120" w:after="288" w:line="360" w:lineRule="auto"/>
              <w:rPr>
                <w:rFonts w:ascii="Arial" w:eastAsia="Arial" w:hAnsi="Arial" w:cs="Arial"/>
                <w:b/>
                <w:bCs/>
                <w:sz w:val="22"/>
                <w:szCs w:val="22"/>
              </w:rPr>
            </w:pPr>
            <w:r w:rsidRPr="3EE984A3">
              <w:rPr>
                <w:rFonts w:ascii="Arial" w:eastAsia="Arial" w:hAnsi="Arial" w:cs="Arial"/>
                <w:b/>
                <w:bCs/>
                <w:sz w:val="22"/>
                <w:szCs w:val="22"/>
              </w:rPr>
              <w:lastRenderedPageBreak/>
              <w:t>Overall word count</w:t>
            </w:r>
          </w:p>
        </w:tc>
        <w:tc>
          <w:tcPr>
            <w:tcW w:w="4508" w:type="dxa"/>
            <w:tcBorders>
              <w:top w:val="single" w:sz="4" w:space="0" w:color="auto"/>
              <w:left w:val="single" w:sz="4" w:space="0" w:color="auto"/>
              <w:bottom w:val="single" w:sz="4" w:space="0" w:color="auto"/>
              <w:right w:val="single" w:sz="4" w:space="0" w:color="auto"/>
            </w:tcBorders>
          </w:tcPr>
          <w:p w14:paraId="66F4A85D" w14:textId="05A923A4" w:rsidR="00BA072D" w:rsidRPr="0055174C" w:rsidRDefault="00FE2567" w:rsidP="00FF5826">
            <w:pPr>
              <w:spacing w:afterLines="120" w:after="288" w:line="360" w:lineRule="auto"/>
              <w:rPr>
                <w:rFonts w:ascii="Arial" w:eastAsia="Arial" w:hAnsi="Arial" w:cs="Arial"/>
                <w:sz w:val="22"/>
                <w:szCs w:val="22"/>
              </w:rPr>
            </w:pPr>
            <w:r>
              <w:rPr>
                <w:rFonts w:ascii="Arial" w:eastAsia="Arial" w:hAnsi="Arial" w:cs="Arial"/>
                <w:sz w:val="22"/>
                <w:szCs w:val="22"/>
              </w:rPr>
              <w:t>5</w:t>
            </w:r>
            <w:r w:rsidR="005812B5">
              <w:rPr>
                <w:rFonts w:ascii="Arial" w:eastAsia="Arial" w:hAnsi="Arial" w:cs="Arial"/>
                <w:sz w:val="22"/>
                <w:szCs w:val="22"/>
              </w:rPr>
              <w:t>849</w:t>
            </w:r>
          </w:p>
        </w:tc>
      </w:tr>
    </w:tbl>
    <w:p w14:paraId="3F900DDC" w14:textId="77777777" w:rsidR="00BA072D" w:rsidRPr="0055174C" w:rsidRDefault="2DAB4CE0" w:rsidP="00FF5826">
      <w:pPr>
        <w:spacing w:afterLines="120" w:after="288" w:line="360" w:lineRule="auto"/>
        <w:rPr>
          <w:rFonts w:ascii="Arial" w:eastAsia="Arial" w:hAnsi="Arial" w:cs="Arial"/>
        </w:rPr>
      </w:pPr>
      <w:r w:rsidRPr="3EE984A3">
        <w:rPr>
          <w:rFonts w:ascii="Arial" w:eastAsia="Arial" w:hAnsi="Arial" w:cs="Arial"/>
        </w:rPr>
        <w:t>*These sections and appendices should not contain any commentary contributing to the overall word limit</w:t>
      </w:r>
    </w:p>
    <w:p w14:paraId="3E65570B" w14:textId="26B5D1CD" w:rsidR="00BA072D" w:rsidRPr="0055174C" w:rsidRDefault="2DAB4CE0" w:rsidP="00FF5826">
      <w:pPr>
        <w:spacing w:afterLines="120" w:after="288" w:line="360" w:lineRule="auto"/>
        <w:rPr>
          <w:rFonts w:ascii="Arial" w:eastAsia="Arial" w:hAnsi="Arial" w:cs="Arial"/>
          <w:b/>
          <w:bCs/>
        </w:rPr>
      </w:pPr>
      <w:r w:rsidRPr="3EE984A3">
        <w:rPr>
          <w:rFonts w:ascii="Arial" w:eastAsia="Arial" w:hAnsi="Arial" w:cs="Arial"/>
          <w:b/>
          <w:bCs/>
        </w:rPr>
        <w:t>Overall word limit: 6000 words</w:t>
      </w:r>
    </w:p>
    <w:p w14:paraId="283E6B15" w14:textId="59CCA9CE" w:rsidR="00A27ECD" w:rsidRPr="0055174C" w:rsidRDefault="54D738A3" w:rsidP="00FF5826">
      <w:pPr>
        <w:spacing w:afterLines="120" w:after="288" w:line="360" w:lineRule="auto"/>
        <w:rPr>
          <w:rFonts w:ascii="Arial" w:eastAsia="Arial" w:hAnsi="Arial" w:cs="Arial"/>
        </w:rPr>
      </w:pPr>
      <w:r w:rsidRPr="3EE984A3">
        <w:rPr>
          <w:rFonts w:ascii="Arial" w:eastAsia="Arial" w:hAnsi="Arial" w:cs="Arial"/>
        </w:rPr>
        <w:t xml:space="preserve">Contents: </w:t>
      </w:r>
    </w:p>
    <w:p w14:paraId="0029B563" w14:textId="792ED1B8" w:rsidR="008A2FD1" w:rsidRDefault="00A27ECD">
      <w:pPr>
        <w:pStyle w:val="TOC1"/>
        <w:tabs>
          <w:tab w:val="right" w:pos="9016"/>
        </w:tabs>
        <w:rPr>
          <w:rFonts w:eastAsiaTheme="minorEastAsia" w:cstheme="minorBidi"/>
          <w:b w:val="0"/>
          <w:bCs w:val="0"/>
          <w:noProof/>
          <w:sz w:val="24"/>
          <w:szCs w:val="24"/>
          <w:lang w:eastAsia="en-GB"/>
        </w:rPr>
      </w:pPr>
      <w:r w:rsidRPr="3EE984A3">
        <w:rPr>
          <w:rFonts w:ascii="Arial" w:eastAsia="Arial" w:hAnsi="Arial" w:cs="Arial"/>
        </w:rPr>
        <w:fldChar w:fldCharType="begin"/>
      </w:r>
      <w:r w:rsidRPr="0055174C">
        <w:rPr>
          <w:rFonts w:ascii="Arial" w:eastAsia="Arial" w:hAnsi="Arial" w:cs="Arial"/>
        </w:rPr>
        <w:instrText xml:space="preserve"> TOC \o "1-3" \p " " \h \z \u </w:instrText>
      </w:r>
      <w:r w:rsidRPr="3EE984A3">
        <w:rPr>
          <w:rFonts w:ascii="Arial" w:eastAsia="Arial" w:hAnsi="Arial" w:cs="Arial"/>
        </w:rPr>
        <w:fldChar w:fldCharType="separate"/>
      </w:r>
      <w:hyperlink w:anchor="_Toc125642730" w:history="1">
        <w:r w:rsidR="008A2FD1" w:rsidRPr="0002303A">
          <w:rPr>
            <w:rStyle w:val="Hyperlink"/>
            <w:rFonts w:ascii="Arial" w:eastAsia="Arial" w:hAnsi="Arial" w:cs="Arial"/>
            <w:noProof/>
          </w:rPr>
          <w:t>Applicant information</w:t>
        </w:r>
        <w:r w:rsidR="008A2FD1">
          <w:rPr>
            <w:noProof/>
            <w:webHidden/>
          </w:rPr>
          <w:t xml:space="preserve"> </w:t>
        </w:r>
        <w:r w:rsidR="008A2FD1">
          <w:rPr>
            <w:noProof/>
            <w:webHidden/>
          </w:rPr>
          <w:fldChar w:fldCharType="begin"/>
        </w:r>
        <w:r w:rsidR="008A2FD1">
          <w:rPr>
            <w:noProof/>
            <w:webHidden/>
          </w:rPr>
          <w:instrText xml:space="preserve"> PAGEREF _Toc125642730 \h </w:instrText>
        </w:r>
        <w:r w:rsidR="008A2FD1">
          <w:rPr>
            <w:noProof/>
            <w:webHidden/>
          </w:rPr>
        </w:r>
        <w:r w:rsidR="008A2FD1">
          <w:rPr>
            <w:noProof/>
            <w:webHidden/>
          </w:rPr>
          <w:fldChar w:fldCharType="separate"/>
        </w:r>
        <w:r w:rsidR="008A2FD1">
          <w:rPr>
            <w:noProof/>
            <w:webHidden/>
          </w:rPr>
          <w:t>1</w:t>
        </w:r>
        <w:r w:rsidR="008A2FD1">
          <w:rPr>
            <w:noProof/>
            <w:webHidden/>
          </w:rPr>
          <w:fldChar w:fldCharType="end"/>
        </w:r>
      </w:hyperlink>
    </w:p>
    <w:p w14:paraId="5B203BAE" w14:textId="41FE6288" w:rsidR="008A2FD1" w:rsidRDefault="00000000">
      <w:pPr>
        <w:pStyle w:val="TOC1"/>
        <w:tabs>
          <w:tab w:val="right" w:pos="9016"/>
        </w:tabs>
        <w:rPr>
          <w:rFonts w:eastAsiaTheme="minorEastAsia" w:cstheme="minorBidi"/>
          <w:b w:val="0"/>
          <w:bCs w:val="0"/>
          <w:noProof/>
          <w:sz w:val="24"/>
          <w:szCs w:val="24"/>
          <w:lang w:eastAsia="en-GB"/>
        </w:rPr>
      </w:pPr>
      <w:hyperlink w:anchor="_Toc125642731" w:history="1">
        <w:r w:rsidR="008A2FD1" w:rsidRPr="0002303A">
          <w:rPr>
            <w:rStyle w:val="Hyperlink"/>
            <w:rFonts w:ascii="Arial" w:eastAsia="Arial" w:hAnsi="Arial" w:cs="Arial"/>
            <w:noProof/>
          </w:rPr>
          <w:t>Section 1: An overview of the department and its approach to gender equality</w:t>
        </w:r>
        <w:r w:rsidR="008A2FD1">
          <w:rPr>
            <w:noProof/>
            <w:webHidden/>
          </w:rPr>
          <w:t xml:space="preserve"> </w:t>
        </w:r>
        <w:r w:rsidR="008A2FD1">
          <w:rPr>
            <w:noProof/>
            <w:webHidden/>
          </w:rPr>
          <w:fldChar w:fldCharType="begin"/>
        </w:r>
        <w:r w:rsidR="008A2FD1">
          <w:rPr>
            <w:noProof/>
            <w:webHidden/>
          </w:rPr>
          <w:instrText xml:space="preserve"> PAGEREF _Toc125642731 \h </w:instrText>
        </w:r>
        <w:r w:rsidR="008A2FD1">
          <w:rPr>
            <w:noProof/>
            <w:webHidden/>
          </w:rPr>
        </w:r>
        <w:r w:rsidR="008A2FD1">
          <w:rPr>
            <w:noProof/>
            <w:webHidden/>
          </w:rPr>
          <w:fldChar w:fldCharType="separate"/>
        </w:r>
        <w:r w:rsidR="008A2FD1">
          <w:rPr>
            <w:noProof/>
            <w:webHidden/>
          </w:rPr>
          <w:t>3</w:t>
        </w:r>
        <w:r w:rsidR="008A2FD1">
          <w:rPr>
            <w:noProof/>
            <w:webHidden/>
          </w:rPr>
          <w:fldChar w:fldCharType="end"/>
        </w:r>
      </w:hyperlink>
    </w:p>
    <w:p w14:paraId="7E9E5C33" w14:textId="10D6CB2E" w:rsidR="008A2FD1" w:rsidRDefault="00000000">
      <w:pPr>
        <w:pStyle w:val="TOC2"/>
        <w:tabs>
          <w:tab w:val="right" w:pos="9016"/>
        </w:tabs>
        <w:rPr>
          <w:rFonts w:eastAsiaTheme="minorEastAsia" w:cstheme="minorBidi"/>
          <w:i w:val="0"/>
          <w:iCs w:val="0"/>
          <w:noProof/>
          <w:sz w:val="24"/>
          <w:szCs w:val="24"/>
          <w:lang w:eastAsia="en-GB"/>
        </w:rPr>
      </w:pPr>
      <w:hyperlink w:anchor="_Toc125642732" w:history="1">
        <w:r w:rsidR="008A2FD1" w:rsidRPr="0002303A">
          <w:rPr>
            <w:rStyle w:val="Hyperlink"/>
            <w:rFonts w:ascii="Arial" w:eastAsia="Arial" w:hAnsi="Arial" w:cs="Arial"/>
            <w:b/>
            <w:bCs/>
            <w:noProof/>
          </w:rPr>
          <w:t>1. Letter of endorsement from the head of the department (600 words)</w:t>
        </w:r>
        <w:r w:rsidR="008A2FD1">
          <w:rPr>
            <w:noProof/>
            <w:webHidden/>
          </w:rPr>
          <w:t xml:space="preserve"> </w:t>
        </w:r>
        <w:r w:rsidR="008A2FD1">
          <w:rPr>
            <w:noProof/>
            <w:webHidden/>
          </w:rPr>
          <w:fldChar w:fldCharType="begin"/>
        </w:r>
        <w:r w:rsidR="008A2FD1">
          <w:rPr>
            <w:noProof/>
            <w:webHidden/>
          </w:rPr>
          <w:instrText xml:space="preserve"> PAGEREF _Toc125642732 \h </w:instrText>
        </w:r>
        <w:r w:rsidR="008A2FD1">
          <w:rPr>
            <w:noProof/>
            <w:webHidden/>
          </w:rPr>
        </w:r>
        <w:r w:rsidR="008A2FD1">
          <w:rPr>
            <w:noProof/>
            <w:webHidden/>
          </w:rPr>
          <w:fldChar w:fldCharType="separate"/>
        </w:r>
        <w:r w:rsidR="008A2FD1">
          <w:rPr>
            <w:noProof/>
            <w:webHidden/>
          </w:rPr>
          <w:t>3</w:t>
        </w:r>
        <w:r w:rsidR="008A2FD1">
          <w:rPr>
            <w:noProof/>
            <w:webHidden/>
          </w:rPr>
          <w:fldChar w:fldCharType="end"/>
        </w:r>
      </w:hyperlink>
    </w:p>
    <w:p w14:paraId="1C43FE86" w14:textId="246764BD" w:rsidR="008A2FD1" w:rsidRDefault="00000000">
      <w:pPr>
        <w:pStyle w:val="TOC2"/>
        <w:tabs>
          <w:tab w:val="right" w:pos="9016"/>
        </w:tabs>
        <w:rPr>
          <w:rFonts w:eastAsiaTheme="minorEastAsia" w:cstheme="minorBidi"/>
          <w:i w:val="0"/>
          <w:iCs w:val="0"/>
          <w:noProof/>
          <w:sz w:val="24"/>
          <w:szCs w:val="24"/>
          <w:lang w:eastAsia="en-GB"/>
        </w:rPr>
      </w:pPr>
      <w:hyperlink w:anchor="_Toc125642733" w:history="1">
        <w:r w:rsidR="008A2FD1" w:rsidRPr="0002303A">
          <w:rPr>
            <w:rStyle w:val="Hyperlink"/>
            <w:rFonts w:ascii="Arial" w:eastAsia="Arial" w:hAnsi="Arial" w:cs="Arial"/>
            <w:b/>
            <w:bCs/>
            <w:noProof/>
          </w:rPr>
          <w:t>2. Description of the department (347 words)</w:t>
        </w:r>
        <w:r w:rsidR="008A2FD1">
          <w:rPr>
            <w:noProof/>
            <w:webHidden/>
          </w:rPr>
          <w:t xml:space="preserve"> </w:t>
        </w:r>
        <w:r w:rsidR="008A2FD1">
          <w:rPr>
            <w:noProof/>
            <w:webHidden/>
          </w:rPr>
          <w:fldChar w:fldCharType="begin"/>
        </w:r>
        <w:r w:rsidR="008A2FD1">
          <w:rPr>
            <w:noProof/>
            <w:webHidden/>
          </w:rPr>
          <w:instrText xml:space="preserve"> PAGEREF _Toc125642733 \h </w:instrText>
        </w:r>
        <w:r w:rsidR="008A2FD1">
          <w:rPr>
            <w:noProof/>
            <w:webHidden/>
          </w:rPr>
        </w:r>
        <w:r w:rsidR="008A2FD1">
          <w:rPr>
            <w:noProof/>
            <w:webHidden/>
          </w:rPr>
          <w:fldChar w:fldCharType="separate"/>
        </w:r>
        <w:r w:rsidR="008A2FD1">
          <w:rPr>
            <w:noProof/>
            <w:webHidden/>
          </w:rPr>
          <w:t>5</w:t>
        </w:r>
        <w:r w:rsidR="008A2FD1">
          <w:rPr>
            <w:noProof/>
            <w:webHidden/>
          </w:rPr>
          <w:fldChar w:fldCharType="end"/>
        </w:r>
      </w:hyperlink>
    </w:p>
    <w:p w14:paraId="77882707" w14:textId="1358CC2F" w:rsidR="008A2FD1" w:rsidRDefault="00000000">
      <w:pPr>
        <w:pStyle w:val="TOC2"/>
        <w:tabs>
          <w:tab w:val="right" w:pos="9016"/>
        </w:tabs>
        <w:rPr>
          <w:rFonts w:eastAsiaTheme="minorEastAsia" w:cstheme="minorBidi"/>
          <w:i w:val="0"/>
          <w:iCs w:val="0"/>
          <w:noProof/>
          <w:sz w:val="24"/>
          <w:szCs w:val="24"/>
          <w:lang w:eastAsia="en-GB"/>
        </w:rPr>
      </w:pPr>
      <w:hyperlink w:anchor="_Toc125642734" w:history="1">
        <w:r w:rsidR="008A2FD1" w:rsidRPr="0002303A">
          <w:rPr>
            <w:rStyle w:val="Hyperlink"/>
            <w:rFonts w:ascii="Arial" w:eastAsia="Arial" w:hAnsi="Arial" w:cs="Arial"/>
            <w:b/>
            <w:bCs/>
            <w:noProof/>
          </w:rPr>
          <w:t>3. Governance and recognition of equality, diversity and inclusion work (535 words)</w:t>
        </w:r>
        <w:r w:rsidR="008A2FD1">
          <w:rPr>
            <w:noProof/>
            <w:webHidden/>
          </w:rPr>
          <w:t xml:space="preserve"> </w:t>
        </w:r>
        <w:r w:rsidR="008A2FD1">
          <w:rPr>
            <w:noProof/>
            <w:webHidden/>
          </w:rPr>
          <w:fldChar w:fldCharType="begin"/>
        </w:r>
        <w:r w:rsidR="008A2FD1">
          <w:rPr>
            <w:noProof/>
            <w:webHidden/>
          </w:rPr>
          <w:instrText xml:space="preserve"> PAGEREF _Toc125642734 \h </w:instrText>
        </w:r>
        <w:r w:rsidR="008A2FD1">
          <w:rPr>
            <w:noProof/>
            <w:webHidden/>
          </w:rPr>
        </w:r>
        <w:r w:rsidR="008A2FD1">
          <w:rPr>
            <w:noProof/>
            <w:webHidden/>
          </w:rPr>
          <w:fldChar w:fldCharType="separate"/>
        </w:r>
        <w:r w:rsidR="008A2FD1">
          <w:rPr>
            <w:noProof/>
            <w:webHidden/>
          </w:rPr>
          <w:t>8</w:t>
        </w:r>
        <w:r w:rsidR="008A2FD1">
          <w:rPr>
            <w:noProof/>
            <w:webHidden/>
          </w:rPr>
          <w:fldChar w:fldCharType="end"/>
        </w:r>
      </w:hyperlink>
    </w:p>
    <w:p w14:paraId="3D4E3B44" w14:textId="5CCBF798" w:rsidR="008A2FD1" w:rsidRDefault="00000000">
      <w:pPr>
        <w:pStyle w:val="TOC2"/>
        <w:tabs>
          <w:tab w:val="right" w:pos="9016"/>
        </w:tabs>
        <w:rPr>
          <w:rFonts w:eastAsiaTheme="minorEastAsia" w:cstheme="minorBidi"/>
          <w:i w:val="0"/>
          <w:iCs w:val="0"/>
          <w:noProof/>
          <w:sz w:val="24"/>
          <w:szCs w:val="24"/>
          <w:lang w:eastAsia="en-GB"/>
        </w:rPr>
      </w:pPr>
      <w:hyperlink w:anchor="_Toc125642735" w:history="1">
        <w:r w:rsidR="008A2FD1" w:rsidRPr="0002303A">
          <w:rPr>
            <w:rStyle w:val="Hyperlink"/>
            <w:rFonts w:ascii="Arial" w:eastAsia="Arial" w:hAnsi="Arial" w:cs="Arial"/>
            <w:b/>
            <w:bCs/>
            <w:noProof/>
          </w:rPr>
          <w:t>4. Development, evaluation and effectiveness of policies (391 words)</w:t>
        </w:r>
        <w:r w:rsidR="008A2FD1">
          <w:rPr>
            <w:noProof/>
            <w:webHidden/>
          </w:rPr>
          <w:t xml:space="preserve"> </w:t>
        </w:r>
        <w:r w:rsidR="008A2FD1">
          <w:rPr>
            <w:noProof/>
            <w:webHidden/>
          </w:rPr>
          <w:fldChar w:fldCharType="begin"/>
        </w:r>
        <w:r w:rsidR="008A2FD1">
          <w:rPr>
            <w:noProof/>
            <w:webHidden/>
          </w:rPr>
          <w:instrText xml:space="preserve"> PAGEREF _Toc125642735 \h </w:instrText>
        </w:r>
        <w:r w:rsidR="008A2FD1">
          <w:rPr>
            <w:noProof/>
            <w:webHidden/>
          </w:rPr>
        </w:r>
        <w:r w:rsidR="008A2FD1">
          <w:rPr>
            <w:noProof/>
            <w:webHidden/>
          </w:rPr>
          <w:fldChar w:fldCharType="separate"/>
        </w:r>
        <w:r w:rsidR="008A2FD1">
          <w:rPr>
            <w:noProof/>
            <w:webHidden/>
          </w:rPr>
          <w:t>10</w:t>
        </w:r>
        <w:r w:rsidR="008A2FD1">
          <w:rPr>
            <w:noProof/>
            <w:webHidden/>
          </w:rPr>
          <w:fldChar w:fldCharType="end"/>
        </w:r>
      </w:hyperlink>
    </w:p>
    <w:p w14:paraId="7D448620" w14:textId="506D2FB2" w:rsidR="008A2FD1" w:rsidRDefault="00000000">
      <w:pPr>
        <w:pStyle w:val="TOC1"/>
        <w:tabs>
          <w:tab w:val="right" w:pos="9016"/>
        </w:tabs>
        <w:rPr>
          <w:rFonts w:eastAsiaTheme="minorEastAsia" w:cstheme="minorBidi"/>
          <w:b w:val="0"/>
          <w:bCs w:val="0"/>
          <w:noProof/>
          <w:sz w:val="24"/>
          <w:szCs w:val="24"/>
          <w:lang w:eastAsia="en-GB"/>
        </w:rPr>
      </w:pPr>
      <w:hyperlink w:anchor="_Toc125642736" w:history="1">
        <w:r w:rsidR="008A2FD1" w:rsidRPr="0002303A">
          <w:rPr>
            <w:rStyle w:val="Hyperlink"/>
            <w:rFonts w:ascii="Arial" w:eastAsia="Arial" w:hAnsi="Arial" w:cs="Arial"/>
            <w:noProof/>
          </w:rPr>
          <w:t>Section 2: An assessment of the Department’s gender equality context</w:t>
        </w:r>
        <w:r w:rsidR="008A2FD1">
          <w:rPr>
            <w:noProof/>
            <w:webHidden/>
          </w:rPr>
          <w:t xml:space="preserve"> </w:t>
        </w:r>
        <w:r w:rsidR="008A2FD1">
          <w:rPr>
            <w:noProof/>
            <w:webHidden/>
          </w:rPr>
          <w:fldChar w:fldCharType="begin"/>
        </w:r>
        <w:r w:rsidR="008A2FD1">
          <w:rPr>
            <w:noProof/>
            <w:webHidden/>
          </w:rPr>
          <w:instrText xml:space="preserve"> PAGEREF _Toc125642736 \h </w:instrText>
        </w:r>
        <w:r w:rsidR="008A2FD1">
          <w:rPr>
            <w:noProof/>
            <w:webHidden/>
          </w:rPr>
        </w:r>
        <w:r w:rsidR="008A2FD1">
          <w:rPr>
            <w:noProof/>
            <w:webHidden/>
          </w:rPr>
          <w:fldChar w:fldCharType="separate"/>
        </w:r>
        <w:r w:rsidR="008A2FD1">
          <w:rPr>
            <w:noProof/>
            <w:webHidden/>
          </w:rPr>
          <w:t>12</w:t>
        </w:r>
        <w:r w:rsidR="008A2FD1">
          <w:rPr>
            <w:noProof/>
            <w:webHidden/>
          </w:rPr>
          <w:fldChar w:fldCharType="end"/>
        </w:r>
      </w:hyperlink>
    </w:p>
    <w:p w14:paraId="48DA8571" w14:textId="2947AD2C" w:rsidR="008A2FD1" w:rsidRDefault="00000000">
      <w:pPr>
        <w:pStyle w:val="TOC2"/>
        <w:tabs>
          <w:tab w:val="left" w:pos="660"/>
          <w:tab w:val="right" w:pos="9016"/>
        </w:tabs>
        <w:rPr>
          <w:rFonts w:eastAsiaTheme="minorEastAsia" w:cstheme="minorBidi"/>
          <w:i w:val="0"/>
          <w:iCs w:val="0"/>
          <w:noProof/>
          <w:sz w:val="24"/>
          <w:szCs w:val="24"/>
          <w:lang w:eastAsia="en-GB"/>
        </w:rPr>
      </w:pPr>
      <w:hyperlink w:anchor="_Toc125642737" w:history="1">
        <w:r w:rsidR="008A2FD1" w:rsidRPr="0002303A">
          <w:rPr>
            <w:rStyle w:val="Hyperlink"/>
            <w:rFonts w:eastAsia="Arial"/>
            <w:noProof/>
          </w:rPr>
          <w:t>1.</w:t>
        </w:r>
        <w:r w:rsidR="008A2FD1">
          <w:rPr>
            <w:rFonts w:eastAsiaTheme="minorEastAsia" w:cstheme="minorBidi"/>
            <w:i w:val="0"/>
            <w:iCs w:val="0"/>
            <w:noProof/>
            <w:sz w:val="24"/>
            <w:szCs w:val="24"/>
            <w:lang w:eastAsia="en-GB"/>
          </w:rPr>
          <w:tab/>
        </w:r>
        <w:r w:rsidR="008A2FD1" w:rsidRPr="0002303A">
          <w:rPr>
            <w:rStyle w:val="Hyperlink"/>
            <w:rFonts w:eastAsia="Arial"/>
            <w:noProof/>
          </w:rPr>
          <w:t>Culture, inclusion and belonging (1924 words)</w:t>
        </w:r>
        <w:r w:rsidR="008A2FD1">
          <w:rPr>
            <w:noProof/>
            <w:webHidden/>
          </w:rPr>
          <w:t xml:space="preserve"> </w:t>
        </w:r>
        <w:r w:rsidR="008A2FD1">
          <w:rPr>
            <w:noProof/>
            <w:webHidden/>
          </w:rPr>
          <w:fldChar w:fldCharType="begin"/>
        </w:r>
        <w:r w:rsidR="008A2FD1">
          <w:rPr>
            <w:noProof/>
            <w:webHidden/>
          </w:rPr>
          <w:instrText xml:space="preserve"> PAGEREF _Toc125642737 \h </w:instrText>
        </w:r>
        <w:r w:rsidR="008A2FD1">
          <w:rPr>
            <w:noProof/>
            <w:webHidden/>
          </w:rPr>
        </w:r>
        <w:r w:rsidR="008A2FD1">
          <w:rPr>
            <w:noProof/>
            <w:webHidden/>
          </w:rPr>
          <w:fldChar w:fldCharType="separate"/>
        </w:r>
        <w:r w:rsidR="008A2FD1">
          <w:rPr>
            <w:noProof/>
            <w:webHidden/>
          </w:rPr>
          <w:t>12</w:t>
        </w:r>
        <w:r w:rsidR="008A2FD1">
          <w:rPr>
            <w:noProof/>
            <w:webHidden/>
          </w:rPr>
          <w:fldChar w:fldCharType="end"/>
        </w:r>
      </w:hyperlink>
    </w:p>
    <w:p w14:paraId="023E17CC" w14:textId="30156F7E" w:rsidR="008A2FD1" w:rsidRDefault="00000000">
      <w:pPr>
        <w:pStyle w:val="TOC2"/>
        <w:tabs>
          <w:tab w:val="left" w:pos="660"/>
          <w:tab w:val="right" w:pos="9016"/>
        </w:tabs>
        <w:rPr>
          <w:rFonts w:eastAsiaTheme="minorEastAsia" w:cstheme="minorBidi"/>
          <w:i w:val="0"/>
          <w:iCs w:val="0"/>
          <w:noProof/>
          <w:sz w:val="24"/>
          <w:szCs w:val="24"/>
          <w:lang w:eastAsia="en-GB"/>
        </w:rPr>
      </w:pPr>
      <w:hyperlink w:anchor="_Toc125642738" w:history="1">
        <w:r w:rsidR="008A2FD1" w:rsidRPr="0002303A">
          <w:rPr>
            <w:rStyle w:val="Hyperlink"/>
            <w:rFonts w:eastAsia="Arial"/>
            <w:noProof/>
          </w:rPr>
          <w:t>2.</w:t>
        </w:r>
        <w:r w:rsidR="008A2FD1">
          <w:rPr>
            <w:rFonts w:eastAsiaTheme="minorEastAsia" w:cstheme="minorBidi"/>
            <w:i w:val="0"/>
            <w:iCs w:val="0"/>
            <w:noProof/>
            <w:sz w:val="24"/>
            <w:szCs w:val="24"/>
            <w:lang w:eastAsia="en-GB"/>
          </w:rPr>
          <w:tab/>
        </w:r>
        <w:r w:rsidR="008A2FD1" w:rsidRPr="0002303A">
          <w:rPr>
            <w:rStyle w:val="Hyperlink"/>
            <w:rFonts w:eastAsia="Arial"/>
            <w:noProof/>
          </w:rPr>
          <w:t>Key priorities for future action (1700 words)</w:t>
        </w:r>
        <w:r w:rsidR="008A2FD1">
          <w:rPr>
            <w:noProof/>
            <w:webHidden/>
          </w:rPr>
          <w:t xml:space="preserve"> </w:t>
        </w:r>
        <w:r w:rsidR="008A2FD1">
          <w:rPr>
            <w:noProof/>
            <w:webHidden/>
          </w:rPr>
          <w:fldChar w:fldCharType="begin"/>
        </w:r>
        <w:r w:rsidR="008A2FD1">
          <w:rPr>
            <w:noProof/>
            <w:webHidden/>
          </w:rPr>
          <w:instrText xml:space="preserve"> PAGEREF _Toc125642738 \h </w:instrText>
        </w:r>
        <w:r w:rsidR="008A2FD1">
          <w:rPr>
            <w:noProof/>
            <w:webHidden/>
          </w:rPr>
        </w:r>
        <w:r w:rsidR="008A2FD1">
          <w:rPr>
            <w:noProof/>
            <w:webHidden/>
          </w:rPr>
          <w:fldChar w:fldCharType="separate"/>
        </w:r>
        <w:r w:rsidR="008A2FD1">
          <w:rPr>
            <w:noProof/>
            <w:webHidden/>
          </w:rPr>
          <w:t>17</w:t>
        </w:r>
        <w:r w:rsidR="008A2FD1">
          <w:rPr>
            <w:noProof/>
            <w:webHidden/>
          </w:rPr>
          <w:fldChar w:fldCharType="end"/>
        </w:r>
      </w:hyperlink>
    </w:p>
    <w:p w14:paraId="271C9FF4" w14:textId="395C2B86" w:rsidR="008A2FD1" w:rsidRDefault="00000000">
      <w:pPr>
        <w:pStyle w:val="TOC1"/>
        <w:tabs>
          <w:tab w:val="right" w:pos="9016"/>
        </w:tabs>
        <w:rPr>
          <w:rFonts w:eastAsiaTheme="minorEastAsia" w:cstheme="minorBidi"/>
          <w:b w:val="0"/>
          <w:bCs w:val="0"/>
          <w:noProof/>
          <w:sz w:val="24"/>
          <w:szCs w:val="24"/>
          <w:lang w:eastAsia="en-GB"/>
        </w:rPr>
      </w:pPr>
      <w:hyperlink w:anchor="_Toc125642740" w:history="1">
        <w:r w:rsidR="008A2FD1" w:rsidRPr="0002303A">
          <w:rPr>
            <w:rStyle w:val="Hyperlink"/>
            <w:rFonts w:ascii="Arial" w:eastAsia="Arial" w:hAnsi="Arial" w:cs="Arial"/>
            <w:noProof/>
          </w:rPr>
          <w:t>Section 3: Future action plan</w:t>
        </w:r>
        <w:r w:rsidR="008A2FD1">
          <w:rPr>
            <w:noProof/>
            <w:webHidden/>
          </w:rPr>
          <w:t xml:space="preserve"> </w:t>
        </w:r>
        <w:r w:rsidR="008A2FD1">
          <w:rPr>
            <w:noProof/>
            <w:webHidden/>
          </w:rPr>
          <w:fldChar w:fldCharType="begin"/>
        </w:r>
        <w:r w:rsidR="008A2FD1">
          <w:rPr>
            <w:noProof/>
            <w:webHidden/>
          </w:rPr>
          <w:instrText xml:space="preserve"> PAGEREF _Toc125642740 \h </w:instrText>
        </w:r>
        <w:r w:rsidR="008A2FD1">
          <w:rPr>
            <w:noProof/>
            <w:webHidden/>
          </w:rPr>
        </w:r>
        <w:r w:rsidR="008A2FD1">
          <w:rPr>
            <w:noProof/>
            <w:webHidden/>
          </w:rPr>
          <w:fldChar w:fldCharType="separate"/>
        </w:r>
        <w:r w:rsidR="008A2FD1">
          <w:rPr>
            <w:noProof/>
            <w:webHidden/>
          </w:rPr>
          <w:t>23</w:t>
        </w:r>
        <w:r w:rsidR="008A2FD1">
          <w:rPr>
            <w:noProof/>
            <w:webHidden/>
          </w:rPr>
          <w:fldChar w:fldCharType="end"/>
        </w:r>
      </w:hyperlink>
    </w:p>
    <w:p w14:paraId="49CD17CE" w14:textId="485B4E6A" w:rsidR="008A2FD1" w:rsidRDefault="00000000">
      <w:pPr>
        <w:pStyle w:val="TOC1"/>
        <w:tabs>
          <w:tab w:val="right" w:pos="9016"/>
        </w:tabs>
        <w:rPr>
          <w:rFonts w:eastAsiaTheme="minorEastAsia" w:cstheme="minorBidi"/>
          <w:b w:val="0"/>
          <w:bCs w:val="0"/>
          <w:noProof/>
          <w:sz w:val="24"/>
          <w:szCs w:val="24"/>
          <w:lang w:eastAsia="en-GB"/>
        </w:rPr>
      </w:pPr>
      <w:hyperlink w:anchor="_Toc125642742" w:history="1">
        <w:r w:rsidR="008A2FD1" w:rsidRPr="0002303A">
          <w:rPr>
            <w:rStyle w:val="Hyperlink"/>
            <w:rFonts w:ascii="Arial" w:eastAsia="Arial" w:hAnsi="Arial" w:cs="Arial"/>
            <w:noProof/>
          </w:rPr>
          <w:t>Appendix 1: Culture survey data</w:t>
        </w:r>
        <w:r w:rsidR="008A2FD1">
          <w:rPr>
            <w:noProof/>
            <w:webHidden/>
          </w:rPr>
          <w:t xml:space="preserve"> </w:t>
        </w:r>
        <w:r w:rsidR="008A2FD1">
          <w:rPr>
            <w:noProof/>
            <w:webHidden/>
          </w:rPr>
          <w:fldChar w:fldCharType="begin"/>
        </w:r>
        <w:r w:rsidR="008A2FD1">
          <w:rPr>
            <w:noProof/>
            <w:webHidden/>
          </w:rPr>
          <w:instrText xml:space="preserve"> PAGEREF _Toc125642742 \h </w:instrText>
        </w:r>
        <w:r w:rsidR="008A2FD1">
          <w:rPr>
            <w:noProof/>
            <w:webHidden/>
          </w:rPr>
        </w:r>
        <w:r w:rsidR="008A2FD1">
          <w:rPr>
            <w:noProof/>
            <w:webHidden/>
          </w:rPr>
          <w:fldChar w:fldCharType="separate"/>
        </w:r>
        <w:r w:rsidR="008A2FD1">
          <w:rPr>
            <w:noProof/>
            <w:webHidden/>
          </w:rPr>
          <w:t>40</w:t>
        </w:r>
        <w:r w:rsidR="008A2FD1">
          <w:rPr>
            <w:noProof/>
            <w:webHidden/>
          </w:rPr>
          <w:fldChar w:fldCharType="end"/>
        </w:r>
      </w:hyperlink>
    </w:p>
    <w:p w14:paraId="5C170822" w14:textId="095BA0A6" w:rsidR="008A2FD1" w:rsidRDefault="00000000">
      <w:pPr>
        <w:pStyle w:val="TOC1"/>
        <w:tabs>
          <w:tab w:val="right" w:pos="9016"/>
        </w:tabs>
        <w:rPr>
          <w:rFonts w:eastAsiaTheme="minorEastAsia" w:cstheme="minorBidi"/>
          <w:b w:val="0"/>
          <w:bCs w:val="0"/>
          <w:noProof/>
          <w:sz w:val="24"/>
          <w:szCs w:val="24"/>
          <w:lang w:eastAsia="en-GB"/>
        </w:rPr>
      </w:pPr>
      <w:hyperlink w:anchor="_Toc125642743" w:history="1">
        <w:r w:rsidR="008A2FD1" w:rsidRPr="0002303A">
          <w:rPr>
            <w:rStyle w:val="Hyperlink"/>
            <w:rFonts w:ascii="Arial" w:eastAsia="Arial" w:hAnsi="Arial" w:cs="Arial"/>
            <w:noProof/>
          </w:rPr>
          <w:t>Appendix 2: Data tables</w:t>
        </w:r>
        <w:r w:rsidR="008A2FD1">
          <w:rPr>
            <w:noProof/>
            <w:webHidden/>
          </w:rPr>
          <w:t xml:space="preserve"> </w:t>
        </w:r>
        <w:r w:rsidR="008A2FD1">
          <w:rPr>
            <w:noProof/>
            <w:webHidden/>
          </w:rPr>
          <w:fldChar w:fldCharType="begin"/>
        </w:r>
        <w:r w:rsidR="008A2FD1">
          <w:rPr>
            <w:noProof/>
            <w:webHidden/>
          </w:rPr>
          <w:instrText xml:space="preserve"> PAGEREF _Toc125642743 \h </w:instrText>
        </w:r>
        <w:r w:rsidR="008A2FD1">
          <w:rPr>
            <w:noProof/>
            <w:webHidden/>
          </w:rPr>
        </w:r>
        <w:r w:rsidR="008A2FD1">
          <w:rPr>
            <w:noProof/>
            <w:webHidden/>
          </w:rPr>
          <w:fldChar w:fldCharType="separate"/>
        </w:r>
        <w:r w:rsidR="008A2FD1">
          <w:rPr>
            <w:noProof/>
            <w:webHidden/>
          </w:rPr>
          <w:t>49</w:t>
        </w:r>
        <w:r w:rsidR="008A2FD1">
          <w:rPr>
            <w:noProof/>
            <w:webHidden/>
          </w:rPr>
          <w:fldChar w:fldCharType="end"/>
        </w:r>
      </w:hyperlink>
    </w:p>
    <w:p w14:paraId="7A9FF96F" w14:textId="28929144" w:rsidR="008A2FD1" w:rsidRDefault="00000000">
      <w:pPr>
        <w:pStyle w:val="TOC1"/>
        <w:tabs>
          <w:tab w:val="right" w:pos="9016"/>
        </w:tabs>
        <w:rPr>
          <w:rFonts w:eastAsiaTheme="minorEastAsia" w:cstheme="minorBidi"/>
          <w:b w:val="0"/>
          <w:bCs w:val="0"/>
          <w:noProof/>
          <w:sz w:val="24"/>
          <w:szCs w:val="24"/>
          <w:lang w:eastAsia="en-GB"/>
        </w:rPr>
      </w:pPr>
      <w:hyperlink w:anchor="_Toc125642744" w:history="1">
        <w:r w:rsidR="008A2FD1" w:rsidRPr="0002303A">
          <w:rPr>
            <w:rStyle w:val="Hyperlink"/>
            <w:rFonts w:ascii="Arial" w:eastAsia="Arial" w:hAnsi="Arial" w:cs="Arial"/>
            <w:noProof/>
          </w:rPr>
          <w:t>Appendix 3: Glossary</w:t>
        </w:r>
        <w:r w:rsidR="008A2FD1">
          <w:rPr>
            <w:noProof/>
            <w:webHidden/>
          </w:rPr>
          <w:t xml:space="preserve"> </w:t>
        </w:r>
        <w:r w:rsidR="008A2FD1">
          <w:rPr>
            <w:noProof/>
            <w:webHidden/>
          </w:rPr>
          <w:fldChar w:fldCharType="begin"/>
        </w:r>
        <w:r w:rsidR="008A2FD1">
          <w:rPr>
            <w:noProof/>
            <w:webHidden/>
          </w:rPr>
          <w:instrText xml:space="preserve"> PAGEREF _Toc125642744 \h </w:instrText>
        </w:r>
        <w:r w:rsidR="008A2FD1">
          <w:rPr>
            <w:noProof/>
            <w:webHidden/>
          </w:rPr>
        </w:r>
        <w:r w:rsidR="008A2FD1">
          <w:rPr>
            <w:noProof/>
            <w:webHidden/>
          </w:rPr>
          <w:fldChar w:fldCharType="separate"/>
        </w:r>
        <w:r w:rsidR="008A2FD1">
          <w:rPr>
            <w:noProof/>
            <w:webHidden/>
          </w:rPr>
          <w:t>56</w:t>
        </w:r>
        <w:r w:rsidR="008A2FD1">
          <w:rPr>
            <w:noProof/>
            <w:webHidden/>
          </w:rPr>
          <w:fldChar w:fldCharType="end"/>
        </w:r>
      </w:hyperlink>
    </w:p>
    <w:p w14:paraId="5C918BD6" w14:textId="6631058B" w:rsidR="00BA072D" w:rsidRPr="0055174C" w:rsidRDefault="00A27ECD" w:rsidP="00FF5826">
      <w:pPr>
        <w:spacing w:afterLines="120" w:after="288" w:line="360" w:lineRule="auto"/>
        <w:rPr>
          <w:rFonts w:ascii="Arial" w:eastAsia="Arial" w:hAnsi="Arial" w:cs="Arial"/>
          <w:b/>
          <w:bCs/>
        </w:rPr>
      </w:pPr>
      <w:r w:rsidRPr="3EE984A3">
        <w:rPr>
          <w:rFonts w:ascii="Arial" w:eastAsia="Arial" w:hAnsi="Arial" w:cs="Arial"/>
        </w:rPr>
        <w:fldChar w:fldCharType="end"/>
      </w:r>
      <w:r w:rsidRPr="3EE984A3">
        <w:rPr>
          <w:rFonts w:ascii="Arial" w:eastAsia="Arial" w:hAnsi="Arial" w:cs="Arial"/>
        </w:rPr>
        <w:br w:type="page"/>
      </w:r>
    </w:p>
    <w:p w14:paraId="56AE76CB" w14:textId="2EA768C2" w:rsidR="00BA072D" w:rsidRPr="0055174C" w:rsidRDefault="2DAB4CE0" w:rsidP="00FF5826">
      <w:pPr>
        <w:spacing w:afterLines="120" w:after="288" w:line="360" w:lineRule="auto"/>
        <w:outlineLvl w:val="0"/>
        <w:rPr>
          <w:rFonts w:ascii="Arial" w:eastAsia="Arial" w:hAnsi="Arial" w:cs="Arial"/>
          <w:b/>
          <w:bCs/>
        </w:rPr>
      </w:pPr>
      <w:bookmarkStart w:id="4" w:name="_Toc75519553"/>
      <w:bookmarkStart w:id="5" w:name="_Toc120201271"/>
      <w:bookmarkStart w:id="6" w:name="_Toc125642731"/>
      <w:r w:rsidRPr="3EE984A3">
        <w:rPr>
          <w:rFonts w:ascii="Arial" w:eastAsia="Arial" w:hAnsi="Arial" w:cs="Arial"/>
          <w:b/>
          <w:bCs/>
        </w:rPr>
        <w:lastRenderedPageBreak/>
        <w:t>Section 1: An overview of the department and its approach to gender equality</w:t>
      </w:r>
      <w:bookmarkEnd w:id="4"/>
      <w:bookmarkEnd w:id="5"/>
      <w:bookmarkEnd w:id="6"/>
    </w:p>
    <w:p w14:paraId="5F24667D" w14:textId="4D4C49E8" w:rsidR="00BA072D" w:rsidRPr="0055174C" w:rsidRDefault="00C9620D" w:rsidP="00FF5826">
      <w:pPr>
        <w:spacing w:afterLines="120" w:after="288" w:line="360" w:lineRule="auto"/>
        <w:ind w:left="360" w:hanging="360"/>
        <w:outlineLvl w:val="1"/>
        <w:rPr>
          <w:rFonts w:ascii="Arial" w:eastAsia="Arial" w:hAnsi="Arial" w:cs="Arial"/>
          <w:b/>
          <w:bCs/>
        </w:rPr>
      </w:pPr>
      <w:bookmarkStart w:id="7" w:name="_Toc75519554"/>
      <w:bookmarkStart w:id="8" w:name="_Toc120201272"/>
      <w:bookmarkStart w:id="9" w:name="_Toc125642732"/>
      <w:r>
        <w:rPr>
          <w:noProof/>
        </w:rPr>
        <w:drawing>
          <wp:anchor distT="0" distB="0" distL="114300" distR="114300" simplePos="0" relativeHeight="251658240" behindDoc="0" locked="0" layoutInCell="1" allowOverlap="1" wp14:anchorId="2F8A46D5" wp14:editId="18DB1F14">
            <wp:simplePos x="0" y="0"/>
            <wp:positionH relativeFrom="margin">
              <wp:posOffset>2191854</wp:posOffset>
            </wp:positionH>
            <wp:positionV relativeFrom="margin">
              <wp:posOffset>620201</wp:posOffset>
            </wp:positionV>
            <wp:extent cx="3810000" cy="1047750"/>
            <wp:effectExtent l="0" t="0" r="0" b="6350"/>
            <wp:wrapSquare wrapText="bothSides"/>
            <wp:docPr id="838796663" name="Picture 8387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1047750"/>
                    </a:xfrm>
                    <a:prstGeom prst="rect">
                      <a:avLst/>
                    </a:prstGeom>
                  </pic:spPr>
                </pic:pic>
              </a:graphicData>
            </a:graphic>
            <wp14:sizeRelH relativeFrom="page">
              <wp14:pctWidth>0</wp14:pctWidth>
            </wp14:sizeRelH>
            <wp14:sizeRelV relativeFrom="page">
              <wp14:pctHeight>0</wp14:pctHeight>
            </wp14:sizeRelV>
          </wp:anchor>
        </w:drawing>
      </w:r>
      <w:r w:rsidR="2DAB4CE0" w:rsidRPr="0DD9AAE8">
        <w:rPr>
          <w:rFonts w:ascii="Arial" w:eastAsia="Arial" w:hAnsi="Arial" w:cs="Arial"/>
          <w:b/>
          <w:bCs/>
        </w:rPr>
        <w:t>1. Letter of endorsement from the head of the department</w:t>
      </w:r>
      <w:bookmarkEnd w:id="7"/>
      <w:bookmarkEnd w:id="8"/>
      <w:r w:rsidR="00A330C7">
        <w:rPr>
          <w:rFonts w:ascii="Arial" w:eastAsia="Arial" w:hAnsi="Arial" w:cs="Arial"/>
          <w:b/>
          <w:bCs/>
        </w:rPr>
        <w:t xml:space="preserve"> (</w:t>
      </w:r>
      <w:r w:rsidR="00A73D62">
        <w:rPr>
          <w:rFonts w:ascii="Arial" w:eastAsia="Arial" w:hAnsi="Arial" w:cs="Arial"/>
          <w:b/>
          <w:bCs/>
        </w:rPr>
        <w:t>600</w:t>
      </w:r>
      <w:r w:rsidR="00A330C7">
        <w:rPr>
          <w:rFonts w:ascii="Arial" w:eastAsia="Arial" w:hAnsi="Arial" w:cs="Arial"/>
          <w:b/>
          <w:bCs/>
        </w:rPr>
        <w:t xml:space="preserve"> words)</w:t>
      </w:r>
      <w:bookmarkEnd w:id="9"/>
    </w:p>
    <w:p w14:paraId="755473E1" w14:textId="17393F32" w:rsidR="15EEF018" w:rsidRPr="0055174C" w:rsidRDefault="15EEF018" w:rsidP="00FF5826">
      <w:pPr>
        <w:spacing w:afterLines="120" w:after="288" w:line="360" w:lineRule="auto"/>
        <w:jc w:val="right"/>
      </w:pPr>
    </w:p>
    <w:p w14:paraId="70D36F42" w14:textId="77777777" w:rsidR="00C9620D" w:rsidRDefault="00C9620D" w:rsidP="00FF5826">
      <w:pPr>
        <w:spacing w:afterLines="120" w:after="288" w:line="360" w:lineRule="auto"/>
        <w:jc w:val="right"/>
        <w:rPr>
          <w:rFonts w:ascii="Arial" w:eastAsia="Arial" w:hAnsi="Arial" w:cs="Arial"/>
        </w:rPr>
      </w:pPr>
    </w:p>
    <w:p w14:paraId="62D31E96" w14:textId="4C06F97E" w:rsidR="2182BFF4" w:rsidRDefault="2607FB91" w:rsidP="00C9620D">
      <w:pPr>
        <w:spacing w:afterLines="120" w:after="288" w:line="360" w:lineRule="auto"/>
        <w:jc w:val="right"/>
        <w:rPr>
          <w:rFonts w:ascii="Arial" w:eastAsia="Arial" w:hAnsi="Arial" w:cs="Arial"/>
        </w:rPr>
      </w:pPr>
      <w:r w:rsidRPr="00D57F71">
        <w:rPr>
          <w:rFonts w:ascii="Arial" w:eastAsia="Arial" w:hAnsi="Arial" w:cs="Arial"/>
        </w:rPr>
        <w:t>School of Computer Science</w:t>
      </w:r>
    </w:p>
    <w:p w14:paraId="5CFECEB9" w14:textId="5822B87F" w:rsidR="2C3BE279" w:rsidRDefault="2C3BE279" w:rsidP="00FF5826">
      <w:pPr>
        <w:spacing w:afterLines="120" w:after="288" w:line="360" w:lineRule="auto"/>
      </w:pPr>
      <w:r w:rsidRPr="00D57F71">
        <w:rPr>
          <w:rFonts w:ascii="Arial" w:eastAsia="Arial" w:hAnsi="Arial" w:cs="Arial"/>
        </w:rPr>
        <w:t xml:space="preserve">I am delighted to support the Athena Swan Bronze Award application from the School of Computer Science at the University of Birmingham. I have enthusiastically signed up to the principles of the renewed Athena Swan Charter. I confirm that the information presented in our bid is an honest and accurate representation of the </w:t>
      </w:r>
      <w:r w:rsidR="00966843">
        <w:rPr>
          <w:rFonts w:ascii="Arial" w:eastAsia="Arial" w:hAnsi="Arial" w:cs="Arial"/>
        </w:rPr>
        <w:t>Department</w:t>
      </w:r>
      <w:r w:rsidRPr="00D57F71">
        <w:rPr>
          <w:rFonts w:ascii="Arial" w:eastAsia="Arial" w:hAnsi="Arial" w:cs="Arial"/>
        </w:rPr>
        <w:t xml:space="preserve">.   </w:t>
      </w:r>
    </w:p>
    <w:p w14:paraId="2E8B3743" w14:textId="50EBFD3A" w:rsidR="2C3BE279" w:rsidRDefault="2C3BE279" w:rsidP="00FF5826">
      <w:pPr>
        <w:spacing w:afterLines="120" w:after="288" w:line="360" w:lineRule="auto"/>
      </w:pPr>
      <w:r w:rsidRPr="00D57F71">
        <w:rPr>
          <w:rFonts w:ascii="Arial" w:eastAsia="Arial" w:hAnsi="Arial" w:cs="Arial"/>
        </w:rPr>
        <w:t xml:space="preserve">When I joined the School in July 2022 it immediately became clear that the </w:t>
      </w:r>
      <w:r w:rsidR="00966843">
        <w:rPr>
          <w:rFonts w:ascii="Arial" w:eastAsia="Arial" w:hAnsi="Arial" w:cs="Arial"/>
        </w:rPr>
        <w:t>Department’s</w:t>
      </w:r>
      <w:r w:rsidRPr="00D57F71">
        <w:rPr>
          <w:rFonts w:ascii="Arial" w:eastAsia="Arial" w:hAnsi="Arial" w:cs="Arial"/>
        </w:rPr>
        <w:t xml:space="preserve"> work environment is heavily male-dominated and traditional in its modes of operation. The </w:t>
      </w:r>
      <w:r w:rsidR="00966843">
        <w:rPr>
          <w:rFonts w:ascii="Arial" w:eastAsia="Arial" w:hAnsi="Arial" w:cs="Arial"/>
        </w:rPr>
        <w:t>Department</w:t>
      </w:r>
      <w:r w:rsidRPr="00D57F71">
        <w:rPr>
          <w:rFonts w:ascii="Arial" w:eastAsia="Arial" w:hAnsi="Arial" w:cs="Arial"/>
        </w:rPr>
        <w:t xml:space="preserve"> also found itself under significant and exceptional stress caused by a combination of working under the pandemic and an unprecedented increase in student numbers. This application has thus been undertaken at a particularly challenging time for the </w:t>
      </w:r>
      <w:r w:rsidR="00966843">
        <w:rPr>
          <w:rFonts w:ascii="Arial" w:eastAsia="Arial" w:hAnsi="Arial" w:cs="Arial"/>
        </w:rPr>
        <w:t>Department</w:t>
      </w:r>
      <w:r w:rsidRPr="00D57F71">
        <w:rPr>
          <w:rFonts w:ascii="Arial" w:eastAsia="Arial" w:hAnsi="Arial" w:cs="Arial"/>
        </w:rPr>
        <w:t xml:space="preserve">. Taking the decision to pause our application until the additional strains of the pandemic had passed, our awareness of the gendered impacts of COVID19 has subsequently informed the ambitious action plan developed as part of this application. </w:t>
      </w:r>
    </w:p>
    <w:p w14:paraId="1171EC6A" w14:textId="3A824C72" w:rsidR="2C3BE279" w:rsidRDefault="2C3BE279" w:rsidP="00FF5826">
      <w:pPr>
        <w:spacing w:afterLines="120" w:after="288" w:line="360" w:lineRule="auto"/>
      </w:pPr>
      <w:r w:rsidRPr="00D57F71">
        <w:rPr>
          <w:rFonts w:ascii="Arial" w:eastAsia="Arial" w:hAnsi="Arial" w:cs="Arial"/>
        </w:rPr>
        <w:t xml:space="preserve">One of my immediate decisions when joining the </w:t>
      </w:r>
      <w:r w:rsidR="00966843">
        <w:rPr>
          <w:rFonts w:ascii="Arial" w:eastAsia="Arial" w:hAnsi="Arial" w:cs="Arial"/>
        </w:rPr>
        <w:t>Department</w:t>
      </w:r>
      <w:r w:rsidR="00966843" w:rsidRPr="00D57F71">
        <w:rPr>
          <w:rFonts w:ascii="Arial" w:eastAsia="Arial" w:hAnsi="Arial" w:cs="Arial"/>
        </w:rPr>
        <w:t xml:space="preserve"> </w:t>
      </w:r>
      <w:r w:rsidRPr="00D57F71">
        <w:rPr>
          <w:rFonts w:ascii="Arial" w:eastAsia="Arial" w:hAnsi="Arial" w:cs="Arial"/>
        </w:rPr>
        <w:t xml:space="preserve">was to assume the role of EDI Lead, which at that moment became vacant. I assumed this role myself because it had become apparent to me that my immediate, visible, leadership in EDI was required for staff to regain trust in the equality/diversity/inclusion foundations of the </w:t>
      </w:r>
      <w:r w:rsidR="00966843">
        <w:rPr>
          <w:rFonts w:ascii="Arial" w:eastAsia="Arial" w:hAnsi="Arial" w:cs="Arial"/>
        </w:rPr>
        <w:t xml:space="preserve">Department’s </w:t>
      </w:r>
      <w:r w:rsidRPr="00D57F71">
        <w:rPr>
          <w:rFonts w:ascii="Arial" w:eastAsia="Arial" w:hAnsi="Arial" w:cs="Arial"/>
        </w:rPr>
        <w:t xml:space="preserve">work environment. Come January, when a new organisational structure of the </w:t>
      </w:r>
      <w:r w:rsidR="00966843">
        <w:rPr>
          <w:rFonts w:ascii="Arial" w:eastAsia="Arial" w:hAnsi="Arial" w:cs="Arial"/>
        </w:rPr>
        <w:t>Department</w:t>
      </w:r>
      <w:r w:rsidR="00966843" w:rsidRPr="00D57F71">
        <w:rPr>
          <w:rFonts w:ascii="Arial" w:eastAsia="Arial" w:hAnsi="Arial" w:cs="Arial"/>
        </w:rPr>
        <w:t xml:space="preserve"> </w:t>
      </w:r>
      <w:r w:rsidRPr="00D57F71">
        <w:rPr>
          <w:rFonts w:ascii="Arial" w:eastAsia="Arial" w:hAnsi="Arial" w:cs="Arial"/>
        </w:rPr>
        <w:t xml:space="preserve">goes live, a new EDI Lead will come into post to be appointed following open, transparent, EDI-focused processes. </w:t>
      </w:r>
    </w:p>
    <w:p w14:paraId="18620D7B" w14:textId="09C89AF8" w:rsidR="2C3BE279" w:rsidRDefault="2C3BE279" w:rsidP="00FF5826">
      <w:pPr>
        <w:spacing w:afterLines="120" w:after="288" w:line="360" w:lineRule="auto"/>
      </w:pPr>
      <w:r w:rsidRPr="00D57F71">
        <w:rPr>
          <w:rFonts w:ascii="Arial" w:eastAsia="Arial" w:hAnsi="Arial" w:cs="Arial"/>
        </w:rPr>
        <w:t xml:space="preserve">As EDI </w:t>
      </w:r>
      <w:proofErr w:type="gramStart"/>
      <w:r w:rsidRPr="00D57F71">
        <w:rPr>
          <w:rFonts w:ascii="Arial" w:eastAsia="Arial" w:hAnsi="Arial" w:cs="Arial"/>
        </w:rPr>
        <w:t>Lead</w:t>
      </w:r>
      <w:proofErr w:type="gramEnd"/>
      <w:r w:rsidRPr="00D57F71">
        <w:rPr>
          <w:rFonts w:ascii="Arial" w:eastAsia="Arial" w:hAnsi="Arial" w:cs="Arial"/>
        </w:rPr>
        <w:t xml:space="preserve"> I have taken a number of urgent steps in my first months. First, to assist the Athena Swan SAT team in preparing this application of Athena Swan Bronze, which had been postponed several times under the pandemic. I am very pleased to be able to write this letter supporting the very strong application our SAT team produced. Secondly, I addressed immediate issues related to the way we work with Teaching Fellows, who are on fixed-term contracts, and had voiced complains about the work circumstances and in two cases left </w:t>
      </w:r>
      <w:r w:rsidRPr="00D57F71">
        <w:rPr>
          <w:rFonts w:ascii="Arial" w:eastAsia="Arial" w:hAnsi="Arial" w:cs="Arial"/>
        </w:rPr>
        <w:lastRenderedPageBreak/>
        <w:t>their post. We have reached out to the Teaching Fellows individually and put in place a management and support structure which includes a separate mentor and line management role, with a strong emphasis on career development. Thirdly, I gratefully leveraged the work by my predecessor in organising transgender awareness sessions for staff.</w:t>
      </w:r>
    </w:p>
    <w:p w14:paraId="6E68FC0D" w14:textId="553734D5" w:rsidR="2C3BE279" w:rsidRDefault="2C3BE279" w:rsidP="00FF5826">
      <w:pPr>
        <w:spacing w:afterLines="120" w:after="288" w:line="360" w:lineRule="auto"/>
      </w:pPr>
      <w:r w:rsidRPr="00D57F71">
        <w:rPr>
          <w:rFonts w:ascii="Arial" w:eastAsia="Arial" w:hAnsi="Arial" w:cs="Arial"/>
        </w:rPr>
        <w:t xml:space="preserve">I believe the described EDI actions that took place under my leadership have been perceived very positively. However, this is only a small step in our journey to embed EDI in all stages of a staff member’s journey, from recruitment to induction, promotion, </w:t>
      </w:r>
      <w:proofErr w:type="gramStart"/>
      <w:r w:rsidRPr="00D57F71">
        <w:rPr>
          <w:rFonts w:ascii="Arial" w:eastAsia="Arial" w:hAnsi="Arial" w:cs="Arial"/>
        </w:rPr>
        <w:t>retention</w:t>
      </w:r>
      <w:proofErr w:type="gramEnd"/>
      <w:r w:rsidRPr="00D57F71">
        <w:rPr>
          <w:rFonts w:ascii="Arial" w:eastAsia="Arial" w:hAnsi="Arial" w:cs="Arial"/>
        </w:rPr>
        <w:t xml:space="preserve"> and retirement. As shown through our data gathering for this application, there remain significant concerns about how staff and students of different genders experience life in the </w:t>
      </w:r>
      <w:r w:rsidR="00966843">
        <w:rPr>
          <w:rFonts w:ascii="Arial" w:eastAsia="Arial" w:hAnsi="Arial" w:cs="Arial"/>
        </w:rPr>
        <w:t>Department</w:t>
      </w:r>
      <w:r w:rsidRPr="00D57F71">
        <w:rPr>
          <w:rFonts w:ascii="Arial" w:eastAsia="Arial" w:hAnsi="Arial" w:cs="Arial"/>
        </w:rPr>
        <w:t xml:space="preserve">, with only a small minority of women colleagues expressing confidence in the </w:t>
      </w:r>
      <w:proofErr w:type="gramStart"/>
      <w:r w:rsidRPr="00D57F71">
        <w:rPr>
          <w:rFonts w:ascii="Arial" w:eastAsia="Arial" w:hAnsi="Arial" w:cs="Arial"/>
        </w:rPr>
        <w:t>School</w:t>
      </w:r>
      <w:proofErr w:type="gramEnd"/>
      <w:r w:rsidRPr="00D57F71">
        <w:rPr>
          <w:rFonts w:ascii="Arial" w:eastAsia="Arial" w:hAnsi="Arial" w:cs="Arial"/>
        </w:rPr>
        <w:t xml:space="preserve"> being committed to achieving gender equality, and students raising concerns around culture. These challenges speak to ongoing gender inequities, but also the intersectional experiences of our staff and students. </w:t>
      </w:r>
    </w:p>
    <w:p w14:paraId="652DC627" w14:textId="59CB2A5F" w:rsidR="2C3BE279" w:rsidRDefault="2C3BE279" w:rsidP="00FF5826">
      <w:pPr>
        <w:spacing w:afterLines="120" w:after="288" w:line="360" w:lineRule="auto"/>
      </w:pPr>
      <w:r w:rsidRPr="00D57F71">
        <w:rPr>
          <w:rFonts w:ascii="Arial" w:eastAsia="Arial" w:hAnsi="Arial" w:cs="Arial"/>
        </w:rPr>
        <w:t xml:space="preserve">As our submission shows, there is still much work to be done and we have identified five ambitious and yet achievable areas of action. These relate especially </w:t>
      </w:r>
      <w:proofErr w:type="gramStart"/>
      <w:r w:rsidRPr="00D57F71">
        <w:rPr>
          <w:rFonts w:ascii="Arial" w:eastAsia="Arial" w:hAnsi="Arial" w:cs="Arial"/>
        </w:rPr>
        <w:t>to:</w:t>
      </w:r>
      <w:proofErr w:type="gramEnd"/>
      <w:r w:rsidRPr="00D57F71">
        <w:rPr>
          <w:rFonts w:ascii="Arial" w:eastAsia="Arial" w:hAnsi="Arial" w:cs="Arial"/>
        </w:rPr>
        <w:t xml:space="preserve"> diversity in recruitment of staff and students; staff development and career support; effective embedding of EDI and gender equality in </w:t>
      </w:r>
      <w:r w:rsidR="00966843">
        <w:rPr>
          <w:rFonts w:ascii="Arial" w:eastAsia="Arial" w:hAnsi="Arial" w:cs="Arial"/>
        </w:rPr>
        <w:t xml:space="preserve">Department’s </w:t>
      </w:r>
      <w:r w:rsidRPr="00D57F71">
        <w:rPr>
          <w:rFonts w:ascii="Arial" w:eastAsia="Arial" w:hAnsi="Arial" w:cs="Arial"/>
        </w:rPr>
        <w:t xml:space="preserve">operations; an inclusive working culture; and a focus on gender and intersectionality for Black and LGBTQ+ students and staff. By embedding responsibility for these priorities across the </w:t>
      </w:r>
      <w:r w:rsidR="00966843">
        <w:rPr>
          <w:rFonts w:ascii="Arial" w:eastAsia="Arial" w:hAnsi="Arial" w:cs="Arial"/>
        </w:rPr>
        <w:t xml:space="preserve">Department’s </w:t>
      </w:r>
      <w:r w:rsidRPr="00D57F71">
        <w:rPr>
          <w:rFonts w:ascii="Arial" w:eastAsia="Arial" w:hAnsi="Arial" w:cs="Arial"/>
        </w:rPr>
        <w:t xml:space="preserve">structures and staff, we will ensure we can make progress in embedding equality in all aspects of School life. </w:t>
      </w:r>
    </w:p>
    <w:p w14:paraId="01B78FC5" w14:textId="70959C90" w:rsidR="2C3BE279" w:rsidRDefault="2C3BE279" w:rsidP="00FF5826">
      <w:pPr>
        <w:spacing w:afterLines="120" w:after="288" w:line="360" w:lineRule="auto"/>
      </w:pPr>
      <w:r w:rsidRPr="00D57F71">
        <w:rPr>
          <w:rFonts w:ascii="Arial" w:eastAsia="Arial" w:hAnsi="Arial" w:cs="Arial"/>
        </w:rPr>
        <w:t>Yours faithfully,</w:t>
      </w:r>
    </w:p>
    <w:p w14:paraId="4BD11448" w14:textId="71F7CD34" w:rsidR="2C3BE279" w:rsidRDefault="2C3BE279" w:rsidP="00FF5826">
      <w:pPr>
        <w:spacing w:afterLines="120" w:after="288" w:line="360" w:lineRule="auto"/>
      </w:pPr>
      <w:r>
        <w:rPr>
          <w:noProof/>
        </w:rPr>
        <w:drawing>
          <wp:inline distT="0" distB="0" distL="0" distR="0" wp14:anchorId="162A6AB9" wp14:editId="68FF99BD">
            <wp:extent cx="1371600" cy="1219200"/>
            <wp:effectExtent l="0" t="0" r="0" b="0"/>
            <wp:docPr id="121411420" name="Picture 12141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71600" cy="1219200"/>
                    </a:xfrm>
                    <a:prstGeom prst="rect">
                      <a:avLst/>
                    </a:prstGeom>
                  </pic:spPr>
                </pic:pic>
              </a:graphicData>
            </a:graphic>
          </wp:inline>
        </w:drawing>
      </w:r>
    </w:p>
    <w:p w14:paraId="04E0B5A2" w14:textId="4ACECD99" w:rsidR="2C3BE279" w:rsidRDefault="2C3BE279" w:rsidP="00FF5826">
      <w:pPr>
        <w:spacing w:afterLines="120" w:after="288" w:line="360" w:lineRule="auto"/>
      </w:pPr>
      <w:r w:rsidRPr="37FA2308">
        <w:rPr>
          <w:rFonts w:ascii="Arial" w:eastAsia="Arial" w:hAnsi="Arial" w:cs="Arial"/>
        </w:rPr>
        <w:t xml:space="preserve">Prof </w:t>
      </w:r>
      <w:proofErr w:type="spellStart"/>
      <w:r w:rsidRPr="37FA2308">
        <w:rPr>
          <w:rFonts w:ascii="Arial" w:eastAsia="Arial" w:hAnsi="Arial" w:cs="Arial"/>
        </w:rPr>
        <w:t>Aad</w:t>
      </w:r>
      <w:proofErr w:type="spellEnd"/>
      <w:r w:rsidRPr="37FA2308">
        <w:rPr>
          <w:rFonts w:ascii="Arial" w:eastAsia="Arial" w:hAnsi="Arial" w:cs="Arial"/>
        </w:rPr>
        <w:t xml:space="preserve"> van </w:t>
      </w:r>
      <w:proofErr w:type="spellStart"/>
      <w:r w:rsidRPr="37FA2308">
        <w:rPr>
          <w:rFonts w:ascii="Arial" w:eastAsia="Arial" w:hAnsi="Arial" w:cs="Arial"/>
        </w:rPr>
        <w:t>Moorsel</w:t>
      </w:r>
      <w:proofErr w:type="spellEnd"/>
      <w:r>
        <w:br/>
      </w:r>
      <w:r w:rsidRPr="37FA2308">
        <w:rPr>
          <w:rFonts w:ascii="Arial" w:eastAsia="Arial" w:hAnsi="Arial" w:cs="Arial"/>
        </w:rPr>
        <w:t>Head of School of Computer Science</w:t>
      </w:r>
      <w:r>
        <w:br/>
      </w:r>
      <w:r w:rsidRPr="37FA2308">
        <w:rPr>
          <w:rFonts w:ascii="Arial" w:eastAsia="Arial" w:hAnsi="Arial" w:cs="Arial"/>
        </w:rPr>
        <w:t>University of Birmingham</w:t>
      </w:r>
    </w:p>
    <w:p w14:paraId="57FD511C" w14:textId="4A597943" w:rsidR="37FA2308" w:rsidRDefault="37FA2308">
      <w:r>
        <w:br w:type="page"/>
      </w:r>
    </w:p>
    <w:p w14:paraId="5313D9F9" w14:textId="797EAEB9" w:rsidR="00BA072D" w:rsidRPr="0055174C" w:rsidRDefault="2DAB4CE0" w:rsidP="00FF5826">
      <w:pPr>
        <w:spacing w:afterLines="120" w:after="288" w:line="360" w:lineRule="auto"/>
        <w:outlineLvl w:val="1"/>
        <w:rPr>
          <w:rFonts w:ascii="Arial" w:eastAsia="Arial" w:hAnsi="Arial" w:cs="Arial"/>
          <w:b/>
          <w:bCs/>
        </w:rPr>
      </w:pPr>
      <w:bookmarkStart w:id="10" w:name="_Toc125642733"/>
      <w:r w:rsidRPr="3EE984A3">
        <w:rPr>
          <w:rFonts w:ascii="Arial" w:eastAsia="Arial" w:hAnsi="Arial" w:cs="Arial"/>
          <w:b/>
          <w:bCs/>
        </w:rPr>
        <w:lastRenderedPageBreak/>
        <w:t>2. Description of the department</w:t>
      </w:r>
      <w:r w:rsidR="6DBE4BBF" w:rsidRPr="3EE984A3">
        <w:rPr>
          <w:rFonts w:ascii="Arial" w:eastAsia="Arial" w:hAnsi="Arial" w:cs="Arial"/>
          <w:b/>
          <w:bCs/>
        </w:rPr>
        <w:t xml:space="preserve"> (</w:t>
      </w:r>
      <w:r w:rsidR="79ED8754" w:rsidRPr="3EE984A3">
        <w:rPr>
          <w:rFonts w:ascii="Arial" w:eastAsia="Arial" w:hAnsi="Arial" w:cs="Arial"/>
          <w:b/>
          <w:bCs/>
        </w:rPr>
        <w:t>3</w:t>
      </w:r>
      <w:r w:rsidR="0084635F">
        <w:rPr>
          <w:rFonts w:ascii="Arial" w:eastAsia="Arial" w:hAnsi="Arial" w:cs="Arial"/>
          <w:b/>
          <w:bCs/>
        </w:rPr>
        <w:t>47</w:t>
      </w:r>
      <w:r w:rsidR="6DBE4BBF" w:rsidRPr="3EE984A3">
        <w:rPr>
          <w:rFonts w:ascii="Arial" w:eastAsia="Arial" w:hAnsi="Arial" w:cs="Arial"/>
          <w:b/>
          <w:bCs/>
        </w:rPr>
        <w:t xml:space="preserve"> words)</w:t>
      </w:r>
      <w:bookmarkEnd w:id="10"/>
    </w:p>
    <w:p w14:paraId="450CB720" w14:textId="0079CECE" w:rsidR="40D74734" w:rsidRPr="0055174C" w:rsidRDefault="1D199AC9" w:rsidP="00FF5826">
      <w:pPr>
        <w:spacing w:afterLines="120" w:after="288" w:line="360" w:lineRule="auto"/>
        <w:rPr>
          <w:rFonts w:ascii="Arial" w:eastAsia="Arial" w:hAnsi="Arial" w:cs="Arial"/>
        </w:rPr>
      </w:pPr>
      <w:r w:rsidRPr="3EE984A3">
        <w:rPr>
          <w:rFonts w:ascii="Arial" w:eastAsia="Arial" w:hAnsi="Arial" w:cs="Arial"/>
        </w:rPr>
        <w:t xml:space="preserve">The School of Computer Science </w:t>
      </w:r>
      <w:r w:rsidR="41F9E3DB" w:rsidRPr="3EE984A3">
        <w:rPr>
          <w:rFonts w:ascii="Arial" w:eastAsia="Arial" w:hAnsi="Arial" w:cs="Arial"/>
        </w:rPr>
        <w:t xml:space="preserve">is a teaching and research </w:t>
      </w:r>
      <w:r w:rsidR="53857628" w:rsidRPr="3EE984A3">
        <w:rPr>
          <w:rFonts w:ascii="Arial" w:eastAsia="Arial" w:hAnsi="Arial" w:cs="Arial"/>
        </w:rPr>
        <w:t>department</w:t>
      </w:r>
      <w:r w:rsidR="41F9E3DB" w:rsidRPr="3EE984A3">
        <w:rPr>
          <w:rFonts w:ascii="Arial" w:eastAsia="Arial" w:hAnsi="Arial" w:cs="Arial"/>
        </w:rPr>
        <w:t xml:space="preserve"> within </w:t>
      </w:r>
      <w:r w:rsidR="09339BC6" w:rsidRPr="3EE984A3">
        <w:rPr>
          <w:rFonts w:ascii="Arial" w:eastAsia="Arial" w:hAnsi="Arial" w:cs="Arial"/>
        </w:rPr>
        <w:t>the</w:t>
      </w:r>
      <w:r w:rsidR="41F9E3DB" w:rsidRPr="3EE984A3">
        <w:rPr>
          <w:rFonts w:ascii="Arial" w:eastAsia="Arial" w:hAnsi="Arial" w:cs="Arial"/>
        </w:rPr>
        <w:t xml:space="preserve"> College of Engineering and Physical Sciences </w:t>
      </w:r>
      <w:r w:rsidR="7EC7D95D" w:rsidRPr="3EE984A3">
        <w:rPr>
          <w:rFonts w:ascii="Arial" w:eastAsia="Arial" w:hAnsi="Arial" w:cs="Arial"/>
        </w:rPr>
        <w:t xml:space="preserve">at </w:t>
      </w:r>
      <w:r w:rsidR="41F9E3DB" w:rsidRPr="3EE984A3">
        <w:rPr>
          <w:rFonts w:ascii="Arial" w:eastAsia="Arial" w:hAnsi="Arial" w:cs="Arial"/>
        </w:rPr>
        <w:t xml:space="preserve">the University of Birmingham. </w:t>
      </w:r>
      <w:r w:rsidR="283E2B84" w:rsidRPr="3EE984A3">
        <w:rPr>
          <w:rFonts w:ascii="Arial" w:eastAsia="Arial" w:hAnsi="Arial" w:cs="Arial"/>
        </w:rPr>
        <w:t xml:space="preserve">This has many benefits for providing infrastructure and support for the </w:t>
      </w:r>
      <w:r w:rsidR="0E6CE5F5" w:rsidRPr="3EE984A3">
        <w:rPr>
          <w:rFonts w:ascii="Arial" w:eastAsia="Arial" w:hAnsi="Arial" w:cs="Arial"/>
        </w:rPr>
        <w:t>Department</w:t>
      </w:r>
      <w:r w:rsidR="283E2B84" w:rsidRPr="3EE984A3">
        <w:rPr>
          <w:rFonts w:ascii="Arial" w:eastAsia="Arial" w:hAnsi="Arial" w:cs="Arial"/>
        </w:rPr>
        <w:t xml:space="preserve"> and helping determine policies and institutional priorities to be followed. Within this framework the </w:t>
      </w:r>
      <w:r w:rsidR="6540A57F" w:rsidRPr="3EE984A3">
        <w:rPr>
          <w:rFonts w:ascii="Arial" w:eastAsia="Arial" w:hAnsi="Arial" w:cs="Arial"/>
        </w:rPr>
        <w:t>Department</w:t>
      </w:r>
      <w:r w:rsidR="283E2B84" w:rsidRPr="3EE984A3">
        <w:rPr>
          <w:rFonts w:ascii="Arial" w:eastAsia="Arial" w:hAnsi="Arial" w:cs="Arial"/>
        </w:rPr>
        <w:t xml:space="preserve"> does have </w:t>
      </w:r>
      <w:r w:rsidR="677B8754" w:rsidRPr="3EE984A3">
        <w:rPr>
          <w:rFonts w:ascii="Arial" w:eastAsia="Arial" w:hAnsi="Arial" w:cs="Arial"/>
        </w:rPr>
        <w:t xml:space="preserve">a reasonable level of autonomy to define its own strategies and local practices to inform the running of the </w:t>
      </w:r>
      <w:r w:rsidR="75B7F5C9" w:rsidRPr="3EE984A3">
        <w:rPr>
          <w:rFonts w:ascii="Arial" w:eastAsia="Arial" w:hAnsi="Arial" w:cs="Arial"/>
        </w:rPr>
        <w:t>Department</w:t>
      </w:r>
      <w:r w:rsidR="1C036F2A" w:rsidRPr="3EE984A3">
        <w:rPr>
          <w:rFonts w:ascii="Arial" w:eastAsia="Arial" w:hAnsi="Arial" w:cs="Arial"/>
        </w:rPr>
        <w:t>.</w:t>
      </w:r>
      <w:r w:rsidR="0CF5BF46" w:rsidRPr="3EE984A3">
        <w:rPr>
          <w:rFonts w:ascii="Arial" w:eastAsia="Arial" w:hAnsi="Arial" w:cs="Arial"/>
        </w:rPr>
        <w:t xml:space="preserve"> </w:t>
      </w:r>
    </w:p>
    <w:p w14:paraId="59F457AD" w14:textId="76D85EAF" w:rsidR="30076794" w:rsidRPr="0055174C" w:rsidRDefault="528FD311" w:rsidP="00FF5826">
      <w:pPr>
        <w:spacing w:afterLines="120" w:after="288" w:line="360" w:lineRule="auto"/>
        <w:jc w:val="center"/>
        <w:rPr>
          <w:rFonts w:ascii="Arial" w:eastAsia="Arial" w:hAnsi="Arial" w:cs="Arial"/>
        </w:rPr>
      </w:pPr>
      <w:r>
        <w:rPr>
          <w:noProof/>
        </w:rPr>
        <w:drawing>
          <wp:inline distT="0" distB="0" distL="0" distR="0" wp14:anchorId="50FD7527" wp14:editId="52CAC32A">
            <wp:extent cx="4889690" cy="3371850"/>
            <wp:effectExtent l="0" t="0" r="0" b="0"/>
            <wp:docPr id="539256852" name="Picture 539256852" descr="A structure diagram showing the colleges and departments at the University of Birmingham" title="University of Birmingha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56852"/>
                    <pic:cNvPicPr/>
                  </pic:nvPicPr>
                  <pic:blipFill>
                    <a:blip r:embed="rId14">
                      <a:extLst>
                        <a:ext uri="{28A0092B-C50C-407E-A947-70E740481C1C}">
                          <a14:useLocalDpi xmlns:a14="http://schemas.microsoft.com/office/drawing/2010/main" val="0"/>
                        </a:ext>
                      </a:extLst>
                    </a:blip>
                    <a:stretch>
                      <a:fillRect/>
                    </a:stretch>
                  </pic:blipFill>
                  <pic:spPr>
                    <a:xfrm>
                      <a:off x="0" y="0"/>
                      <a:ext cx="4889690" cy="3371850"/>
                    </a:xfrm>
                    <a:prstGeom prst="rect">
                      <a:avLst/>
                    </a:prstGeom>
                  </pic:spPr>
                </pic:pic>
              </a:graphicData>
            </a:graphic>
          </wp:inline>
        </w:drawing>
      </w:r>
    </w:p>
    <w:p w14:paraId="08318807" w14:textId="49666977" w:rsidR="0055174C" w:rsidRDefault="427AD976" w:rsidP="00FF5826">
      <w:pPr>
        <w:spacing w:afterLines="120" w:after="288" w:line="360" w:lineRule="auto"/>
        <w:rPr>
          <w:rFonts w:ascii="Arial" w:eastAsia="Arial" w:hAnsi="Arial" w:cs="Arial"/>
        </w:rPr>
      </w:pPr>
      <w:r w:rsidRPr="37FA2308">
        <w:rPr>
          <w:rFonts w:ascii="Arial" w:eastAsia="Arial" w:hAnsi="Arial" w:cs="Arial"/>
        </w:rPr>
        <w:t xml:space="preserve">Internally the </w:t>
      </w:r>
      <w:r w:rsidR="5D3D9B90" w:rsidRPr="37FA2308">
        <w:rPr>
          <w:rFonts w:ascii="Arial" w:eastAsia="Arial" w:hAnsi="Arial" w:cs="Arial"/>
        </w:rPr>
        <w:t>Department</w:t>
      </w:r>
      <w:r w:rsidRPr="37FA2308">
        <w:rPr>
          <w:rFonts w:ascii="Arial" w:eastAsia="Arial" w:hAnsi="Arial" w:cs="Arial"/>
        </w:rPr>
        <w:t xml:space="preserve"> is made up of five research themes which provide the academic community for staff across research and teaching contracts</w:t>
      </w:r>
      <w:r w:rsidR="12EEB2EC" w:rsidRPr="37FA2308">
        <w:rPr>
          <w:rFonts w:ascii="Arial" w:eastAsia="Arial" w:hAnsi="Arial" w:cs="Arial"/>
        </w:rPr>
        <w:t xml:space="preserve">. </w:t>
      </w:r>
      <w:r w:rsidR="15112FB1" w:rsidRPr="37FA2308">
        <w:rPr>
          <w:rFonts w:ascii="Arial" w:eastAsia="Arial" w:hAnsi="Arial" w:cs="Arial"/>
        </w:rPr>
        <w:t>Professional services are managed through a matrix system with the School Head of Operations coordinating all School activity but thematic leads within the College having direct line management of areas s</w:t>
      </w:r>
      <w:r w:rsidR="783D064E" w:rsidRPr="37FA2308">
        <w:rPr>
          <w:rFonts w:ascii="Arial" w:eastAsia="Arial" w:hAnsi="Arial" w:cs="Arial"/>
        </w:rPr>
        <w:t>uch as education support, wellbeing, student experience and admissions.</w:t>
      </w:r>
      <w:r w:rsidR="12EEB2EC" w:rsidRPr="37FA2308">
        <w:rPr>
          <w:rFonts w:ascii="Arial" w:eastAsia="Arial" w:hAnsi="Arial" w:cs="Arial"/>
        </w:rPr>
        <w:t xml:space="preserve"> </w:t>
      </w:r>
      <w:r w:rsidR="2FF77EFD" w:rsidRPr="37FA2308">
        <w:rPr>
          <w:rFonts w:ascii="Arial" w:eastAsia="Arial" w:hAnsi="Arial" w:cs="Arial"/>
        </w:rPr>
        <w:t xml:space="preserve">Below is a snapshot of the </w:t>
      </w:r>
      <w:r w:rsidR="4E5638C4" w:rsidRPr="2182BFF4">
        <w:rPr>
          <w:rFonts w:ascii="Arial" w:eastAsia="Arial" w:hAnsi="Arial" w:cs="Arial"/>
        </w:rPr>
        <w:t>D</w:t>
      </w:r>
      <w:r w:rsidR="2FF77EFD" w:rsidRPr="2182BFF4">
        <w:rPr>
          <w:rFonts w:ascii="Arial" w:eastAsia="Arial" w:hAnsi="Arial" w:cs="Arial"/>
        </w:rPr>
        <w:t xml:space="preserve">epartment. </w:t>
      </w:r>
    </w:p>
    <w:p w14:paraId="6E6614D4" w14:textId="26664866" w:rsidR="37FA2308" w:rsidRDefault="37FA2308">
      <w:r>
        <w:br w:type="page"/>
      </w:r>
    </w:p>
    <w:tbl>
      <w:tblPr>
        <w:tblStyle w:val="TableGrid"/>
        <w:tblW w:w="0" w:type="auto"/>
        <w:tblInd w:w="-3" w:type="dxa"/>
        <w:tblLayout w:type="fixed"/>
        <w:tblLook w:val="06A0" w:firstRow="1" w:lastRow="0" w:firstColumn="1" w:lastColumn="0" w:noHBand="1" w:noVBand="1"/>
      </w:tblPr>
      <w:tblGrid>
        <w:gridCol w:w="3005"/>
        <w:gridCol w:w="3005"/>
        <w:gridCol w:w="3005"/>
      </w:tblGrid>
      <w:tr w:rsidR="68DC3B08" w:rsidRPr="00B10C34" w14:paraId="34EE600A" w14:textId="77777777" w:rsidTr="3EE984A3">
        <w:tc>
          <w:tcPr>
            <w:tcW w:w="3005" w:type="dxa"/>
          </w:tcPr>
          <w:p w14:paraId="059FC5E4" w14:textId="129DBAD1" w:rsidR="68DC3B08" w:rsidRPr="00B10C34" w:rsidRDefault="00B10C34" w:rsidP="002E24E7">
            <w:pPr>
              <w:spacing w:line="276" w:lineRule="auto"/>
              <w:jc w:val="center"/>
              <w:rPr>
                <w:rFonts w:ascii="Arial" w:eastAsia="Arial" w:hAnsi="Arial" w:cs="Arial"/>
                <w:b/>
                <w:bCs/>
              </w:rPr>
            </w:pPr>
            <w:r w:rsidRPr="00B10C34">
              <w:rPr>
                <w:rFonts w:ascii="Arial" w:eastAsia="Arial" w:hAnsi="Arial" w:cs="Arial"/>
                <w:b/>
                <w:bCs/>
              </w:rPr>
              <w:lastRenderedPageBreak/>
              <w:t>Description</w:t>
            </w:r>
          </w:p>
        </w:tc>
        <w:tc>
          <w:tcPr>
            <w:tcW w:w="3005" w:type="dxa"/>
          </w:tcPr>
          <w:p w14:paraId="70954C6D" w14:textId="28BCE288" w:rsidR="7078EFE4" w:rsidRPr="00B10C34" w:rsidRDefault="12EEB2EC" w:rsidP="002E24E7">
            <w:pPr>
              <w:spacing w:line="276" w:lineRule="auto"/>
              <w:jc w:val="center"/>
              <w:rPr>
                <w:rFonts w:ascii="Arial" w:eastAsia="Arial" w:hAnsi="Arial" w:cs="Arial"/>
                <w:b/>
                <w:bCs/>
              </w:rPr>
            </w:pPr>
            <w:r w:rsidRPr="00B10C34">
              <w:rPr>
                <w:rFonts w:ascii="Arial" w:eastAsia="Arial" w:hAnsi="Arial" w:cs="Arial"/>
                <w:b/>
                <w:bCs/>
              </w:rPr>
              <w:t>Male</w:t>
            </w:r>
          </w:p>
        </w:tc>
        <w:tc>
          <w:tcPr>
            <w:tcW w:w="3005" w:type="dxa"/>
          </w:tcPr>
          <w:p w14:paraId="7964358B" w14:textId="4F0150A9" w:rsidR="7078EFE4" w:rsidRPr="00B10C34" w:rsidRDefault="12EEB2EC" w:rsidP="002E24E7">
            <w:pPr>
              <w:spacing w:line="276" w:lineRule="auto"/>
              <w:jc w:val="center"/>
              <w:rPr>
                <w:rFonts w:ascii="Arial" w:eastAsia="Arial" w:hAnsi="Arial" w:cs="Arial"/>
                <w:b/>
                <w:bCs/>
              </w:rPr>
            </w:pPr>
            <w:r w:rsidRPr="00B10C34">
              <w:rPr>
                <w:rFonts w:ascii="Arial" w:eastAsia="Arial" w:hAnsi="Arial" w:cs="Arial"/>
                <w:b/>
                <w:bCs/>
              </w:rPr>
              <w:t>Female</w:t>
            </w:r>
          </w:p>
        </w:tc>
      </w:tr>
      <w:tr w:rsidR="68DC3B08" w:rsidRPr="0055174C" w14:paraId="2C1505BC" w14:textId="77777777" w:rsidTr="00B10C34">
        <w:trPr>
          <w:trHeight w:val="302"/>
        </w:trPr>
        <w:tc>
          <w:tcPr>
            <w:tcW w:w="3005" w:type="dxa"/>
          </w:tcPr>
          <w:p w14:paraId="19BFBCA6" w14:textId="3D00826D" w:rsidR="7078EFE4" w:rsidRPr="0055174C" w:rsidRDefault="12EEB2EC" w:rsidP="002E24E7">
            <w:pPr>
              <w:spacing w:line="276" w:lineRule="auto"/>
              <w:rPr>
                <w:rFonts w:ascii="Arial" w:eastAsia="Arial" w:hAnsi="Arial" w:cs="Arial"/>
              </w:rPr>
            </w:pPr>
            <w:r w:rsidRPr="3EE984A3">
              <w:rPr>
                <w:rFonts w:ascii="Arial" w:eastAsia="Arial" w:hAnsi="Arial" w:cs="Arial"/>
              </w:rPr>
              <w:t>Students</w:t>
            </w:r>
          </w:p>
        </w:tc>
        <w:tc>
          <w:tcPr>
            <w:tcW w:w="3005" w:type="dxa"/>
          </w:tcPr>
          <w:p w14:paraId="14450E9F" w14:textId="0B481A22" w:rsidR="68DC3B08" w:rsidRPr="0055174C" w:rsidRDefault="03E658F2" w:rsidP="002E24E7">
            <w:pPr>
              <w:spacing w:line="276" w:lineRule="auto"/>
              <w:rPr>
                <w:rFonts w:ascii="Arial" w:eastAsia="Arial" w:hAnsi="Arial" w:cs="Arial"/>
              </w:rPr>
            </w:pPr>
            <w:r w:rsidRPr="3EE984A3">
              <w:rPr>
                <w:rFonts w:ascii="Arial" w:eastAsia="Arial" w:hAnsi="Arial" w:cs="Arial"/>
              </w:rPr>
              <w:t>1095</w:t>
            </w:r>
          </w:p>
        </w:tc>
        <w:tc>
          <w:tcPr>
            <w:tcW w:w="3005" w:type="dxa"/>
          </w:tcPr>
          <w:p w14:paraId="3C9CA963" w14:textId="3642BC83" w:rsidR="68DC3B08" w:rsidRPr="0055174C" w:rsidRDefault="03E658F2" w:rsidP="002E24E7">
            <w:pPr>
              <w:spacing w:line="276" w:lineRule="auto"/>
              <w:rPr>
                <w:rFonts w:ascii="Arial" w:eastAsia="Arial" w:hAnsi="Arial" w:cs="Arial"/>
              </w:rPr>
            </w:pPr>
            <w:r w:rsidRPr="3EE984A3">
              <w:rPr>
                <w:rFonts w:ascii="Arial" w:eastAsia="Arial" w:hAnsi="Arial" w:cs="Arial"/>
              </w:rPr>
              <w:t>300</w:t>
            </w:r>
          </w:p>
        </w:tc>
      </w:tr>
      <w:tr w:rsidR="68DC3B08" w:rsidRPr="0055174C" w14:paraId="23C1C277" w14:textId="77777777" w:rsidTr="3EE984A3">
        <w:tc>
          <w:tcPr>
            <w:tcW w:w="3005" w:type="dxa"/>
          </w:tcPr>
          <w:p w14:paraId="425151D5" w14:textId="7D3C7798" w:rsidR="7078EFE4" w:rsidRPr="0055174C" w:rsidRDefault="12EEB2EC" w:rsidP="002E24E7">
            <w:pPr>
              <w:spacing w:line="276" w:lineRule="auto"/>
              <w:rPr>
                <w:rFonts w:ascii="Arial" w:eastAsia="Arial" w:hAnsi="Arial" w:cs="Arial"/>
              </w:rPr>
            </w:pPr>
            <w:r w:rsidRPr="3EE984A3">
              <w:rPr>
                <w:rFonts w:ascii="Arial" w:eastAsia="Arial" w:hAnsi="Arial" w:cs="Arial"/>
              </w:rPr>
              <w:t>Academic Staff</w:t>
            </w:r>
          </w:p>
        </w:tc>
        <w:tc>
          <w:tcPr>
            <w:tcW w:w="3005" w:type="dxa"/>
          </w:tcPr>
          <w:p w14:paraId="43FEA27A" w14:textId="48CC05DF" w:rsidR="68DC3B08" w:rsidRPr="0055174C" w:rsidRDefault="5F217496" w:rsidP="002E24E7">
            <w:pPr>
              <w:spacing w:line="276" w:lineRule="auto"/>
              <w:rPr>
                <w:rFonts w:ascii="Arial" w:eastAsia="Arial" w:hAnsi="Arial" w:cs="Arial"/>
              </w:rPr>
            </w:pPr>
            <w:r w:rsidRPr="3EE984A3">
              <w:rPr>
                <w:rFonts w:ascii="Arial" w:eastAsia="Arial" w:hAnsi="Arial" w:cs="Arial"/>
              </w:rPr>
              <w:t>49</w:t>
            </w:r>
          </w:p>
        </w:tc>
        <w:tc>
          <w:tcPr>
            <w:tcW w:w="3005" w:type="dxa"/>
          </w:tcPr>
          <w:p w14:paraId="64F33ACA" w14:textId="2479B048" w:rsidR="68DC3B08" w:rsidRPr="0055174C" w:rsidRDefault="5F217496" w:rsidP="002E24E7">
            <w:pPr>
              <w:spacing w:line="276" w:lineRule="auto"/>
              <w:rPr>
                <w:rFonts w:ascii="Arial" w:eastAsia="Arial" w:hAnsi="Arial" w:cs="Arial"/>
              </w:rPr>
            </w:pPr>
            <w:r w:rsidRPr="3EE984A3">
              <w:rPr>
                <w:rFonts w:ascii="Arial" w:eastAsia="Arial" w:hAnsi="Arial" w:cs="Arial"/>
              </w:rPr>
              <w:t>7</w:t>
            </w:r>
          </w:p>
        </w:tc>
      </w:tr>
      <w:tr w:rsidR="68DC3B08" w:rsidRPr="0055174C" w14:paraId="2CA3DF47" w14:textId="77777777" w:rsidTr="3EE984A3">
        <w:tc>
          <w:tcPr>
            <w:tcW w:w="3005" w:type="dxa"/>
          </w:tcPr>
          <w:p w14:paraId="74772BA7" w14:textId="39455DBA" w:rsidR="7078EFE4" w:rsidRPr="0055174C" w:rsidRDefault="12EEB2EC" w:rsidP="002E24E7">
            <w:pPr>
              <w:spacing w:line="276" w:lineRule="auto"/>
              <w:rPr>
                <w:rFonts w:ascii="Arial" w:eastAsia="Arial" w:hAnsi="Arial" w:cs="Arial"/>
              </w:rPr>
            </w:pPr>
            <w:r w:rsidRPr="3EE984A3">
              <w:rPr>
                <w:rFonts w:ascii="Arial" w:eastAsia="Arial" w:hAnsi="Arial" w:cs="Arial"/>
              </w:rPr>
              <w:t>Professional Services</w:t>
            </w:r>
            <w:r w:rsidR="53E58E85" w:rsidRPr="349D575D">
              <w:rPr>
                <w:rFonts w:ascii="Arial" w:eastAsia="Arial" w:hAnsi="Arial" w:cs="Arial"/>
              </w:rPr>
              <w:t xml:space="preserve"> (line managed in the </w:t>
            </w:r>
            <w:proofErr w:type="gramStart"/>
            <w:r w:rsidR="53E58E85" w:rsidRPr="349D575D">
              <w:rPr>
                <w:rFonts w:ascii="Arial" w:eastAsia="Arial" w:hAnsi="Arial" w:cs="Arial"/>
              </w:rPr>
              <w:t>School</w:t>
            </w:r>
            <w:proofErr w:type="gramEnd"/>
            <w:r w:rsidR="53E58E85" w:rsidRPr="349D575D">
              <w:rPr>
                <w:rFonts w:ascii="Arial" w:eastAsia="Arial" w:hAnsi="Arial" w:cs="Arial"/>
              </w:rPr>
              <w:t>)</w:t>
            </w:r>
          </w:p>
        </w:tc>
        <w:tc>
          <w:tcPr>
            <w:tcW w:w="3005" w:type="dxa"/>
          </w:tcPr>
          <w:p w14:paraId="4D7859BC" w14:textId="3D32072A" w:rsidR="68DC3B08" w:rsidRPr="0055174C" w:rsidRDefault="1D35C284" w:rsidP="002E24E7">
            <w:pPr>
              <w:spacing w:line="276" w:lineRule="auto"/>
              <w:rPr>
                <w:rFonts w:ascii="Arial" w:eastAsia="Arial" w:hAnsi="Arial" w:cs="Arial"/>
              </w:rPr>
            </w:pPr>
            <w:r w:rsidRPr="3EE984A3">
              <w:rPr>
                <w:rFonts w:ascii="Arial" w:eastAsia="Arial" w:hAnsi="Arial" w:cs="Arial"/>
              </w:rPr>
              <w:t>5</w:t>
            </w:r>
          </w:p>
        </w:tc>
        <w:tc>
          <w:tcPr>
            <w:tcW w:w="3005" w:type="dxa"/>
          </w:tcPr>
          <w:p w14:paraId="5A6BC7C7" w14:textId="67A3C1CA" w:rsidR="68DC3B08" w:rsidRPr="0055174C" w:rsidRDefault="1D35C284" w:rsidP="002E24E7">
            <w:pPr>
              <w:spacing w:line="276" w:lineRule="auto"/>
              <w:rPr>
                <w:rFonts w:ascii="Arial" w:eastAsia="Arial" w:hAnsi="Arial" w:cs="Arial"/>
              </w:rPr>
            </w:pPr>
            <w:r w:rsidRPr="3EE984A3">
              <w:rPr>
                <w:rFonts w:ascii="Arial" w:eastAsia="Arial" w:hAnsi="Arial" w:cs="Arial"/>
              </w:rPr>
              <w:t>12</w:t>
            </w:r>
          </w:p>
        </w:tc>
      </w:tr>
      <w:tr w:rsidR="68DC3B08" w:rsidRPr="0055174C" w14:paraId="043CB717" w14:textId="77777777" w:rsidTr="3EE984A3">
        <w:tc>
          <w:tcPr>
            <w:tcW w:w="3005" w:type="dxa"/>
          </w:tcPr>
          <w:p w14:paraId="35B1FC45" w14:textId="648DD92F" w:rsidR="7078EFE4" w:rsidRPr="0055174C" w:rsidRDefault="12EEB2EC" w:rsidP="002E24E7">
            <w:pPr>
              <w:spacing w:line="276" w:lineRule="auto"/>
              <w:rPr>
                <w:rFonts w:ascii="Arial" w:eastAsia="Arial" w:hAnsi="Arial" w:cs="Arial"/>
              </w:rPr>
            </w:pPr>
            <w:r w:rsidRPr="3EE984A3">
              <w:rPr>
                <w:rFonts w:ascii="Arial" w:eastAsia="Arial" w:hAnsi="Arial" w:cs="Arial"/>
              </w:rPr>
              <w:t>Research Fellows</w:t>
            </w:r>
          </w:p>
        </w:tc>
        <w:tc>
          <w:tcPr>
            <w:tcW w:w="3005" w:type="dxa"/>
          </w:tcPr>
          <w:p w14:paraId="12802BFB" w14:textId="5EA2422A" w:rsidR="68DC3B08" w:rsidRPr="0055174C" w:rsidRDefault="60B775AD" w:rsidP="002E24E7">
            <w:pPr>
              <w:spacing w:line="276" w:lineRule="auto"/>
              <w:rPr>
                <w:rFonts w:ascii="Arial" w:eastAsia="Arial" w:hAnsi="Arial" w:cs="Arial"/>
              </w:rPr>
            </w:pPr>
            <w:r w:rsidRPr="3EE984A3">
              <w:rPr>
                <w:rFonts w:ascii="Arial" w:eastAsia="Arial" w:hAnsi="Arial" w:cs="Arial"/>
              </w:rPr>
              <w:t>13</w:t>
            </w:r>
          </w:p>
        </w:tc>
        <w:tc>
          <w:tcPr>
            <w:tcW w:w="3005" w:type="dxa"/>
          </w:tcPr>
          <w:p w14:paraId="6028678E" w14:textId="622AF8ED" w:rsidR="68DC3B08" w:rsidRPr="0055174C" w:rsidRDefault="60B775AD" w:rsidP="002E24E7">
            <w:pPr>
              <w:spacing w:line="276" w:lineRule="auto"/>
              <w:rPr>
                <w:rFonts w:ascii="Arial" w:eastAsia="Arial" w:hAnsi="Arial" w:cs="Arial"/>
              </w:rPr>
            </w:pPr>
            <w:r w:rsidRPr="3EE984A3">
              <w:rPr>
                <w:rFonts w:ascii="Arial" w:eastAsia="Arial" w:hAnsi="Arial" w:cs="Arial"/>
              </w:rPr>
              <w:t>3</w:t>
            </w:r>
          </w:p>
        </w:tc>
      </w:tr>
      <w:tr w:rsidR="68DC3B08" w:rsidRPr="0055174C" w14:paraId="701F9FB1" w14:textId="77777777" w:rsidTr="3EE984A3">
        <w:tc>
          <w:tcPr>
            <w:tcW w:w="3005" w:type="dxa"/>
          </w:tcPr>
          <w:p w14:paraId="1A8813D1" w14:textId="09EA010C" w:rsidR="7078EFE4" w:rsidRPr="0055174C" w:rsidRDefault="12EEB2EC" w:rsidP="002E24E7">
            <w:pPr>
              <w:spacing w:line="276" w:lineRule="auto"/>
              <w:rPr>
                <w:rFonts w:ascii="Arial" w:eastAsia="Arial" w:hAnsi="Arial" w:cs="Arial"/>
              </w:rPr>
            </w:pPr>
            <w:r w:rsidRPr="3EE984A3">
              <w:rPr>
                <w:rFonts w:ascii="Arial" w:eastAsia="Arial" w:hAnsi="Arial" w:cs="Arial"/>
              </w:rPr>
              <w:t>Teaching Fellows</w:t>
            </w:r>
          </w:p>
        </w:tc>
        <w:tc>
          <w:tcPr>
            <w:tcW w:w="3005" w:type="dxa"/>
          </w:tcPr>
          <w:p w14:paraId="7FC4CC0A" w14:textId="25E2129A" w:rsidR="68DC3B08" w:rsidRPr="0055174C" w:rsidRDefault="159FC784" w:rsidP="002E24E7">
            <w:pPr>
              <w:spacing w:line="276" w:lineRule="auto"/>
              <w:rPr>
                <w:rFonts w:ascii="Arial" w:eastAsia="Arial" w:hAnsi="Arial" w:cs="Arial"/>
              </w:rPr>
            </w:pPr>
            <w:r w:rsidRPr="3EE984A3">
              <w:rPr>
                <w:rFonts w:ascii="Arial" w:eastAsia="Arial" w:hAnsi="Arial" w:cs="Arial"/>
              </w:rPr>
              <w:t>3</w:t>
            </w:r>
          </w:p>
        </w:tc>
        <w:tc>
          <w:tcPr>
            <w:tcW w:w="3005" w:type="dxa"/>
          </w:tcPr>
          <w:p w14:paraId="00CA4FCC" w14:textId="45E1CB43" w:rsidR="68DC3B08" w:rsidRPr="0055174C" w:rsidRDefault="159FC784" w:rsidP="002E24E7">
            <w:pPr>
              <w:spacing w:line="276" w:lineRule="auto"/>
              <w:rPr>
                <w:rFonts w:ascii="Arial" w:eastAsia="Arial" w:hAnsi="Arial" w:cs="Arial"/>
              </w:rPr>
            </w:pPr>
            <w:r w:rsidRPr="3EE984A3">
              <w:rPr>
                <w:rFonts w:ascii="Arial" w:eastAsia="Arial" w:hAnsi="Arial" w:cs="Arial"/>
              </w:rPr>
              <w:t>2</w:t>
            </w:r>
          </w:p>
        </w:tc>
      </w:tr>
    </w:tbl>
    <w:p w14:paraId="1A715402" w14:textId="7776895B" w:rsidR="1BECBD6B" w:rsidRPr="0055174C" w:rsidRDefault="392E2B6B" w:rsidP="00683006">
      <w:pPr>
        <w:spacing w:before="120" w:after="120" w:line="360" w:lineRule="auto"/>
        <w:rPr>
          <w:rFonts w:ascii="Arial" w:eastAsia="Arial" w:hAnsi="Arial" w:cs="Arial"/>
        </w:rPr>
      </w:pPr>
      <w:r w:rsidRPr="3EE984A3">
        <w:rPr>
          <w:rFonts w:ascii="Arial" w:eastAsia="Arial" w:hAnsi="Arial" w:cs="Arial"/>
        </w:rPr>
        <w:t xml:space="preserve">The </w:t>
      </w:r>
      <w:r w:rsidR="22A6FEAC" w:rsidRPr="3EE984A3">
        <w:rPr>
          <w:rFonts w:ascii="Arial" w:eastAsia="Arial" w:hAnsi="Arial" w:cs="Arial"/>
        </w:rPr>
        <w:t>Department</w:t>
      </w:r>
      <w:r w:rsidRPr="3EE984A3">
        <w:rPr>
          <w:rFonts w:ascii="Arial" w:eastAsia="Arial" w:hAnsi="Arial" w:cs="Arial"/>
        </w:rPr>
        <w:t xml:space="preserve"> has grown tremendously over the past five years through an expansion of students, programmes</w:t>
      </w:r>
      <w:r w:rsidR="5D5AAC31" w:rsidRPr="3EE984A3">
        <w:rPr>
          <w:rFonts w:ascii="Arial" w:eastAsia="Arial" w:hAnsi="Arial" w:cs="Arial"/>
        </w:rPr>
        <w:t xml:space="preserve"> and </w:t>
      </w:r>
      <w:r w:rsidRPr="3EE984A3">
        <w:rPr>
          <w:rFonts w:ascii="Arial" w:eastAsia="Arial" w:hAnsi="Arial" w:cs="Arial"/>
        </w:rPr>
        <w:t xml:space="preserve">setting up a branch of the </w:t>
      </w:r>
      <w:r w:rsidR="045857C7" w:rsidRPr="3EE984A3">
        <w:rPr>
          <w:rFonts w:ascii="Arial" w:eastAsia="Arial" w:hAnsi="Arial" w:cs="Arial"/>
        </w:rPr>
        <w:t>Department</w:t>
      </w:r>
      <w:r w:rsidRPr="3EE984A3">
        <w:rPr>
          <w:rFonts w:ascii="Arial" w:eastAsia="Arial" w:hAnsi="Arial" w:cs="Arial"/>
        </w:rPr>
        <w:t xml:space="preserve"> in Dubai</w:t>
      </w:r>
      <w:r w:rsidR="64E005AA" w:rsidRPr="51200F44">
        <w:rPr>
          <w:rFonts w:ascii="Arial" w:eastAsia="Arial" w:hAnsi="Arial" w:cs="Arial"/>
        </w:rPr>
        <w:t xml:space="preserve"> (not included in the data or this application)</w:t>
      </w:r>
      <w:r w:rsidRPr="51200F44">
        <w:rPr>
          <w:rFonts w:ascii="Arial" w:eastAsia="Arial" w:hAnsi="Arial" w:cs="Arial"/>
        </w:rPr>
        <w:t>.</w:t>
      </w:r>
      <w:r w:rsidR="0BD94115" w:rsidRPr="3EE984A3">
        <w:rPr>
          <w:rFonts w:ascii="Arial" w:eastAsia="Arial" w:hAnsi="Arial" w:cs="Arial"/>
        </w:rPr>
        <w:t xml:space="preserve"> </w:t>
      </w:r>
      <w:r w:rsidRPr="3EE984A3">
        <w:rPr>
          <w:rFonts w:ascii="Arial" w:eastAsia="Arial" w:hAnsi="Arial" w:cs="Arial"/>
        </w:rPr>
        <w:t xml:space="preserve">As a </w:t>
      </w:r>
      <w:r w:rsidR="5240868A" w:rsidRPr="3EE984A3">
        <w:rPr>
          <w:rFonts w:ascii="Arial" w:eastAsia="Arial" w:hAnsi="Arial" w:cs="Arial"/>
        </w:rPr>
        <w:t>result,</w:t>
      </w:r>
      <w:r w:rsidRPr="3EE984A3">
        <w:rPr>
          <w:rFonts w:ascii="Arial" w:eastAsia="Arial" w:hAnsi="Arial" w:cs="Arial"/>
        </w:rPr>
        <w:t xml:space="preserve"> the </w:t>
      </w:r>
      <w:r w:rsidR="75382A0A" w:rsidRPr="3EE984A3">
        <w:rPr>
          <w:rFonts w:ascii="Arial" w:eastAsia="Arial" w:hAnsi="Arial" w:cs="Arial"/>
        </w:rPr>
        <w:t>Department</w:t>
      </w:r>
      <w:r w:rsidRPr="3EE984A3">
        <w:rPr>
          <w:rFonts w:ascii="Arial" w:eastAsia="Arial" w:hAnsi="Arial" w:cs="Arial"/>
        </w:rPr>
        <w:t xml:space="preserve"> currently has a poor Staff Student Ratio giving rise to issues of workload capacity. </w:t>
      </w:r>
      <w:r w:rsidR="60898B5B" w:rsidRPr="3EE984A3">
        <w:rPr>
          <w:rFonts w:ascii="Arial" w:eastAsia="Arial" w:hAnsi="Arial" w:cs="Arial"/>
        </w:rPr>
        <w:t xml:space="preserve">The </w:t>
      </w:r>
      <w:r w:rsidR="4D4AC3AE" w:rsidRPr="3EE984A3">
        <w:rPr>
          <w:rFonts w:ascii="Arial" w:eastAsia="Arial" w:hAnsi="Arial" w:cs="Arial"/>
        </w:rPr>
        <w:t>Department</w:t>
      </w:r>
      <w:r w:rsidRPr="3EE984A3">
        <w:rPr>
          <w:rFonts w:ascii="Arial" w:eastAsia="Arial" w:hAnsi="Arial" w:cs="Arial"/>
        </w:rPr>
        <w:t xml:space="preserve"> has support from the University to recruit </w:t>
      </w:r>
      <w:r w:rsidR="42567B7C" w:rsidRPr="51200F44">
        <w:rPr>
          <w:rFonts w:ascii="Arial" w:eastAsia="Arial" w:hAnsi="Arial" w:cs="Arial"/>
        </w:rPr>
        <w:t xml:space="preserve">academic staff </w:t>
      </w:r>
      <w:r w:rsidRPr="3EE984A3">
        <w:rPr>
          <w:rFonts w:ascii="Arial" w:eastAsia="Arial" w:hAnsi="Arial" w:cs="Arial"/>
        </w:rPr>
        <w:t xml:space="preserve">to address these staffing pressures and work is continually being pursued to </w:t>
      </w:r>
      <w:r w:rsidR="51A7EF0B" w:rsidRPr="3EE984A3">
        <w:rPr>
          <w:rFonts w:ascii="Arial" w:eastAsia="Arial" w:hAnsi="Arial" w:cs="Arial"/>
        </w:rPr>
        <w:t>create</w:t>
      </w:r>
      <w:r w:rsidRPr="3EE984A3">
        <w:rPr>
          <w:rFonts w:ascii="Arial" w:eastAsia="Arial" w:hAnsi="Arial" w:cs="Arial"/>
        </w:rPr>
        <w:t xml:space="preserve"> efficiencies to reduce workload</w:t>
      </w:r>
      <w:r w:rsidR="7A755A14" w:rsidRPr="3EE984A3">
        <w:rPr>
          <w:rFonts w:ascii="Arial" w:eastAsia="Arial" w:hAnsi="Arial" w:cs="Arial"/>
        </w:rPr>
        <w:t xml:space="preserve"> to make the </w:t>
      </w:r>
      <w:r w:rsidR="02CD744E" w:rsidRPr="3EE984A3">
        <w:rPr>
          <w:rFonts w:ascii="Arial" w:eastAsia="Arial" w:hAnsi="Arial" w:cs="Arial"/>
        </w:rPr>
        <w:t>Department</w:t>
      </w:r>
      <w:r w:rsidR="7A755A14" w:rsidRPr="3EE984A3">
        <w:rPr>
          <w:rFonts w:ascii="Arial" w:eastAsia="Arial" w:hAnsi="Arial" w:cs="Arial"/>
        </w:rPr>
        <w:t xml:space="preserve"> as positive a work environment as possible. </w:t>
      </w:r>
    </w:p>
    <w:p w14:paraId="3D9A2A3F" w14:textId="35E47E18" w:rsidR="7A18A651" w:rsidRPr="0055174C" w:rsidRDefault="4B6CA463" w:rsidP="00FF5826">
      <w:pPr>
        <w:spacing w:afterLines="120" w:after="288" w:line="360" w:lineRule="auto"/>
        <w:rPr>
          <w:rFonts w:ascii="Arial" w:eastAsia="Arial" w:hAnsi="Arial" w:cs="Arial"/>
        </w:rPr>
      </w:pPr>
      <w:r w:rsidRPr="3EE984A3">
        <w:rPr>
          <w:rFonts w:ascii="Arial" w:eastAsia="Arial" w:hAnsi="Arial" w:cs="Arial"/>
        </w:rPr>
        <w:t xml:space="preserve">Despite these challenges the </w:t>
      </w:r>
      <w:r w:rsidR="582FFFF2" w:rsidRPr="3EE984A3">
        <w:rPr>
          <w:rFonts w:ascii="Arial" w:eastAsia="Arial" w:hAnsi="Arial" w:cs="Arial"/>
        </w:rPr>
        <w:t>Department</w:t>
      </w:r>
      <w:r w:rsidRPr="3EE984A3">
        <w:rPr>
          <w:rFonts w:ascii="Arial" w:eastAsia="Arial" w:hAnsi="Arial" w:cs="Arial"/>
        </w:rPr>
        <w:t xml:space="preserve"> is high </w:t>
      </w:r>
      <w:r w:rsidR="53B5FD2B" w:rsidRPr="3EE984A3">
        <w:rPr>
          <w:rFonts w:ascii="Arial" w:eastAsia="Arial" w:hAnsi="Arial" w:cs="Arial"/>
        </w:rPr>
        <w:t>performing</w:t>
      </w:r>
      <w:r w:rsidRPr="3EE984A3">
        <w:rPr>
          <w:rFonts w:ascii="Arial" w:eastAsia="Arial" w:hAnsi="Arial" w:cs="Arial"/>
        </w:rPr>
        <w:t xml:space="preserve"> achieving 3rd place in the 2021 REF for </w:t>
      </w:r>
      <w:r w:rsidR="64348BF8" w:rsidRPr="3EE984A3">
        <w:rPr>
          <w:rFonts w:ascii="Arial" w:eastAsia="Arial" w:hAnsi="Arial" w:cs="Arial"/>
        </w:rPr>
        <w:t>GPA</w:t>
      </w:r>
      <w:r w:rsidRPr="3EE984A3">
        <w:rPr>
          <w:rFonts w:ascii="Arial" w:eastAsia="Arial" w:hAnsi="Arial" w:cs="Arial"/>
        </w:rPr>
        <w:t xml:space="preserve"> and 4* outputs</w:t>
      </w:r>
      <w:r w:rsidR="3B7EE8D2" w:rsidRPr="3EE984A3">
        <w:rPr>
          <w:rFonts w:ascii="Arial" w:eastAsia="Arial" w:hAnsi="Arial" w:cs="Arial"/>
        </w:rPr>
        <w:t xml:space="preserve"> and ranking well in the Times (9th) and Complete University Guide (</w:t>
      </w:r>
      <w:r w:rsidR="78994337" w:rsidRPr="3EE984A3">
        <w:rPr>
          <w:rFonts w:ascii="Arial" w:eastAsia="Arial" w:hAnsi="Arial" w:cs="Arial"/>
        </w:rPr>
        <w:t>18th</w:t>
      </w:r>
      <w:r w:rsidR="3B7EE8D2" w:rsidRPr="3EE984A3">
        <w:rPr>
          <w:rFonts w:ascii="Arial" w:eastAsia="Arial" w:hAnsi="Arial" w:cs="Arial"/>
        </w:rPr>
        <w:t>) league tables</w:t>
      </w:r>
      <w:r w:rsidRPr="3EE984A3">
        <w:rPr>
          <w:rFonts w:ascii="Arial" w:eastAsia="Arial" w:hAnsi="Arial" w:cs="Arial"/>
        </w:rPr>
        <w:t xml:space="preserve">. </w:t>
      </w:r>
      <w:r w:rsidR="35ECEAEA" w:rsidRPr="3EE984A3">
        <w:rPr>
          <w:rFonts w:ascii="Arial" w:eastAsia="Arial" w:hAnsi="Arial" w:cs="Arial"/>
        </w:rPr>
        <w:t xml:space="preserve">The </w:t>
      </w:r>
      <w:r w:rsidR="6301B41B" w:rsidRPr="3EE984A3">
        <w:rPr>
          <w:rFonts w:ascii="Arial" w:eastAsia="Arial" w:hAnsi="Arial" w:cs="Arial"/>
        </w:rPr>
        <w:t xml:space="preserve">Department </w:t>
      </w:r>
      <w:r w:rsidR="38A8AECD" w:rsidRPr="3EE984A3">
        <w:rPr>
          <w:rFonts w:ascii="Arial" w:eastAsia="Arial" w:hAnsi="Arial" w:cs="Arial"/>
        </w:rPr>
        <w:t>is</w:t>
      </w:r>
      <w:r w:rsidR="22A42ED9" w:rsidRPr="3EE984A3">
        <w:rPr>
          <w:rFonts w:ascii="Arial" w:eastAsia="Arial" w:hAnsi="Arial" w:cs="Arial"/>
        </w:rPr>
        <w:t xml:space="preserve"> fortunate to have its own dedicated building </w:t>
      </w:r>
      <w:r w:rsidR="49318ED9" w:rsidRPr="3EE984A3">
        <w:rPr>
          <w:rFonts w:ascii="Arial" w:eastAsia="Arial" w:hAnsi="Arial" w:cs="Arial"/>
        </w:rPr>
        <w:t xml:space="preserve">(Figure 1 and 2) </w:t>
      </w:r>
      <w:r w:rsidR="22A42ED9" w:rsidRPr="3EE984A3">
        <w:rPr>
          <w:rFonts w:ascii="Arial" w:eastAsia="Arial" w:hAnsi="Arial" w:cs="Arial"/>
        </w:rPr>
        <w:t xml:space="preserve">where we can foster </w:t>
      </w:r>
      <w:r w:rsidR="6C245267" w:rsidRPr="3EE984A3">
        <w:rPr>
          <w:rFonts w:ascii="Arial" w:eastAsia="Arial" w:hAnsi="Arial" w:cs="Arial"/>
        </w:rPr>
        <w:t>a</w:t>
      </w:r>
      <w:r w:rsidR="22A42ED9" w:rsidRPr="3EE984A3">
        <w:rPr>
          <w:rFonts w:ascii="Arial" w:eastAsia="Arial" w:hAnsi="Arial" w:cs="Arial"/>
        </w:rPr>
        <w:t xml:space="preserve"> sense of community with spaces </w:t>
      </w:r>
      <w:r w:rsidR="75AAE2DF" w:rsidRPr="3EE984A3">
        <w:rPr>
          <w:rFonts w:ascii="Arial" w:eastAsia="Arial" w:hAnsi="Arial" w:cs="Arial"/>
        </w:rPr>
        <w:t xml:space="preserve">to </w:t>
      </w:r>
      <w:r w:rsidR="22A42ED9" w:rsidRPr="3EE984A3">
        <w:rPr>
          <w:rFonts w:ascii="Arial" w:eastAsia="Arial" w:hAnsi="Arial" w:cs="Arial"/>
        </w:rPr>
        <w:t xml:space="preserve">bring people together and hold events. </w:t>
      </w:r>
      <w:r w:rsidR="65E71AE5" w:rsidRPr="3EE984A3">
        <w:rPr>
          <w:rFonts w:ascii="Arial" w:eastAsia="Arial" w:hAnsi="Arial" w:cs="Arial"/>
        </w:rPr>
        <w:t>We have an active community</w:t>
      </w:r>
      <w:r w:rsidR="5B145C2C" w:rsidRPr="3EE984A3">
        <w:rPr>
          <w:rFonts w:ascii="Arial" w:eastAsia="Arial" w:hAnsi="Arial" w:cs="Arial"/>
        </w:rPr>
        <w:t xml:space="preserve"> with weekly events for staff and PGR students and a collegiate approach</w:t>
      </w:r>
      <w:r w:rsidR="0CEB1606" w:rsidRPr="3EE984A3">
        <w:rPr>
          <w:rFonts w:ascii="Arial" w:eastAsia="Arial" w:hAnsi="Arial" w:cs="Arial"/>
        </w:rPr>
        <w:t xml:space="preserve"> to delivering the </w:t>
      </w:r>
      <w:r w:rsidR="5166AC95" w:rsidRPr="3EE984A3">
        <w:rPr>
          <w:rFonts w:ascii="Arial" w:eastAsia="Arial" w:hAnsi="Arial" w:cs="Arial"/>
        </w:rPr>
        <w:t>Department</w:t>
      </w:r>
      <w:r w:rsidR="38A8AECD" w:rsidRPr="3EE984A3">
        <w:rPr>
          <w:rFonts w:ascii="Arial" w:eastAsia="Arial" w:hAnsi="Arial" w:cs="Arial"/>
        </w:rPr>
        <w:t xml:space="preserve">’s </w:t>
      </w:r>
      <w:r w:rsidR="159371DD" w:rsidRPr="3EE984A3">
        <w:rPr>
          <w:rFonts w:ascii="Arial" w:eastAsia="Arial" w:hAnsi="Arial" w:cs="Arial"/>
        </w:rPr>
        <w:t>objectives</w:t>
      </w:r>
      <w:r w:rsidR="0CEB1606" w:rsidRPr="3EE984A3">
        <w:rPr>
          <w:rFonts w:ascii="Arial" w:eastAsia="Arial" w:hAnsi="Arial" w:cs="Arial"/>
        </w:rPr>
        <w:t xml:space="preserve">. </w:t>
      </w:r>
    </w:p>
    <w:p w14:paraId="54FE6C4C" w14:textId="157148A3" w:rsidR="40C72E89" w:rsidRPr="0055174C" w:rsidRDefault="1FB1356D" w:rsidP="00FF5826">
      <w:pPr>
        <w:spacing w:afterLines="120" w:after="288" w:line="360" w:lineRule="auto"/>
        <w:rPr>
          <w:rFonts w:ascii="Arial" w:eastAsia="Arial" w:hAnsi="Arial" w:cs="Arial"/>
        </w:rPr>
      </w:pPr>
      <w:r w:rsidRPr="3EE984A3">
        <w:rPr>
          <w:rFonts w:ascii="Arial" w:eastAsia="Arial" w:hAnsi="Arial" w:cs="Arial"/>
          <w:i/>
          <w:iCs/>
        </w:rPr>
        <w:t xml:space="preserve">Figure 1: The School of Computer Science – University of Birmingham </w:t>
      </w:r>
    </w:p>
    <w:p w14:paraId="51537698" w14:textId="7DE6B40F" w:rsidR="40C72E89" w:rsidRPr="0055174C" w:rsidRDefault="1FB1356D" w:rsidP="00FF5826">
      <w:pPr>
        <w:spacing w:afterLines="120" w:after="288" w:line="360" w:lineRule="auto"/>
        <w:rPr>
          <w:rFonts w:ascii="Arial" w:eastAsia="Arial" w:hAnsi="Arial" w:cs="Arial"/>
        </w:rPr>
      </w:pPr>
      <w:r>
        <w:rPr>
          <w:noProof/>
        </w:rPr>
        <w:drawing>
          <wp:inline distT="0" distB="0" distL="0" distR="0" wp14:anchorId="35E8B710" wp14:editId="0B27EB0F">
            <wp:extent cx="4167266" cy="2778177"/>
            <wp:effectExtent l="0" t="0" r="0" b="3175"/>
            <wp:docPr id="2135733496" name="Picture 213573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7334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9580" cy="2826386"/>
                    </a:xfrm>
                    <a:prstGeom prst="rect">
                      <a:avLst/>
                    </a:prstGeom>
                  </pic:spPr>
                </pic:pic>
              </a:graphicData>
            </a:graphic>
          </wp:inline>
        </w:drawing>
      </w:r>
    </w:p>
    <w:p w14:paraId="7C8B9F7A" w14:textId="77777777" w:rsidR="002E24E7" w:rsidRDefault="002E24E7">
      <w:pPr>
        <w:rPr>
          <w:rFonts w:ascii="Arial" w:eastAsia="Arial" w:hAnsi="Arial" w:cs="Arial"/>
          <w:i/>
          <w:iCs/>
        </w:rPr>
      </w:pPr>
      <w:r>
        <w:rPr>
          <w:rFonts w:ascii="Arial" w:eastAsia="Arial" w:hAnsi="Arial" w:cs="Arial"/>
          <w:i/>
          <w:iCs/>
        </w:rPr>
        <w:br w:type="page"/>
      </w:r>
    </w:p>
    <w:p w14:paraId="58295C58" w14:textId="746C5F29" w:rsidR="40C72E89" w:rsidRPr="0055174C" w:rsidRDefault="1FB1356D" w:rsidP="00FF5826">
      <w:pPr>
        <w:spacing w:afterLines="120" w:after="288" w:line="360" w:lineRule="auto"/>
        <w:rPr>
          <w:rFonts w:ascii="Arial" w:eastAsia="Arial" w:hAnsi="Arial" w:cs="Arial"/>
        </w:rPr>
      </w:pPr>
      <w:r w:rsidRPr="3EE984A3">
        <w:rPr>
          <w:rFonts w:ascii="Arial" w:eastAsia="Arial" w:hAnsi="Arial" w:cs="Arial"/>
          <w:i/>
          <w:iCs/>
        </w:rPr>
        <w:lastRenderedPageBreak/>
        <w:t>Figure 2: The atrium of the School of Computer Science</w:t>
      </w:r>
    </w:p>
    <w:p w14:paraId="24308961" w14:textId="155F8394" w:rsidR="40C72E89" w:rsidRPr="0055174C" w:rsidRDefault="1FB1356D" w:rsidP="00FF5826">
      <w:pPr>
        <w:spacing w:afterLines="120" w:after="288" w:line="360" w:lineRule="auto"/>
        <w:rPr>
          <w:rFonts w:ascii="Arial" w:eastAsia="Arial" w:hAnsi="Arial" w:cs="Arial"/>
        </w:rPr>
      </w:pPr>
      <w:r>
        <w:rPr>
          <w:noProof/>
        </w:rPr>
        <w:drawing>
          <wp:inline distT="0" distB="0" distL="0" distR="0" wp14:anchorId="1435F7B7" wp14:editId="5BE40ECF">
            <wp:extent cx="3245370" cy="4515749"/>
            <wp:effectExtent l="0" t="0" r="6350" b="5715"/>
            <wp:docPr id="321316472" name="Picture 3213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164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3906" cy="4694599"/>
                    </a:xfrm>
                    <a:prstGeom prst="rect">
                      <a:avLst/>
                    </a:prstGeom>
                  </pic:spPr>
                </pic:pic>
              </a:graphicData>
            </a:graphic>
          </wp:inline>
        </w:drawing>
      </w:r>
    </w:p>
    <w:p w14:paraId="379CD52E" w14:textId="214C84F2" w:rsidR="00BA072D" w:rsidRPr="0055174C" w:rsidRDefault="2DAB4CE0" w:rsidP="00FF5826">
      <w:pPr>
        <w:spacing w:afterLines="120" w:after="288" w:line="360" w:lineRule="auto"/>
        <w:ind w:left="360" w:hanging="360"/>
        <w:outlineLvl w:val="1"/>
        <w:rPr>
          <w:rFonts w:ascii="Arial" w:eastAsia="Arial" w:hAnsi="Arial" w:cs="Arial"/>
          <w:b/>
          <w:bCs/>
        </w:rPr>
      </w:pPr>
      <w:bookmarkStart w:id="11" w:name="_Toc75519556"/>
      <w:bookmarkStart w:id="12" w:name="_Toc120201274"/>
      <w:bookmarkStart w:id="13" w:name="_Toc125642734"/>
      <w:r w:rsidRPr="3EE984A3">
        <w:rPr>
          <w:rFonts w:ascii="Arial" w:eastAsia="Arial" w:hAnsi="Arial" w:cs="Arial"/>
          <w:b/>
          <w:bCs/>
        </w:rPr>
        <w:t xml:space="preserve">3. Governance and recognition of equality, </w:t>
      </w:r>
      <w:proofErr w:type="gramStart"/>
      <w:r w:rsidRPr="3EE984A3">
        <w:rPr>
          <w:rFonts w:ascii="Arial" w:eastAsia="Arial" w:hAnsi="Arial" w:cs="Arial"/>
          <w:b/>
          <w:bCs/>
        </w:rPr>
        <w:t>diversity</w:t>
      </w:r>
      <w:proofErr w:type="gramEnd"/>
      <w:r w:rsidRPr="3EE984A3">
        <w:rPr>
          <w:rFonts w:ascii="Arial" w:eastAsia="Arial" w:hAnsi="Arial" w:cs="Arial"/>
          <w:b/>
          <w:bCs/>
        </w:rPr>
        <w:t xml:space="preserve"> and inclusion work</w:t>
      </w:r>
      <w:bookmarkEnd w:id="11"/>
      <w:r w:rsidR="07F714A1" w:rsidRPr="3EE984A3">
        <w:rPr>
          <w:rFonts w:ascii="Arial" w:eastAsia="Arial" w:hAnsi="Arial" w:cs="Arial"/>
          <w:b/>
          <w:bCs/>
        </w:rPr>
        <w:t xml:space="preserve"> (</w:t>
      </w:r>
      <w:r w:rsidR="1F454168" w:rsidRPr="3EE984A3">
        <w:rPr>
          <w:rFonts w:ascii="Arial" w:eastAsia="Arial" w:hAnsi="Arial" w:cs="Arial"/>
          <w:b/>
          <w:bCs/>
        </w:rPr>
        <w:t>5</w:t>
      </w:r>
      <w:r w:rsidR="00CD48DE">
        <w:rPr>
          <w:rFonts w:ascii="Arial" w:eastAsia="Arial" w:hAnsi="Arial" w:cs="Arial"/>
          <w:b/>
          <w:bCs/>
        </w:rPr>
        <w:t>3</w:t>
      </w:r>
      <w:r w:rsidR="000F290B">
        <w:rPr>
          <w:rFonts w:ascii="Arial" w:eastAsia="Arial" w:hAnsi="Arial" w:cs="Arial"/>
          <w:b/>
          <w:bCs/>
        </w:rPr>
        <w:t>5</w:t>
      </w:r>
      <w:r w:rsidR="07F714A1" w:rsidRPr="3EE984A3">
        <w:rPr>
          <w:rFonts w:ascii="Arial" w:eastAsia="Arial" w:hAnsi="Arial" w:cs="Arial"/>
          <w:b/>
          <w:bCs/>
        </w:rPr>
        <w:t xml:space="preserve"> words)</w:t>
      </w:r>
      <w:bookmarkEnd w:id="12"/>
      <w:bookmarkEnd w:id="13"/>
    </w:p>
    <w:p w14:paraId="55C10338" w14:textId="63476BFF" w:rsidR="15EEF018" w:rsidRPr="0055174C" w:rsidRDefault="4E611A46" w:rsidP="00FF5826">
      <w:pPr>
        <w:spacing w:afterLines="120" w:after="288" w:line="360" w:lineRule="auto"/>
        <w:rPr>
          <w:rFonts w:ascii="Arial" w:eastAsia="Arial" w:hAnsi="Arial" w:cs="Arial"/>
        </w:rPr>
      </w:pPr>
      <w:r w:rsidRPr="3EE984A3">
        <w:rPr>
          <w:rFonts w:ascii="Arial" w:eastAsia="Arial" w:hAnsi="Arial" w:cs="Arial"/>
        </w:rPr>
        <w:t xml:space="preserve">The </w:t>
      </w:r>
      <w:r w:rsidR="4E3D1B32" w:rsidRPr="3EE984A3">
        <w:rPr>
          <w:rFonts w:ascii="Arial" w:eastAsia="Arial" w:hAnsi="Arial" w:cs="Arial"/>
        </w:rPr>
        <w:t>Department</w:t>
      </w:r>
      <w:r w:rsidRPr="3EE984A3">
        <w:rPr>
          <w:rFonts w:ascii="Arial" w:eastAsia="Arial" w:hAnsi="Arial" w:cs="Arial"/>
        </w:rPr>
        <w:t xml:space="preserve"> has a well</w:t>
      </w:r>
      <w:r w:rsidR="30A9C19A" w:rsidRPr="3EE984A3">
        <w:rPr>
          <w:rFonts w:ascii="Arial" w:eastAsia="Arial" w:hAnsi="Arial" w:cs="Arial"/>
        </w:rPr>
        <w:t>-</w:t>
      </w:r>
      <w:r w:rsidRPr="3EE984A3">
        <w:rPr>
          <w:rFonts w:ascii="Arial" w:eastAsia="Arial" w:hAnsi="Arial" w:cs="Arial"/>
        </w:rPr>
        <w:t xml:space="preserve">established Equality, </w:t>
      </w:r>
      <w:proofErr w:type="gramStart"/>
      <w:r w:rsidRPr="3EE984A3">
        <w:rPr>
          <w:rFonts w:ascii="Arial" w:eastAsia="Arial" w:hAnsi="Arial" w:cs="Arial"/>
        </w:rPr>
        <w:t>Diversity</w:t>
      </w:r>
      <w:proofErr w:type="gramEnd"/>
      <w:r w:rsidRPr="3EE984A3">
        <w:rPr>
          <w:rFonts w:ascii="Arial" w:eastAsia="Arial" w:hAnsi="Arial" w:cs="Arial"/>
        </w:rPr>
        <w:t xml:space="preserve"> and Inclusion (EDI) Committee that meets at least three times per academic year</w:t>
      </w:r>
      <w:r w:rsidR="2AABBD15" w:rsidRPr="3EE984A3">
        <w:rPr>
          <w:rFonts w:ascii="Arial" w:eastAsia="Arial" w:hAnsi="Arial" w:cs="Arial"/>
        </w:rPr>
        <w:t>. It ran informally until 2018, and then in 2019 it became a formal committee, chaired by the EDI lea</w:t>
      </w:r>
      <w:r w:rsidR="1CBFCB53" w:rsidRPr="3EE984A3">
        <w:rPr>
          <w:rFonts w:ascii="Arial" w:eastAsia="Arial" w:hAnsi="Arial" w:cs="Arial"/>
        </w:rPr>
        <w:t>d, supported by a secretary from Professional Services</w:t>
      </w:r>
      <w:r w:rsidR="21C16103" w:rsidRPr="3EE984A3">
        <w:rPr>
          <w:rFonts w:ascii="Arial" w:eastAsia="Arial" w:hAnsi="Arial" w:cs="Arial"/>
        </w:rPr>
        <w:t xml:space="preserve"> (PS)</w:t>
      </w:r>
      <w:r w:rsidRPr="3EE984A3">
        <w:rPr>
          <w:rFonts w:ascii="Arial" w:eastAsia="Arial" w:hAnsi="Arial" w:cs="Arial"/>
        </w:rPr>
        <w:t>. As set out in the annually reviewed Terms of Reference, the role of the committee is to “</w:t>
      </w:r>
      <w:r w:rsidRPr="3EE984A3">
        <w:rPr>
          <w:rFonts w:ascii="Arial" w:eastAsia="Arial" w:hAnsi="Arial" w:cs="Arial"/>
          <w:i/>
          <w:iCs/>
        </w:rPr>
        <w:t>embed principles of equality, diversity and inclusivity in the School of Computer Science following the University and College strategies and values</w:t>
      </w:r>
      <w:r w:rsidR="59E59822" w:rsidRPr="2182BFF4">
        <w:rPr>
          <w:rFonts w:ascii="Arial" w:eastAsia="Arial" w:hAnsi="Arial" w:cs="Arial"/>
          <w:i/>
          <w:iCs/>
        </w:rPr>
        <w:t>.</w:t>
      </w:r>
      <w:r w:rsidRPr="2182BFF4">
        <w:rPr>
          <w:rFonts w:ascii="Arial" w:eastAsia="Arial" w:hAnsi="Arial" w:cs="Arial"/>
        </w:rPr>
        <w:t>”</w:t>
      </w:r>
      <w:r w:rsidR="57856648" w:rsidRPr="3EE984A3">
        <w:rPr>
          <w:rFonts w:ascii="Arial" w:eastAsia="Arial" w:hAnsi="Arial" w:cs="Arial"/>
        </w:rPr>
        <w:t xml:space="preserve"> </w:t>
      </w:r>
      <w:r w:rsidR="0C094ADB" w:rsidRPr="3EE984A3">
        <w:rPr>
          <w:rFonts w:ascii="Arial" w:eastAsia="Arial" w:hAnsi="Arial" w:cs="Arial"/>
        </w:rPr>
        <w:t xml:space="preserve">Part of the </w:t>
      </w:r>
      <w:r w:rsidR="228FD115" w:rsidRPr="3EE984A3">
        <w:rPr>
          <w:rFonts w:ascii="Arial" w:eastAsia="Arial" w:hAnsi="Arial" w:cs="Arial"/>
        </w:rPr>
        <w:t>D</w:t>
      </w:r>
      <w:r w:rsidR="0C094ADB" w:rsidRPr="3EE984A3">
        <w:rPr>
          <w:rFonts w:ascii="Arial" w:eastAsia="Arial" w:hAnsi="Arial" w:cs="Arial"/>
        </w:rPr>
        <w:t>epartment is based in the University’s Dubai</w:t>
      </w:r>
      <w:r w:rsidR="57856648" w:rsidRPr="3EE984A3">
        <w:rPr>
          <w:rFonts w:ascii="Arial" w:eastAsia="Arial" w:hAnsi="Arial" w:cs="Arial"/>
        </w:rPr>
        <w:t xml:space="preserve"> campus</w:t>
      </w:r>
      <w:r w:rsidR="0C094ADB" w:rsidRPr="3EE984A3">
        <w:rPr>
          <w:rFonts w:ascii="Arial" w:eastAsia="Arial" w:hAnsi="Arial" w:cs="Arial"/>
        </w:rPr>
        <w:t>, and we ensure that we have an EDI representative from there</w:t>
      </w:r>
      <w:r w:rsidR="22436E49" w:rsidRPr="3EE984A3">
        <w:rPr>
          <w:rFonts w:ascii="Arial" w:eastAsia="Arial" w:hAnsi="Arial" w:cs="Arial"/>
        </w:rPr>
        <w:t xml:space="preserve"> on the EDI committee</w:t>
      </w:r>
      <w:r w:rsidR="0C094ADB" w:rsidRPr="3EE984A3">
        <w:rPr>
          <w:rFonts w:ascii="Arial" w:eastAsia="Arial" w:hAnsi="Arial" w:cs="Arial"/>
        </w:rPr>
        <w:t>, and th</w:t>
      </w:r>
      <w:r w:rsidR="3928CB89" w:rsidRPr="3EE984A3">
        <w:rPr>
          <w:rFonts w:ascii="Arial" w:eastAsia="Arial" w:hAnsi="Arial" w:cs="Arial"/>
        </w:rPr>
        <w:t>ey also sit on the Dubai committee</w:t>
      </w:r>
      <w:r w:rsidR="4E76EDC3" w:rsidRPr="3EE984A3">
        <w:rPr>
          <w:rFonts w:ascii="Arial" w:eastAsia="Arial" w:hAnsi="Arial" w:cs="Arial"/>
        </w:rPr>
        <w:t>.</w:t>
      </w:r>
      <w:r w:rsidR="08434C6C" w:rsidRPr="3EE984A3">
        <w:rPr>
          <w:rFonts w:ascii="Arial" w:eastAsia="Arial" w:hAnsi="Arial" w:cs="Arial"/>
        </w:rPr>
        <w:t xml:space="preserve"> </w:t>
      </w:r>
      <w:r w:rsidR="5EC0F790" w:rsidRPr="3EE984A3">
        <w:rPr>
          <w:rFonts w:ascii="Arial" w:eastAsia="Arial" w:hAnsi="Arial" w:cs="Arial"/>
        </w:rPr>
        <w:t>Core m</w:t>
      </w:r>
      <w:r w:rsidR="332A7DFB" w:rsidRPr="3EE984A3">
        <w:rPr>
          <w:rFonts w:ascii="Arial" w:eastAsia="Arial" w:hAnsi="Arial" w:cs="Arial"/>
        </w:rPr>
        <w:t>embership is</w:t>
      </w:r>
      <w:r w:rsidR="7D6B5366" w:rsidRPr="3EE984A3">
        <w:rPr>
          <w:rFonts w:ascii="Arial" w:eastAsia="Arial" w:hAnsi="Arial" w:cs="Arial"/>
        </w:rPr>
        <w:t xml:space="preserve"> made up of academic </w:t>
      </w:r>
      <w:r w:rsidR="1E77504E" w:rsidRPr="3EE984A3">
        <w:rPr>
          <w:rFonts w:ascii="Arial" w:eastAsia="Arial" w:hAnsi="Arial" w:cs="Arial"/>
        </w:rPr>
        <w:t xml:space="preserve">and professional services </w:t>
      </w:r>
      <w:r w:rsidR="7D6B5366" w:rsidRPr="3EE984A3">
        <w:rPr>
          <w:rFonts w:ascii="Arial" w:eastAsia="Arial" w:hAnsi="Arial" w:cs="Arial"/>
        </w:rPr>
        <w:t>leadership role holders and is</w:t>
      </w:r>
      <w:r w:rsidR="332A7DFB" w:rsidRPr="3EE984A3">
        <w:rPr>
          <w:rFonts w:ascii="Arial" w:eastAsia="Arial" w:hAnsi="Arial" w:cs="Arial"/>
        </w:rPr>
        <w:t xml:space="preserve"> open to all staff members in the </w:t>
      </w:r>
      <w:r w:rsidR="1DE679CD" w:rsidRPr="51200F44">
        <w:rPr>
          <w:rFonts w:ascii="Arial" w:eastAsia="Arial" w:hAnsi="Arial" w:cs="Arial"/>
        </w:rPr>
        <w:t>Department</w:t>
      </w:r>
      <w:r w:rsidR="4BC6AB85" w:rsidRPr="51200F44">
        <w:rPr>
          <w:rFonts w:ascii="Arial" w:eastAsia="Arial" w:hAnsi="Arial" w:cs="Arial"/>
        </w:rPr>
        <w:t>.</w:t>
      </w:r>
      <w:r w:rsidR="4BC6AB85" w:rsidRPr="3EE984A3">
        <w:rPr>
          <w:rFonts w:ascii="Arial" w:eastAsia="Arial" w:hAnsi="Arial" w:cs="Arial"/>
        </w:rPr>
        <w:t xml:space="preserve"> M</w:t>
      </w:r>
      <w:r w:rsidR="332A7DFB" w:rsidRPr="3EE984A3">
        <w:rPr>
          <w:rFonts w:ascii="Arial" w:eastAsia="Arial" w:hAnsi="Arial" w:cs="Arial"/>
        </w:rPr>
        <w:t xml:space="preserve">eetings are advertised to everyone to attend. </w:t>
      </w:r>
      <w:r w:rsidR="74CDF9DA" w:rsidRPr="3EE984A3">
        <w:rPr>
          <w:rFonts w:ascii="Arial" w:eastAsia="Arial" w:hAnsi="Arial" w:cs="Arial"/>
        </w:rPr>
        <w:t>Student representatives from both the taught student and research student committees also form part of the core membership</w:t>
      </w:r>
      <w:r w:rsidR="57548525" w:rsidRPr="3EE984A3">
        <w:rPr>
          <w:rFonts w:ascii="Arial" w:eastAsia="Arial" w:hAnsi="Arial" w:cs="Arial"/>
        </w:rPr>
        <w:t xml:space="preserve">. </w:t>
      </w:r>
      <w:r w:rsidR="4DD650BE" w:rsidRPr="3EE984A3">
        <w:rPr>
          <w:rFonts w:ascii="Arial" w:eastAsia="Arial" w:hAnsi="Arial" w:cs="Arial"/>
        </w:rPr>
        <w:t>The College EDI lead sits on our EDI Committee, and this then feeds into the wider University EDI committee structure</w:t>
      </w:r>
      <w:r w:rsidR="13DAD8F3" w:rsidRPr="3EE984A3">
        <w:rPr>
          <w:rFonts w:ascii="Arial" w:eastAsia="Arial" w:hAnsi="Arial" w:cs="Arial"/>
        </w:rPr>
        <w:t>.</w:t>
      </w:r>
      <w:r w:rsidR="16DED2EE" w:rsidRPr="3EE984A3">
        <w:rPr>
          <w:rFonts w:ascii="Arial" w:eastAsia="Arial" w:hAnsi="Arial" w:cs="Arial"/>
        </w:rPr>
        <w:t xml:space="preserve"> (Figure 4)</w:t>
      </w:r>
      <w:r w:rsidR="1028962C" w:rsidRPr="3EE984A3">
        <w:rPr>
          <w:rFonts w:ascii="Arial" w:eastAsia="Arial" w:hAnsi="Arial" w:cs="Arial"/>
        </w:rPr>
        <w:t xml:space="preserve"> </w:t>
      </w:r>
      <w:r w:rsidR="1028962C" w:rsidRPr="3EE984A3">
        <w:rPr>
          <w:rFonts w:ascii="Arial" w:eastAsia="Arial" w:hAnsi="Arial" w:cs="Arial"/>
        </w:rPr>
        <w:lastRenderedPageBreak/>
        <w:t xml:space="preserve">The </w:t>
      </w:r>
      <w:r w:rsidR="2CD770F6" w:rsidRPr="51200F44">
        <w:rPr>
          <w:rFonts w:ascii="Arial" w:eastAsia="Arial" w:hAnsi="Arial" w:cs="Arial"/>
        </w:rPr>
        <w:t>Department’s</w:t>
      </w:r>
      <w:r w:rsidR="1028962C" w:rsidRPr="3EE984A3">
        <w:rPr>
          <w:rFonts w:ascii="Arial" w:eastAsia="Arial" w:hAnsi="Arial" w:cs="Arial"/>
        </w:rPr>
        <w:t xml:space="preserve"> Head of EDI also sits on the College EDI </w:t>
      </w:r>
      <w:r w:rsidR="2F092341" w:rsidRPr="3EE984A3">
        <w:rPr>
          <w:rFonts w:ascii="Arial" w:eastAsia="Arial" w:hAnsi="Arial" w:cs="Arial"/>
        </w:rPr>
        <w:t xml:space="preserve">Operations </w:t>
      </w:r>
      <w:r w:rsidR="1028962C" w:rsidRPr="3EE984A3">
        <w:rPr>
          <w:rFonts w:ascii="Arial" w:eastAsia="Arial" w:hAnsi="Arial" w:cs="Arial"/>
        </w:rPr>
        <w:t>Committee.</w:t>
      </w:r>
      <w:r w:rsidR="16DED2EE" w:rsidRPr="3EE984A3">
        <w:rPr>
          <w:rFonts w:ascii="Arial" w:eastAsia="Arial" w:hAnsi="Arial" w:cs="Arial"/>
        </w:rPr>
        <w:t xml:space="preserve"> </w:t>
      </w:r>
      <w:r w:rsidR="4DD650BE" w:rsidRPr="3EE984A3">
        <w:rPr>
          <w:rFonts w:ascii="Arial" w:eastAsia="Arial" w:hAnsi="Arial" w:cs="Arial"/>
        </w:rPr>
        <w:t xml:space="preserve"> </w:t>
      </w:r>
      <w:r w:rsidR="12FBA611" w:rsidRPr="3EE984A3">
        <w:rPr>
          <w:rFonts w:ascii="Arial" w:eastAsia="Arial" w:hAnsi="Arial" w:cs="Arial"/>
        </w:rPr>
        <w:t>There are also informal networks for EDI leads across the College to meet and share best practice.</w:t>
      </w:r>
      <w:r w:rsidR="64F53FE4" w:rsidRPr="3EE984A3">
        <w:rPr>
          <w:rFonts w:ascii="Arial" w:eastAsia="Arial" w:hAnsi="Arial" w:cs="Arial"/>
        </w:rPr>
        <w:t xml:space="preserve"> </w:t>
      </w:r>
    </w:p>
    <w:p w14:paraId="4E081E3A" w14:textId="00D86889" w:rsidR="32B73891" w:rsidRPr="0055174C" w:rsidRDefault="4E611A46" w:rsidP="00FF5826">
      <w:pPr>
        <w:spacing w:afterLines="120" w:after="288" w:line="360" w:lineRule="auto"/>
        <w:rPr>
          <w:rFonts w:ascii="Arial" w:eastAsia="Arial" w:hAnsi="Arial" w:cs="Arial"/>
        </w:rPr>
      </w:pPr>
      <w:r w:rsidRPr="3EE984A3">
        <w:rPr>
          <w:rFonts w:ascii="Arial" w:eastAsia="Arial" w:hAnsi="Arial" w:cs="Arial"/>
        </w:rPr>
        <w:t xml:space="preserve">The EDI Committee is one of six core committees (Figure </w:t>
      </w:r>
      <w:r w:rsidR="1835304A" w:rsidRPr="3EE984A3">
        <w:rPr>
          <w:rFonts w:ascii="Arial" w:eastAsia="Arial" w:hAnsi="Arial" w:cs="Arial"/>
        </w:rPr>
        <w:t>3</w:t>
      </w:r>
      <w:r w:rsidRPr="3EE984A3">
        <w:rPr>
          <w:rFonts w:ascii="Arial" w:eastAsia="Arial" w:hAnsi="Arial" w:cs="Arial"/>
        </w:rPr>
        <w:t>), and the AS Self</w:t>
      </w:r>
      <w:r w:rsidR="51830D68" w:rsidRPr="0BA926A0">
        <w:rPr>
          <w:rFonts w:ascii="Arial" w:eastAsia="Arial" w:hAnsi="Arial" w:cs="Arial"/>
        </w:rPr>
        <w:t>-</w:t>
      </w:r>
      <w:r w:rsidRPr="3EE984A3">
        <w:rPr>
          <w:rFonts w:ascii="Arial" w:eastAsia="Arial" w:hAnsi="Arial" w:cs="Arial"/>
        </w:rPr>
        <w:t>Assessment Team (SAT) sits as a sub-</w:t>
      </w:r>
      <w:r w:rsidR="3928CB89" w:rsidRPr="3EE984A3">
        <w:rPr>
          <w:rFonts w:ascii="Arial" w:eastAsia="Arial" w:hAnsi="Arial" w:cs="Arial"/>
        </w:rPr>
        <w:t>group</w:t>
      </w:r>
      <w:r w:rsidRPr="3EE984A3">
        <w:rPr>
          <w:rFonts w:ascii="Arial" w:eastAsia="Arial" w:hAnsi="Arial" w:cs="Arial"/>
        </w:rPr>
        <w:t xml:space="preserve"> to that. Each committee reports into Management Meeting (MM), which in turn feeds into School Committee, that the whole </w:t>
      </w:r>
      <w:r w:rsidR="76E26362" w:rsidRPr="51200F44">
        <w:rPr>
          <w:rFonts w:ascii="Arial" w:eastAsia="Arial" w:hAnsi="Arial" w:cs="Arial"/>
        </w:rPr>
        <w:t>Department</w:t>
      </w:r>
      <w:r w:rsidRPr="3EE984A3">
        <w:rPr>
          <w:rFonts w:ascii="Arial" w:eastAsia="Arial" w:hAnsi="Arial" w:cs="Arial"/>
        </w:rPr>
        <w:t xml:space="preserve"> attends.  Committees are responsible for reviewing, </w:t>
      </w:r>
      <w:proofErr w:type="gramStart"/>
      <w:r w:rsidRPr="3EE984A3">
        <w:rPr>
          <w:rFonts w:ascii="Arial" w:eastAsia="Arial" w:hAnsi="Arial" w:cs="Arial"/>
        </w:rPr>
        <w:t>designing</w:t>
      </w:r>
      <w:proofErr w:type="gramEnd"/>
      <w:r w:rsidRPr="3EE984A3">
        <w:rPr>
          <w:rFonts w:ascii="Arial" w:eastAsia="Arial" w:hAnsi="Arial" w:cs="Arial"/>
        </w:rPr>
        <w:t xml:space="preserve"> and implementing policies, as overseen by the 5 members of MM. MM is made up of the Head of School, Head of Operations and </w:t>
      </w:r>
      <w:r w:rsidR="62DC8BEA" w:rsidRPr="51200F44">
        <w:rPr>
          <w:rFonts w:ascii="Arial" w:eastAsia="Arial" w:hAnsi="Arial" w:cs="Arial"/>
        </w:rPr>
        <w:t>other</w:t>
      </w:r>
      <w:r w:rsidRPr="51200F44">
        <w:rPr>
          <w:rFonts w:ascii="Arial" w:eastAsia="Arial" w:hAnsi="Arial" w:cs="Arial"/>
        </w:rPr>
        <w:t xml:space="preserve"> </w:t>
      </w:r>
      <w:r w:rsidRPr="3EE984A3">
        <w:rPr>
          <w:rFonts w:ascii="Arial" w:eastAsia="Arial" w:hAnsi="Arial" w:cs="Arial"/>
        </w:rPr>
        <w:t xml:space="preserve">key role holders in the </w:t>
      </w:r>
      <w:r w:rsidR="191B72A4" w:rsidRPr="51200F44">
        <w:rPr>
          <w:rFonts w:ascii="Arial" w:eastAsia="Arial" w:hAnsi="Arial" w:cs="Arial"/>
        </w:rPr>
        <w:t>Department</w:t>
      </w:r>
      <w:r w:rsidRPr="3EE984A3">
        <w:rPr>
          <w:rFonts w:ascii="Arial" w:eastAsia="Arial" w:hAnsi="Arial" w:cs="Arial"/>
        </w:rPr>
        <w:t>, including our EDI lead</w:t>
      </w:r>
      <w:r w:rsidR="681C4D76" w:rsidRPr="3EE984A3">
        <w:rPr>
          <w:rFonts w:ascii="Arial" w:eastAsia="Arial" w:hAnsi="Arial" w:cs="Arial"/>
        </w:rPr>
        <w:t xml:space="preserve">, forming our </w:t>
      </w:r>
      <w:r w:rsidR="07F09ED1" w:rsidRPr="3EE984A3">
        <w:rPr>
          <w:rFonts w:ascii="Arial" w:eastAsia="Arial" w:hAnsi="Arial" w:cs="Arial"/>
        </w:rPr>
        <w:t>MM</w:t>
      </w:r>
      <w:r w:rsidRPr="3EE984A3">
        <w:rPr>
          <w:rFonts w:ascii="Arial" w:eastAsia="Arial" w:hAnsi="Arial" w:cs="Arial"/>
        </w:rPr>
        <w:t>. EDI is the top agenda item at all committees, and the committee implemented “three questions” to be asked during decision making at other committees</w:t>
      </w:r>
      <w:r w:rsidR="3B62794C" w:rsidRPr="3EE984A3">
        <w:rPr>
          <w:rFonts w:ascii="Arial" w:eastAsia="Arial" w:hAnsi="Arial" w:cs="Arial"/>
        </w:rPr>
        <w:t>.</w:t>
      </w:r>
    </w:p>
    <w:p w14:paraId="13235BD2" w14:textId="5CA59C25" w:rsidR="3FDC1629" w:rsidRPr="00A22AEB" w:rsidRDefault="37A1761F" w:rsidP="00FF5826">
      <w:pPr>
        <w:spacing w:afterLines="120" w:after="288" w:line="360" w:lineRule="auto"/>
        <w:rPr>
          <w:rFonts w:ascii="Arial" w:eastAsia="Arial" w:hAnsi="Arial" w:cs="Arial"/>
        </w:rPr>
      </w:pPr>
      <w:r w:rsidRPr="00A22AEB">
        <w:rPr>
          <w:rFonts w:ascii="Arial" w:eastAsia="Arial" w:hAnsi="Arial" w:cs="Arial"/>
        </w:rPr>
        <w:t>Is there a risk of inequality</w:t>
      </w:r>
      <w:r w:rsidR="324AC921" w:rsidRPr="00A22AEB">
        <w:rPr>
          <w:rFonts w:ascii="Arial" w:eastAsia="Arial" w:hAnsi="Arial" w:cs="Arial"/>
        </w:rPr>
        <w:t>:</w:t>
      </w:r>
    </w:p>
    <w:p w14:paraId="63621005" w14:textId="44484238" w:rsidR="4EC47770" w:rsidRPr="00A22AEB" w:rsidRDefault="324AC921" w:rsidP="00FF5826">
      <w:pPr>
        <w:pStyle w:val="ListParagraph"/>
        <w:numPr>
          <w:ilvl w:val="0"/>
          <w:numId w:val="25"/>
        </w:numPr>
        <w:spacing w:afterLines="120" w:after="288" w:line="360" w:lineRule="auto"/>
        <w:ind w:left="284" w:hanging="284"/>
        <w:rPr>
          <w:rFonts w:eastAsia="Arial"/>
          <w:sz w:val="22"/>
          <w:szCs w:val="22"/>
        </w:rPr>
      </w:pPr>
      <w:r w:rsidRPr="00A22AEB">
        <w:rPr>
          <w:rFonts w:eastAsia="Arial"/>
          <w:sz w:val="22"/>
          <w:szCs w:val="22"/>
        </w:rPr>
        <w:t>In access to decision-making</w:t>
      </w:r>
      <w:r w:rsidR="5E2E3093" w:rsidRPr="00A22AEB">
        <w:rPr>
          <w:rFonts w:eastAsia="Arial"/>
          <w:sz w:val="22"/>
          <w:szCs w:val="22"/>
        </w:rPr>
        <w:t>?</w:t>
      </w:r>
    </w:p>
    <w:p w14:paraId="5C4E8A5D" w14:textId="05935D45" w:rsidR="4EC47770" w:rsidRPr="00A22AEB" w:rsidRDefault="63EB6F5D" w:rsidP="00FF5826">
      <w:pPr>
        <w:pStyle w:val="ListParagraph"/>
        <w:numPr>
          <w:ilvl w:val="0"/>
          <w:numId w:val="25"/>
        </w:numPr>
        <w:spacing w:afterLines="120" w:after="288" w:line="360" w:lineRule="auto"/>
        <w:ind w:left="284" w:hanging="284"/>
        <w:rPr>
          <w:rFonts w:eastAsia="Arial"/>
          <w:sz w:val="22"/>
          <w:szCs w:val="22"/>
        </w:rPr>
      </w:pPr>
      <w:r w:rsidRPr="00A22AEB">
        <w:rPr>
          <w:rFonts w:eastAsia="Arial"/>
          <w:sz w:val="22"/>
          <w:szCs w:val="22"/>
        </w:rPr>
        <w:t>Of assessment</w:t>
      </w:r>
      <w:r w:rsidR="00FC4702" w:rsidRPr="00A22AEB">
        <w:rPr>
          <w:rFonts w:eastAsia="Arial"/>
          <w:sz w:val="22"/>
          <w:szCs w:val="22"/>
        </w:rPr>
        <w:t>?</w:t>
      </w:r>
    </w:p>
    <w:p w14:paraId="6F335FF8" w14:textId="01F7BD1C" w:rsidR="37257CF0" w:rsidRPr="00A22AEB" w:rsidRDefault="1F52E52F" w:rsidP="00FF5826">
      <w:pPr>
        <w:pStyle w:val="ListParagraph"/>
        <w:numPr>
          <w:ilvl w:val="0"/>
          <w:numId w:val="25"/>
        </w:numPr>
        <w:spacing w:afterLines="120" w:after="288" w:line="360" w:lineRule="auto"/>
        <w:ind w:left="284" w:hanging="284"/>
        <w:rPr>
          <w:rFonts w:eastAsia="Arial"/>
          <w:sz w:val="22"/>
          <w:szCs w:val="22"/>
        </w:rPr>
      </w:pPr>
      <w:r w:rsidRPr="00A22AEB">
        <w:rPr>
          <w:rFonts w:eastAsia="Arial"/>
          <w:sz w:val="22"/>
          <w:szCs w:val="22"/>
        </w:rPr>
        <w:t>Of access to resources?</w:t>
      </w:r>
    </w:p>
    <w:p w14:paraId="5C120119" w14:textId="4CA9BB87" w:rsidR="000F6CC8" w:rsidRPr="0055174C" w:rsidRDefault="4E611A46" w:rsidP="00FF5826">
      <w:pPr>
        <w:spacing w:afterLines="120" w:after="288" w:line="360" w:lineRule="auto"/>
        <w:rPr>
          <w:rFonts w:ascii="Arial" w:eastAsia="Arial" w:hAnsi="Arial" w:cs="Arial"/>
        </w:rPr>
      </w:pPr>
      <w:r w:rsidRPr="37FA2308">
        <w:rPr>
          <w:rFonts w:ascii="Arial" w:eastAsia="Arial" w:hAnsi="Arial" w:cs="Arial"/>
        </w:rPr>
        <w:t>The EDI Lead receives an allocation of half a day a week, in line with other leadership roles.</w:t>
      </w:r>
      <w:r w:rsidR="5DC82921" w:rsidRPr="37FA2308">
        <w:rPr>
          <w:rFonts w:ascii="Arial" w:eastAsia="Arial" w:hAnsi="Arial" w:cs="Arial"/>
        </w:rPr>
        <w:t xml:space="preserve"> They are the chair of the EDI committee and sit on MM. This is an academic leadership role</w:t>
      </w:r>
      <w:r w:rsidR="66B5985C" w:rsidRPr="37FA2308">
        <w:rPr>
          <w:rFonts w:ascii="Arial" w:eastAsia="Arial" w:hAnsi="Arial" w:cs="Arial"/>
        </w:rPr>
        <w:t>, that normally lasts for three years</w:t>
      </w:r>
      <w:r w:rsidR="5DC82921" w:rsidRPr="37FA2308">
        <w:rPr>
          <w:rFonts w:ascii="Arial" w:eastAsia="Arial" w:hAnsi="Arial" w:cs="Arial"/>
        </w:rPr>
        <w:t>.</w:t>
      </w:r>
      <w:r w:rsidR="0A220FB5" w:rsidRPr="37FA2308">
        <w:rPr>
          <w:rFonts w:ascii="Arial" w:eastAsia="Arial" w:hAnsi="Arial" w:cs="Arial"/>
        </w:rPr>
        <w:t xml:space="preserve"> Staff can volunteer for this role</w:t>
      </w:r>
      <w:r w:rsidR="7742D874" w:rsidRPr="37FA2308">
        <w:rPr>
          <w:rFonts w:ascii="Arial" w:eastAsia="Arial" w:hAnsi="Arial" w:cs="Arial"/>
        </w:rPr>
        <w:t xml:space="preserve">, and in the event of no volunteers the Head of School asks someone to take this on. There currently is not a </w:t>
      </w:r>
      <w:r w:rsidR="3B96DD5C" w:rsidRPr="37FA2308">
        <w:rPr>
          <w:rFonts w:ascii="Arial" w:eastAsia="Arial" w:hAnsi="Arial" w:cs="Arial"/>
        </w:rPr>
        <w:t>rol</w:t>
      </w:r>
      <w:r w:rsidR="7742D874" w:rsidRPr="37FA2308">
        <w:rPr>
          <w:rFonts w:ascii="Arial" w:eastAsia="Arial" w:hAnsi="Arial" w:cs="Arial"/>
        </w:rPr>
        <w:t xml:space="preserve">e </w:t>
      </w:r>
      <w:r w:rsidR="3B96DD5C" w:rsidRPr="00013260">
        <w:rPr>
          <w:rFonts w:ascii="Arial" w:eastAsia="Arial" w:hAnsi="Arial" w:cs="Arial"/>
        </w:rPr>
        <w:t xml:space="preserve">descriptor </w:t>
      </w:r>
      <w:r w:rsidR="7742D874" w:rsidRPr="00013260">
        <w:rPr>
          <w:rFonts w:ascii="Arial" w:eastAsia="Arial" w:hAnsi="Arial" w:cs="Arial"/>
        </w:rPr>
        <w:t>for this role, but this is something we would like to implement (AP</w:t>
      </w:r>
      <w:r w:rsidR="43607803" w:rsidRPr="00013260">
        <w:rPr>
          <w:rFonts w:ascii="Arial" w:eastAsia="Arial" w:hAnsi="Arial" w:cs="Arial"/>
        </w:rPr>
        <w:t>3.1</w:t>
      </w:r>
      <w:r w:rsidR="6F0719AF" w:rsidRPr="00013260">
        <w:rPr>
          <w:rFonts w:ascii="Arial" w:eastAsia="Arial" w:hAnsi="Arial" w:cs="Arial"/>
        </w:rPr>
        <w:t>)</w:t>
      </w:r>
      <w:r w:rsidR="00581783" w:rsidRPr="00013260">
        <w:rPr>
          <w:rFonts w:ascii="Arial" w:eastAsia="Arial" w:hAnsi="Arial" w:cs="Arial"/>
        </w:rPr>
        <w:t xml:space="preserve"> It is worth noting that currently, all committee chairs are male (Figure 3). It is hoped that with </w:t>
      </w:r>
      <w:r w:rsidR="00826913" w:rsidRPr="00013260">
        <w:rPr>
          <w:rFonts w:ascii="Arial" w:eastAsia="Arial" w:hAnsi="Arial" w:cs="Arial"/>
        </w:rPr>
        <w:t xml:space="preserve">Action Point 1.1, this will improve in line with increasing the number of female staff members we have in senior roles. </w:t>
      </w:r>
      <w:r w:rsidRPr="00013260">
        <w:rPr>
          <w:rFonts w:ascii="Arial" w:eastAsia="Arial" w:hAnsi="Arial" w:cs="Arial"/>
        </w:rPr>
        <w:t>Every academic receives an allocation just over a quarter a day a week for “citizenship”, including sitting on committees. EDI</w:t>
      </w:r>
      <w:r w:rsidR="5893AF8E" w:rsidRPr="00013260">
        <w:rPr>
          <w:rFonts w:ascii="Arial" w:eastAsia="Arial" w:hAnsi="Arial" w:cs="Arial"/>
        </w:rPr>
        <w:t xml:space="preserve"> is currently part of some P</w:t>
      </w:r>
      <w:r w:rsidR="0DEF32F0" w:rsidRPr="00013260">
        <w:rPr>
          <w:rFonts w:ascii="Arial" w:eastAsia="Arial" w:hAnsi="Arial" w:cs="Arial"/>
        </w:rPr>
        <w:t xml:space="preserve">S </w:t>
      </w:r>
      <w:r w:rsidR="40A10EF0" w:rsidRPr="00013260">
        <w:rPr>
          <w:rFonts w:ascii="Arial" w:eastAsia="Arial" w:hAnsi="Arial" w:cs="Arial"/>
        </w:rPr>
        <w:t>staffs’</w:t>
      </w:r>
      <w:r w:rsidRPr="00013260">
        <w:rPr>
          <w:rFonts w:ascii="Arial" w:eastAsia="Arial" w:hAnsi="Arial" w:cs="Arial"/>
        </w:rPr>
        <w:t xml:space="preserve"> objectives, </w:t>
      </w:r>
      <w:r w:rsidR="58757211" w:rsidRPr="00013260">
        <w:rPr>
          <w:rFonts w:ascii="Arial" w:eastAsia="Arial" w:hAnsi="Arial" w:cs="Arial"/>
        </w:rPr>
        <w:t>set during</w:t>
      </w:r>
      <w:r w:rsidR="63606CE9" w:rsidRPr="00013260">
        <w:rPr>
          <w:rFonts w:ascii="Arial" w:eastAsia="Arial" w:hAnsi="Arial" w:cs="Arial"/>
        </w:rPr>
        <w:t xml:space="preserve"> induction</w:t>
      </w:r>
      <w:r w:rsidR="63606CE9" w:rsidRPr="37FA2308">
        <w:rPr>
          <w:rFonts w:ascii="Arial" w:eastAsia="Arial" w:hAnsi="Arial" w:cs="Arial"/>
        </w:rPr>
        <w:t>, and then subsequently during</w:t>
      </w:r>
      <w:r w:rsidR="58757211" w:rsidRPr="37FA2308">
        <w:rPr>
          <w:rFonts w:ascii="Arial" w:eastAsia="Arial" w:hAnsi="Arial" w:cs="Arial"/>
        </w:rPr>
        <w:t xml:space="preserve"> the formal Professional Development Review</w:t>
      </w:r>
      <w:r w:rsidR="555D95D2" w:rsidRPr="37FA2308">
        <w:rPr>
          <w:rFonts w:ascii="Arial" w:eastAsia="Arial" w:hAnsi="Arial" w:cs="Arial"/>
        </w:rPr>
        <w:t xml:space="preserve"> (PDR) </w:t>
      </w:r>
      <w:r w:rsidR="58757211" w:rsidRPr="37FA2308">
        <w:rPr>
          <w:rFonts w:ascii="Arial" w:eastAsia="Arial" w:hAnsi="Arial" w:cs="Arial"/>
        </w:rPr>
        <w:t>process</w:t>
      </w:r>
      <w:r w:rsidR="63606CE9" w:rsidRPr="37FA2308">
        <w:rPr>
          <w:rFonts w:ascii="Arial" w:eastAsia="Arial" w:hAnsi="Arial" w:cs="Arial"/>
        </w:rPr>
        <w:t>.</w:t>
      </w:r>
      <w:r w:rsidR="24B9F2BD" w:rsidRPr="37FA2308">
        <w:rPr>
          <w:rFonts w:ascii="Arial" w:eastAsia="Arial" w:hAnsi="Arial" w:cs="Arial"/>
        </w:rPr>
        <w:t xml:space="preserve"> Going forwards, this will be included in every PS staff </w:t>
      </w:r>
      <w:proofErr w:type="gramStart"/>
      <w:r w:rsidR="1EFF5338" w:rsidRPr="37FA2308">
        <w:rPr>
          <w:rFonts w:ascii="Arial" w:eastAsia="Arial" w:hAnsi="Arial" w:cs="Arial"/>
        </w:rPr>
        <w:t>members</w:t>
      </w:r>
      <w:r w:rsidR="52F012CA" w:rsidRPr="37FA2308">
        <w:rPr>
          <w:rFonts w:ascii="Arial" w:eastAsia="Arial" w:hAnsi="Arial" w:cs="Arial"/>
        </w:rPr>
        <w:t>’</w:t>
      </w:r>
      <w:proofErr w:type="gramEnd"/>
      <w:r w:rsidR="24B9F2BD" w:rsidRPr="37FA2308">
        <w:rPr>
          <w:rFonts w:ascii="Arial" w:eastAsia="Arial" w:hAnsi="Arial" w:cs="Arial"/>
        </w:rPr>
        <w:t xml:space="preserve"> objectives (</w:t>
      </w:r>
      <w:r w:rsidR="24B9F2BD" w:rsidRPr="37FA2308">
        <w:rPr>
          <w:rFonts w:ascii="Arial" w:eastAsia="Arial" w:hAnsi="Arial" w:cs="Arial"/>
          <w:color w:val="538135" w:themeColor="accent6" w:themeShade="BF"/>
        </w:rPr>
        <w:t>AP</w:t>
      </w:r>
      <w:r w:rsidR="7D17616D" w:rsidRPr="37FA2308">
        <w:rPr>
          <w:rFonts w:ascii="Arial" w:eastAsia="Arial" w:hAnsi="Arial" w:cs="Arial"/>
          <w:color w:val="538135" w:themeColor="accent6" w:themeShade="BF"/>
        </w:rPr>
        <w:t>3.</w:t>
      </w:r>
      <w:r w:rsidR="00A51A1E">
        <w:rPr>
          <w:rFonts w:ascii="Arial" w:eastAsia="Arial" w:hAnsi="Arial" w:cs="Arial"/>
          <w:color w:val="538135" w:themeColor="accent6" w:themeShade="BF"/>
        </w:rPr>
        <w:t>4</w:t>
      </w:r>
      <w:r w:rsidR="24B9F2BD" w:rsidRPr="37FA2308">
        <w:rPr>
          <w:rFonts w:ascii="Arial" w:eastAsia="Arial" w:hAnsi="Arial" w:cs="Arial"/>
        </w:rPr>
        <w:t>)</w:t>
      </w:r>
      <w:r w:rsidR="4061D5E1" w:rsidRPr="37FA2308">
        <w:rPr>
          <w:rFonts w:ascii="Arial" w:eastAsia="Arial" w:hAnsi="Arial" w:cs="Arial"/>
        </w:rPr>
        <w:t>.</w:t>
      </w:r>
      <w:r w:rsidR="63606CE9" w:rsidRPr="37FA2308">
        <w:rPr>
          <w:rFonts w:ascii="Arial" w:eastAsia="Arial" w:hAnsi="Arial" w:cs="Arial"/>
        </w:rPr>
        <w:t xml:space="preserve"> I</w:t>
      </w:r>
      <w:r w:rsidRPr="37FA2308">
        <w:rPr>
          <w:rFonts w:ascii="Arial" w:eastAsia="Arial" w:hAnsi="Arial" w:cs="Arial"/>
        </w:rPr>
        <w:t>t is also a key part of the promotions criteria for academics</w:t>
      </w:r>
      <w:r w:rsidR="20434DE2" w:rsidRPr="37FA2308">
        <w:rPr>
          <w:rFonts w:ascii="Arial" w:eastAsia="Arial" w:hAnsi="Arial" w:cs="Arial"/>
        </w:rPr>
        <w:t xml:space="preserve"> through all levels and career pathways, with criteria such as</w:t>
      </w:r>
      <w:r w:rsidRPr="37FA2308">
        <w:rPr>
          <w:rFonts w:ascii="Arial" w:eastAsia="Arial" w:hAnsi="Arial" w:cs="Arial"/>
        </w:rPr>
        <w:t xml:space="preserve"> “Promoting equality and valuing diversity and inclusion, acting as a role model and fostering an inclusive academic culture” and “Championing equality, diversity and inclusion in own research area”. </w:t>
      </w:r>
    </w:p>
    <w:p w14:paraId="189B6C27" w14:textId="77777777" w:rsidR="002E24E7" w:rsidRDefault="002E24E7">
      <w:pPr>
        <w:rPr>
          <w:rFonts w:ascii="Arial" w:eastAsia="Arial" w:hAnsi="Arial" w:cs="Arial"/>
          <w:i/>
          <w:iCs/>
        </w:rPr>
      </w:pPr>
      <w:r>
        <w:rPr>
          <w:rFonts w:ascii="Arial" w:eastAsia="Arial" w:hAnsi="Arial" w:cs="Arial"/>
          <w:i/>
          <w:iCs/>
        </w:rPr>
        <w:br w:type="page"/>
      </w:r>
    </w:p>
    <w:p w14:paraId="3F1B3D45" w14:textId="137207A1" w:rsidR="000F6CC8" w:rsidRPr="0055174C" w:rsidRDefault="762AC9F6" w:rsidP="00FF5826">
      <w:pPr>
        <w:spacing w:afterLines="120" w:after="288" w:line="360" w:lineRule="auto"/>
        <w:rPr>
          <w:rFonts w:ascii="Arial" w:eastAsia="Arial" w:hAnsi="Arial" w:cs="Arial"/>
        </w:rPr>
      </w:pPr>
      <w:r w:rsidRPr="3EE984A3">
        <w:rPr>
          <w:rFonts w:ascii="Arial" w:eastAsia="Arial" w:hAnsi="Arial" w:cs="Arial"/>
          <w:i/>
          <w:iCs/>
        </w:rPr>
        <w:lastRenderedPageBreak/>
        <w:t xml:space="preserve">Figure </w:t>
      </w:r>
      <w:r w:rsidR="04DB43FF" w:rsidRPr="3EE984A3">
        <w:rPr>
          <w:rFonts w:ascii="Arial" w:eastAsia="Arial" w:hAnsi="Arial" w:cs="Arial"/>
          <w:i/>
          <w:iCs/>
        </w:rPr>
        <w:t>3</w:t>
      </w:r>
      <w:r w:rsidRPr="3EE984A3">
        <w:rPr>
          <w:rFonts w:ascii="Arial" w:eastAsia="Arial" w:hAnsi="Arial" w:cs="Arial"/>
          <w:i/>
          <w:iCs/>
        </w:rPr>
        <w:t>: Departmental Committee Structure</w:t>
      </w:r>
    </w:p>
    <w:p w14:paraId="7604F97C" w14:textId="32434DC9" w:rsidR="4417CC48" w:rsidRPr="0055174C" w:rsidRDefault="72EE9848" w:rsidP="00FF5826">
      <w:pPr>
        <w:spacing w:afterLines="120" w:after="288" w:line="360" w:lineRule="auto"/>
        <w:rPr>
          <w:rFonts w:ascii="Arial" w:eastAsia="Arial" w:hAnsi="Arial" w:cs="Arial"/>
        </w:rPr>
      </w:pPr>
      <w:r>
        <w:rPr>
          <w:noProof/>
        </w:rPr>
        <w:drawing>
          <wp:inline distT="0" distB="0" distL="0" distR="0" wp14:anchorId="5B34FC78" wp14:editId="319A6CEE">
            <wp:extent cx="5715000" cy="3571875"/>
            <wp:effectExtent l="0" t="0" r="0" b="0"/>
            <wp:docPr id="1713274729" name="Picture 171327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2747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3571875"/>
                    </a:xfrm>
                    <a:prstGeom prst="rect">
                      <a:avLst/>
                    </a:prstGeom>
                  </pic:spPr>
                </pic:pic>
              </a:graphicData>
            </a:graphic>
          </wp:inline>
        </w:drawing>
      </w:r>
    </w:p>
    <w:p w14:paraId="6774C3B6" w14:textId="31778308" w:rsidR="008F0403" w:rsidRPr="0055174C" w:rsidRDefault="55FDA4F9" w:rsidP="00FF5826">
      <w:pPr>
        <w:spacing w:afterLines="120" w:after="288" w:line="360" w:lineRule="auto"/>
        <w:rPr>
          <w:rFonts w:ascii="Arial" w:eastAsia="Arial" w:hAnsi="Arial" w:cs="Arial"/>
          <w:i/>
          <w:iCs/>
        </w:rPr>
      </w:pPr>
      <w:r w:rsidRPr="3EE984A3">
        <w:rPr>
          <w:rFonts w:ascii="Arial" w:eastAsia="Arial" w:hAnsi="Arial" w:cs="Arial"/>
          <w:i/>
          <w:iCs/>
        </w:rPr>
        <w:t xml:space="preserve">Figure </w:t>
      </w:r>
      <w:r w:rsidR="1934BBEA" w:rsidRPr="3EE984A3">
        <w:rPr>
          <w:rFonts w:ascii="Arial" w:eastAsia="Arial" w:hAnsi="Arial" w:cs="Arial"/>
          <w:i/>
          <w:iCs/>
        </w:rPr>
        <w:t xml:space="preserve">4: </w:t>
      </w:r>
      <w:r w:rsidRPr="3EE984A3">
        <w:rPr>
          <w:rFonts w:ascii="Arial" w:eastAsia="Arial" w:hAnsi="Arial" w:cs="Arial"/>
          <w:i/>
          <w:iCs/>
        </w:rPr>
        <w:t>University Committee Structure</w:t>
      </w:r>
    </w:p>
    <w:p w14:paraId="40C0BA81" w14:textId="2D87766D" w:rsidR="000E2647" w:rsidRPr="0055174C" w:rsidRDefault="1FCC635B" w:rsidP="00FF5826">
      <w:pPr>
        <w:spacing w:afterLines="120" w:after="288" w:line="360" w:lineRule="auto"/>
        <w:jc w:val="center"/>
      </w:pPr>
      <w:r>
        <w:rPr>
          <w:noProof/>
        </w:rPr>
        <w:drawing>
          <wp:inline distT="0" distB="0" distL="0" distR="0" wp14:anchorId="52F9A86C" wp14:editId="3A1C8B4E">
            <wp:extent cx="5036344" cy="1343025"/>
            <wp:effectExtent l="0" t="0" r="0" b="0"/>
            <wp:docPr id="2110181158" name="Picture 21101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036344" cy="1343025"/>
                    </a:xfrm>
                    <a:prstGeom prst="rect">
                      <a:avLst/>
                    </a:prstGeom>
                  </pic:spPr>
                </pic:pic>
              </a:graphicData>
            </a:graphic>
          </wp:inline>
        </w:drawing>
      </w:r>
    </w:p>
    <w:p w14:paraId="3A821CF4" w14:textId="17DC4714" w:rsidR="00BA072D" w:rsidRPr="0055174C" w:rsidRDefault="2DAB4CE0" w:rsidP="00FF5826">
      <w:pPr>
        <w:spacing w:afterLines="120" w:after="288" w:line="360" w:lineRule="auto"/>
        <w:ind w:left="360" w:hanging="360"/>
        <w:outlineLvl w:val="1"/>
        <w:rPr>
          <w:rFonts w:ascii="Arial" w:eastAsia="Arial" w:hAnsi="Arial" w:cs="Arial"/>
          <w:b/>
          <w:bCs/>
        </w:rPr>
      </w:pPr>
      <w:bookmarkStart w:id="14" w:name="_Toc75519557"/>
      <w:bookmarkStart w:id="15" w:name="_Toc120201275"/>
      <w:bookmarkStart w:id="16" w:name="_Toc125642735"/>
      <w:r w:rsidRPr="3EE984A3">
        <w:rPr>
          <w:rFonts w:ascii="Arial" w:eastAsia="Arial" w:hAnsi="Arial" w:cs="Arial"/>
          <w:b/>
          <w:bCs/>
        </w:rPr>
        <w:t xml:space="preserve">4. Development, </w:t>
      </w:r>
      <w:proofErr w:type="gramStart"/>
      <w:r w:rsidRPr="3EE984A3">
        <w:rPr>
          <w:rFonts w:ascii="Arial" w:eastAsia="Arial" w:hAnsi="Arial" w:cs="Arial"/>
          <w:b/>
          <w:bCs/>
        </w:rPr>
        <w:t>evaluation</w:t>
      </w:r>
      <w:proofErr w:type="gramEnd"/>
      <w:r w:rsidRPr="3EE984A3">
        <w:rPr>
          <w:rFonts w:ascii="Arial" w:eastAsia="Arial" w:hAnsi="Arial" w:cs="Arial"/>
          <w:b/>
          <w:bCs/>
        </w:rPr>
        <w:t xml:space="preserve"> and effectiveness of policies</w:t>
      </w:r>
      <w:r w:rsidR="1E8A0572" w:rsidRPr="3EE984A3">
        <w:rPr>
          <w:rFonts w:ascii="Arial" w:eastAsia="Arial" w:hAnsi="Arial" w:cs="Arial"/>
          <w:b/>
          <w:bCs/>
        </w:rPr>
        <w:t xml:space="preserve"> (</w:t>
      </w:r>
      <w:r w:rsidR="00CD48DE">
        <w:rPr>
          <w:rFonts w:ascii="Arial" w:eastAsia="Arial" w:hAnsi="Arial" w:cs="Arial"/>
          <w:b/>
          <w:bCs/>
        </w:rPr>
        <w:t>391</w:t>
      </w:r>
      <w:r w:rsidR="1E8A0572" w:rsidRPr="3EE984A3">
        <w:rPr>
          <w:rFonts w:ascii="Arial" w:eastAsia="Arial" w:hAnsi="Arial" w:cs="Arial"/>
          <w:b/>
          <w:bCs/>
        </w:rPr>
        <w:t xml:space="preserve"> words)</w:t>
      </w:r>
      <w:bookmarkEnd w:id="14"/>
      <w:bookmarkEnd w:id="15"/>
      <w:bookmarkEnd w:id="16"/>
    </w:p>
    <w:p w14:paraId="2669BEA9" w14:textId="60BFDD02" w:rsidR="1DD1CF92" w:rsidRPr="0055174C" w:rsidRDefault="0CD3F450" w:rsidP="00FF5826">
      <w:pPr>
        <w:spacing w:afterLines="120" w:after="288" w:line="360" w:lineRule="auto"/>
        <w:rPr>
          <w:rFonts w:ascii="Arial" w:eastAsia="Arial" w:hAnsi="Arial" w:cs="Arial"/>
        </w:rPr>
      </w:pPr>
      <w:r w:rsidRPr="37FA2308">
        <w:rPr>
          <w:rFonts w:ascii="Arial" w:eastAsia="Arial" w:hAnsi="Arial" w:cs="Arial"/>
        </w:rPr>
        <w:t xml:space="preserve">The </w:t>
      </w:r>
      <w:proofErr w:type="spellStart"/>
      <w:r w:rsidR="02E6E8E6" w:rsidRPr="37FA2308">
        <w:rPr>
          <w:rFonts w:ascii="Arial" w:eastAsia="Arial" w:hAnsi="Arial" w:cs="Arial"/>
        </w:rPr>
        <w:t>HoS</w:t>
      </w:r>
      <w:proofErr w:type="spellEnd"/>
      <w:r w:rsidR="702BB504" w:rsidRPr="37FA2308">
        <w:rPr>
          <w:rFonts w:ascii="Arial" w:eastAsia="Arial" w:hAnsi="Arial" w:cs="Arial"/>
        </w:rPr>
        <w:t xml:space="preserve"> and the Operations Manager </w:t>
      </w:r>
      <w:r w:rsidR="332EBAE6" w:rsidRPr="37FA2308">
        <w:rPr>
          <w:rFonts w:ascii="Arial" w:eastAsia="Arial" w:hAnsi="Arial" w:cs="Arial"/>
        </w:rPr>
        <w:t xml:space="preserve">implement and review the University’s HR policies on employment and procedures, pay and reward schemes, equality and diversity, and voluntary staff benefits. </w:t>
      </w:r>
      <w:r w:rsidR="0A782D50" w:rsidRPr="37FA2308">
        <w:rPr>
          <w:rFonts w:ascii="Arial" w:eastAsia="Arial" w:hAnsi="Arial" w:cs="Arial"/>
        </w:rPr>
        <w:t>The c</w:t>
      </w:r>
      <w:r w:rsidR="332EBAE6" w:rsidRPr="37FA2308">
        <w:rPr>
          <w:rFonts w:ascii="Arial" w:eastAsia="Arial" w:hAnsi="Arial" w:cs="Arial"/>
        </w:rPr>
        <w:t>entral HR office provide</w:t>
      </w:r>
      <w:r w:rsidR="3C869461" w:rsidRPr="37FA2308">
        <w:rPr>
          <w:rFonts w:ascii="Arial" w:eastAsia="Arial" w:hAnsi="Arial" w:cs="Arial"/>
        </w:rPr>
        <w:t>s</w:t>
      </w:r>
      <w:r w:rsidR="332EBAE6" w:rsidRPr="37FA2308">
        <w:rPr>
          <w:rFonts w:ascii="Arial" w:eastAsia="Arial" w:hAnsi="Arial" w:cs="Arial"/>
        </w:rPr>
        <w:t xml:space="preserve"> data on matters related to recruitment, staff numbers and pay, and checks the consistency of the procedures adopted. These data sets are used internally for planning and externally for national benchmarking and league tables. </w:t>
      </w:r>
    </w:p>
    <w:p w14:paraId="49842EC3" w14:textId="6C7A223D" w:rsidR="1DD1CF92" w:rsidRPr="0055174C" w:rsidRDefault="7E8296E6" w:rsidP="00FF5826">
      <w:pPr>
        <w:spacing w:afterLines="120" w:after="288" w:line="360" w:lineRule="auto"/>
        <w:rPr>
          <w:rFonts w:ascii="Arial" w:eastAsia="Arial" w:hAnsi="Arial" w:cs="Arial"/>
        </w:rPr>
      </w:pPr>
      <w:r w:rsidRPr="3EE984A3">
        <w:rPr>
          <w:rFonts w:ascii="Arial" w:eastAsia="Arial" w:hAnsi="Arial" w:cs="Arial"/>
        </w:rPr>
        <w:t xml:space="preserve">Within the </w:t>
      </w:r>
      <w:r w:rsidR="02B2EC6E" w:rsidRPr="2182BFF4">
        <w:rPr>
          <w:rFonts w:ascii="Arial" w:eastAsia="Arial" w:hAnsi="Arial" w:cs="Arial"/>
        </w:rPr>
        <w:t>D</w:t>
      </w:r>
      <w:r w:rsidRPr="2182BFF4">
        <w:rPr>
          <w:rFonts w:ascii="Arial" w:eastAsia="Arial" w:hAnsi="Arial" w:cs="Arial"/>
        </w:rPr>
        <w:t>epartment</w:t>
      </w:r>
      <w:r w:rsidRPr="3EE984A3">
        <w:rPr>
          <w:rFonts w:ascii="Arial" w:eastAsia="Arial" w:hAnsi="Arial" w:cs="Arial"/>
        </w:rPr>
        <w:t xml:space="preserve">, there is no </w:t>
      </w:r>
      <w:r w:rsidR="1F762978" w:rsidRPr="3EE984A3">
        <w:rPr>
          <w:rFonts w:ascii="Arial" w:eastAsia="Arial" w:hAnsi="Arial" w:cs="Arial"/>
        </w:rPr>
        <w:t>systematic</w:t>
      </w:r>
      <w:r w:rsidR="45D5D12D" w:rsidRPr="3EE984A3">
        <w:rPr>
          <w:rFonts w:ascii="Arial" w:eastAsia="Arial" w:hAnsi="Arial" w:cs="Arial"/>
        </w:rPr>
        <w:t xml:space="preserve"> and embedded </w:t>
      </w:r>
      <w:r w:rsidR="4518622D" w:rsidRPr="3EE984A3">
        <w:rPr>
          <w:rFonts w:ascii="Arial" w:eastAsia="Arial" w:hAnsi="Arial" w:cs="Arial"/>
        </w:rPr>
        <w:t xml:space="preserve">dissemination and </w:t>
      </w:r>
      <w:r w:rsidR="45D5D12D" w:rsidRPr="3EE984A3">
        <w:rPr>
          <w:rFonts w:ascii="Arial" w:eastAsia="Arial" w:hAnsi="Arial" w:cs="Arial"/>
        </w:rPr>
        <w:t>review</w:t>
      </w:r>
      <w:r w:rsidR="3A864153" w:rsidRPr="3EE984A3">
        <w:rPr>
          <w:rFonts w:ascii="Arial" w:eastAsia="Arial" w:hAnsi="Arial" w:cs="Arial"/>
        </w:rPr>
        <w:t xml:space="preserve"> of policies.</w:t>
      </w:r>
      <w:r w:rsidR="45D5D12D" w:rsidRPr="3EE984A3">
        <w:rPr>
          <w:rFonts w:ascii="Arial" w:eastAsia="Arial" w:hAnsi="Arial" w:cs="Arial"/>
        </w:rPr>
        <w:t xml:space="preserve"> </w:t>
      </w:r>
      <w:r w:rsidR="375E4844" w:rsidRPr="3EE984A3">
        <w:rPr>
          <w:rFonts w:ascii="Arial" w:eastAsia="Arial" w:hAnsi="Arial" w:cs="Arial"/>
        </w:rPr>
        <w:t>The Departme</w:t>
      </w:r>
      <w:r w:rsidR="20812B6E" w:rsidRPr="3EE984A3">
        <w:rPr>
          <w:rFonts w:ascii="Arial" w:eastAsia="Arial" w:hAnsi="Arial" w:cs="Arial"/>
        </w:rPr>
        <w:t xml:space="preserve">nt </w:t>
      </w:r>
      <w:r w:rsidR="375E4844" w:rsidRPr="3EE984A3">
        <w:rPr>
          <w:rFonts w:ascii="Arial" w:eastAsia="Arial" w:hAnsi="Arial" w:cs="Arial"/>
        </w:rPr>
        <w:t>does not s</w:t>
      </w:r>
      <w:r w:rsidR="7BA299D3" w:rsidRPr="3EE984A3">
        <w:rPr>
          <w:rFonts w:ascii="Arial" w:eastAsia="Arial" w:hAnsi="Arial" w:cs="Arial"/>
        </w:rPr>
        <w:t xml:space="preserve">tore </w:t>
      </w:r>
      <w:r w:rsidR="375E4844" w:rsidRPr="3EE984A3">
        <w:rPr>
          <w:rFonts w:ascii="Arial" w:eastAsia="Arial" w:hAnsi="Arial" w:cs="Arial"/>
        </w:rPr>
        <w:t xml:space="preserve">policies centrally at a departmental level and there is no way of locating a </w:t>
      </w:r>
      <w:r w:rsidR="09C42542" w:rsidRPr="3EE984A3">
        <w:rPr>
          <w:rFonts w:ascii="Arial" w:eastAsia="Arial" w:hAnsi="Arial" w:cs="Arial"/>
        </w:rPr>
        <w:t>consolidated</w:t>
      </w:r>
      <w:r w:rsidR="375E4844" w:rsidRPr="3EE984A3">
        <w:rPr>
          <w:rFonts w:ascii="Arial" w:eastAsia="Arial" w:hAnsi="Arial" w:cs="Arial"/>
        </w:rPr>
        <w:t xml:space="preserve"> record of all Departmental policies. </w:t>
      </w:r>
      <w:r w:rsidR="3CCC211E" w:rsidRPr="3EE984A3">
        <w:rPr>
          <w:rFonts w:ascii="Arial" w:eastAsia="Arial" w:hAnsi="Arial" w:cs="Arial"/>
        </w:rPr>
        <w:t xml:space="preserve">There is a need to </w:t>
      </w:r>
      <w:r w:rsidR="3CCC211E" w:rsidRPr="3EE984A3">
        <w:rPr>
          <w:rFonts w:ascii="Arial" w:eastAsia="Arial" w:hAnsi="Arial" w:cs="Arial"/>
        </w:rPr>
        <w:lastRenderedPageBreak/>
        <w:t>consolidate a record of all Departmental policies</w:t>
      </w:r>
      <w:r w:rsidR="3F5035FE" w:rsidRPr="3EE984A3">
        <w:rPr>
          <w:rFonts w:ascii="Arial" w:eastAsia="Arial" w:hAnsi="Arial" w:cs="Arial"/>
        </w:rPr>
        <w:t>. Additionally, a review process through which all policies can be evaluated is al</w:t>
      </w:r>
      <w:r w:rsidR="23ECFD64" w:rsidRPr="3EE984A3">
        <w:rPr>
          <w:rFonts w:ascii="Arial" w:eastAsia="Arial" w:hAnsi="Arial" w:cs="Arial"/>
        </w:rPr>
        <w:t xml:space="preserve">so required. </w:t>
      </w:r>
      <w:r w:rsidR="1A9F3244" w:rsidRPr="3EE984A3">
        <w:rPr>
          <w:rFonts w:ascii="Arial" w:eastAsia="Arial" w:hAnsi="Arial" w:cs="Arial"/>
        </w:rPr>
        <w:t xml:space="preserve"> The </w:t>
      </w:r>
      <w:r w:rsidR="66E0F4FC" w:rsidRPr="3EE984A3">
        <w:rPr>
          <w:rFonts w:ascii="Arial" w:eastAsia="Arial" w:hAnsi="Arial" w:cs="Arial"/>
        </w:rPr>
        <w:t>Head of School and Head of Operations</w:t>
      </w:r>
      <w:r w:rsidR="1A9F3244" w:rsidRPr="3EE984A3">
        <w:rPr>
          <w:rFonts w:ascii="Arial" w:eastAsia="Arial" w:hAnsi="Arial" w:cs="Arial"/>
        </w:rPr>
        <w:t xml:space="preserve"> should be</w:t>
      </w:r>
      <w:r w:rsidR="3CCC211E" w:rsidRPr="3EE984A3">
        <w:rPr>
          <w:rFonts w:ascii="Arial" w:eastAsia="Arial" w:hAnsi="Arial" w:cs="Arial"/>
        </w:rPr>
        <w:t xml:space="preserve"> task</w:t>
      </w:r>
      <w:r w:rsidR="5B60A267" w:rsidRPr="3EE984A3">
        <w:rPr>
          <w:rFonts w:ascii="Arial" w:eastAsia="Arial" w:hAnsi="Arial" w:cs="Arial"/>
        </w:rPr>
        <w:t>ed</w:t>
      </w:r>
      <w:r w:rsidR="3CCC211E" w:rsidRPr="3EE984A3">
        <w:rPr>
          <w:rFonts w:ascii="Arial" w:eastAsia="Arial" w:hAnsi="Arial" w:cs="Arial"/>
        </w:rPr>
        <w:t xml:space="preserve"> to </w:t>
      </w:r>
      <w:r w:rsidR="67C15566" w:rsidRPr="3EE984A3">
        <w:rPr>
          <w:rFonts w:ascii="Arial" w:eastAsia="Arial" w:hAnsi="Arial" w:cs="Arial"/>
        </w:rPr>
        <w:t xml:space="preserve">ensure </w:t>
      </w:r>
      <w:r w:rsidR="7E213CB6" w:rsidRPr="3EE984A3">
        <w:rPr>
          <w:rFonts w:ascii="Arial" w:eastAsia="Arial" w:hAnsi="Arial" w:cs="Arial"/>
        </w:rPr>
        <w:t>there is sign posting to</w:t>
      </w:r>
      <w:r w:rsidR="67C15566" w:rsidRPr="3EE984A3">
        <w:rPr>
          <w:rFonts w:ascii="Arial" w:eastAsia="Arial" w:hAnsi="Arial" w:cs="Arial"/>
        </w:rPr>
        <w:t xml:space="preserve"> all policies that affect the Department; to </w:t>
      </w:r>
      <w:r w:rsidR="3CCC211E" w:rsidRPr="3EE984A3">
        <w:rPr>
          <w:rFonts w:ascii="Arial" w:eastAsia="Arial" w:hAnsi="Arial" w:cs="Arial"/>
        </w:rPr>
        <w:t xml:space="preserve">conduct regular policy reviews with staff to ensure </w:t>
      </w:r>
      <w:r w:rsidRPr="3EE984A3">
        <w:rPr>
          <w:rFonts w:ascii="Arial" w:eastAsia="Arial" w:hAnsi="Arial" w:cs="Arial"/>
        </w:rPr>
        <w:t xml:space="preserve">that </w:t>
      </w:r>
      <w:r w:rsidR="3CCC211E" w:rsidRPr="3EE984A3">
        <w:rPr>
          <w:rFonts w:ascii="Arial" w:eastAsia="Arial" w:hAnsi="Arial" w:cs="Arial"/>
        </w:rPr>
        <w:t>they are fit</w:t>
      </w:r>
      <w:r w:rsidRPr="3EE984A3">
        <w:rPr>
          <w:rFonts w:ascii="Arial" w:eastAsia="Arial" w:hAnsi="Arial" w:cs="Arial"/>
        </w:rPr>
        <w:t xml:space="preserve"> for </w:t>
      </w:r>
      <w:r w:rsidR="3CCC211E" w:rsidRPr="3EE984A3">
        <w:rPr>
          <w:rFonts w:ascii="Arial" w:eastAsia="Arial" w:hAnsi="Arial" w:cs="Arial"/>
        </w:rPr>
        <w:t xml:space="preserve">purpose and that policies are </w:t>
      </w:r>
      <w:r w:rsidR="677E1F1B" w:rsidRPr="3EE984A3">
        <w:rPr>
          <w:rFonts w:ascii="Arial" w:eastAsia="Arial" w:hAnsi="Arial" w:cs="Arial"/>
        </w:rPr>
        <w:t xml:space="preserve">shared with all staff. </w:t>
      </w:r>
      <w:r w:rsidR="7793A09E" w:rsidRPr="3EE984A3">
        <w:rPr>
          <w:rFonts w:ascii="Arial" w:eastAsia="Arial" w:hAnsi="Arial" w:cs="Arial"/>
          <w:color w:val="538135" w:themeColor="accent6" w:themeShade="BF"/>
        </w:rPr>
        <w:t>(AP</w:t>
      </w:r>
      <w:r w:rsidR="00F462AA">
        <w:rPr>
          <w:rFonts w:ascii="Arial" w:eastAsia="Arial" w:hAnsi="Arial" w:cs="Arial"/>
          <w:color w:val="538135" w:themeColor="accent6" w:themeShade="BF"/>
        </w:rPr>
        <w:t>3.5</w:t>
      </w:r>
      <w:r w:rsidR="7793A09E" w:rsidRPr="3EE984A3">
        <w:rPr>
          <w:rFonts w:ascii="Arial" w:eastAsia="Arial" w:hAnsi="Arial" w:cs="Arial"/>
          <w:color w:val="538135" w:themeColor="accent6" w:themeShade="BF"/>
        </w:rPr>
        <w:t>)</w:t>
      </w:r>
      <w:r w:rsidR="2F70369E" w:rsidRPr="3EE984A3">
        <w:rPr>
          <w:rFonts w:ascii="Arial" w:eastAsia="Arial" w:hAnsi="Arial" w:cs="Arial"/>
        </w:rPr>
        <w:t xml:space="preserve">. </w:t>
      </w:r>
    </w:p>
    <w:p w14:paraId="770AE74F" w14:textId="595900C8" w:rsidR="1DD1CF92" w:rsidRPr="0055174C" w:rsidRDefault="7332FBF6" w:rsidP="00FF5826">
      <w:pPr>
        <w:spacing w:afterLines="120" w:after="288" w:line="360" w:lineRule="auto"/>
        <w:rPr>
          <w:rFonts w:ascii="Arial" w:eastAsia="Arial" w:hAnsi="Arial" w:cs="Arial"/>
        </w:rPr>
      </w:pPr>
      <w:r w:rsidRPr="3EE984A3">
        <w:rPr>
          <w:rFonts w:ascii="Arial" w:eastAsia="Arial" w:hAnsi="Arial" w:cs="Arial"/>
        </w:rPr>
        <w:t>A</w:t>
      </w:r>
      <w:r w:rsidR="66DEC6EA" w:rsidRPr="3EE984A3">
        <w:rPr>
          <w:rFonts w:ascii="Arial" w:eastAsia="Arial" w:hAnsi="Arial" w:cs="Arial"/>
        </w:rPr>
        <w:t xml:space="preserve">ll staff were invited to participate in a survey to determine whether staff are aware of the policies in place; if </w:t>
      </w:r>
      <w:r w:rsidR="7EDF1313" w:rsidRPr="3EE984A3">
        <w:rPr>
          <w:rFonts w:ascii="Arial" w:eastAsia="Arial" w:hAnsi="Arial" w:cs="Arial"/>
        </w:rPr>
        <w:t>they</w:t>
      </w:r>
      <w:r w:rsidR="66DEC6EA" w:rsidRPr="3EE984A3">
        <w:rPr>
          <w:rFonts w:ascii="Arial" w:eastAsia="Arial" w:hAnsi="Arial" w:cs="Arial"/>
        </w:rPr>
        <w:t xml:space="preserve"> feel that they can evaluate and provide feedback regarding policies; and whether they feel that policies play an important role daily. </w:t>
      </w:r>
      <w:r w:rsidR="6A75E3D4" w:rsidRPr="3EE984A3">
        <w:rPr>
          <w:rFonts w:ascii="Arial" w:eastAsia="Arial" w:hAnsi="Arial" w:cs="Arial"/>
        </w:rPr>
        <w:t xml:space="preserve">There were 59 (25% female, 66% male, 9% did not specify gender) respondents </w:t>
      </w:r>
      <w:r w:rsidR="3E7D4320" w:rsidRPr="3EE984A3">
        <w:rPr>
          <w:rFonts w:ascii="Arial" w:eastAsia="Arial" w:hAnsi="Arial" w:cs="Arial"/>
        </w:rPr>
        <w:t>(</w:t>
      </w:r>
      <w:r w:rsidR="7224E030" w:rsidRPr="3EE984A3">
        <w:rPr>
          <w:rFonts w:ascii="Arial" w:eastAsia="Arial" w:hAnsi="Arial" w:cs="Arial"/>
        </w:rPr>
        <w:t xml:space="preserve">Appendix 1, </w:t>
      </w:r>
      <w:r w:rsidR="3E7D4320" w:rsidRPr="3EE984A3">
        <w:rPr>
          <w:rFonts w:ascii="Arial" w:eastAsia="Arial" w:hAnsi="Arial" w:cs="Arial"/>
        </w:rPr>
        <w:t xml:space="preserve">Table </w:t>
      </w:r>
      <w:r w:rsidR="5CC21091" w:rsidRPr="51200F44">
        <w:rPr>
          <w:rFonts w:ascii="Arial" w:eastAsia="Arial" w:hAnsi="Arial" w:cs="Arial"/>
        </w:rPr>
        <w:t>2</w:t>
      </w:r>
      <w:r w:rsidR="3E7D4320" w:rsidRPr="3EE984A3">
        <w:rPr>
          <w:rFonts w:ascii="Arial" w:eastAsia="Arial" w:hAnsi="Arial" w:cs="Arial"/>
        </w:rPr>
        <w:t>)</w:t>
      </w:r>
      <w:r w:rsidR="131134BE" w:rsidRPr="3EE984A3">
        <w:rPr>
          <w:rFonts w:ascii="Arial" w:eastAsia="Arial" w:hAnsi="Arial" w:cs="Arial"/>
        </w:rPr>
        <w:t xml:space="preserve"> and the survey data showed that:</w:t>
      </w:r>
    </w:p>
    <w:p w14:paraId="3A14BEF7" w14:textId="6A664A71" w:rsidR="75EC294E" w:rsidRPr="0055174C" w:rsidRDefault="6E274D45" w:rsidP="00FF5826">
      <w:pPr>
        <w:pStyle w:val="ListParagraph"/>
        <w:numPr>
          <w:ilvl w:val="0"/>
          <w:numId w:val="16"/>
        </w:numPr>
        <w:spacing w:afterLines="120" w:after="288" w:line="360" w:lineRule="auto"/>
        <w:ind w:left="284" w:hanging="284"/>
        <w:rPr>
          <w:rFonts w:eastAsia="Arial"/>
          <w:sz w:val="22"/>
          <w:szCs w:val="22"/>
        </w:rPr>
      </w:pPr>
      <w:r w:rsidRPr="37FA2308">
        <w:rPr>
          <w:rFonts w:eastAsia="Arial"/>
          <w:sz w:val="22"/>
          <w:szCs w:val="22"/>
        </w:rPr>
        <w:t xml:space="preserve">When it came to where policies could be found / located </w:t>
      </w:r>
      <w:r w:rsidR="0684A32F" w:rsidRPr="37FA2308">
        <w:rPr>
          <w:rFonts w:eastAsia="Arial"/>
          <w:sz w:val="22"/>
          <w:szCs w:val="22"/>
        </w:rPr>
        <w:t>40</w:t>
      </w:r>
      <w:r w:rsidR="241006BE" w:rsidRPr="37FA2308">
        <w:rPr>
          <w:rFonts w:eastAsia="Arial"/>
          <w:sz w:val="22"/>
          <w:szCs w:val="22"/>
        </w:rPr>
        <w:t xml:space="preserve">% of </w:t>
      </w:r>
      <w:r w:rsidR="2A4719F8" w:rsidRPr="37FA2308">
        <w:rPr>
          <w:rFonts w:eastAsia="Arial"/>
          <w:sz w:val="22"/>
          <w:szCs w:val="22"/>
        </w:rPr>
        <w:t xml:space="preserve">the </w:t>
      </w:r>
      <w:r w:rsidR="218E1515" w:rsidRPr="37FA2308">
        <w:rPr>
          <w:rFonts w:eastAsia="Arial"/>
          <w:sz w:val="22"/>
          <w:szCs w:val="22"/>
        </w:rPr>
        <w:t>m</w:t>
      </w:r>
      <w:r w:rsidR="19E740FE" w:rsidRPr="37FA2308">
        <w:rPr>
          <w:rFonts w:eastAsia="Arial"/>
          <w:sz w:val="22"/>
          <w:szCs w:val="22"/>
        </w:rPr>
        <w:t xml:space="preserve">ales </w:t>
      </w:r>
      <w:r w:rsidR="4CBBD674" w:rsidRPr="37FA2308">
        <w:rPr>
          <w:rFonts w:eastAsia="Arial"/>
          <w:sz w:val="22"/>
          <w:szCs w:val="22"/>
        </w:rPr>
        <w:t>and</w:t>
      </w:r>
      <w:r w:rsidR="02CD4288" w:rsidRPr="37FA2308">
        <w:rPr>
          <w:rFonts w:eastAsia="Arial"/>
          <w:sz w:val="22"/>
          <w:szCs w:val="22"/>
        </w:rPr>
        <w:t xml:space="preserve"> </w:t>
      </w:r>
      <w:r w:rsidR="6BD60EE1" w:rsidRPr="37FA2308">
        <w:rPr>
          <w:rFonts w:eastAsia="Arial"/>
          <w:sz w:val="22"/>
          <w:szCs w:val="22"/>
        </w:rPr>
        <w:t>21</w:t>
      </w:r>
      <w:r w:rsidR="08599427" w:rsidRPr="37FA2308">
        <w:rPr>
          <w:rFonts w:eastAsia="Arial"/>
          <w:sz w:val="22"/>
          <w:szCs w:val="22"/>
        </w:rPr>
        <w:t>%</w:t>
      </w:r>
      <w:r w:rsidR="5E2E51F4" w:rsidRPr="37FA2308">
        <w:rPr>
          <w:rFonts w:eastAsia="Arial"/>
          <w:sz w:val="22"/>
          <w:szCs w:val="22"/>
        </w:rPr>
        <w:t xml:space="preserve"> of </w:t>
      </w:r>
      <w:r w:rsidR="1CA900FD" w:rsidRPr="37FA2308">
        <w:rPr>
          <w:rFonts w:eastAsia="Arial"/>
          <w:sz w:val="22"/>
          <w:szCs w:val="22"/>
        </w:rPr>
        <w:t>the females</w:t>
      </w:r>
      <w:r w:rsidR="4528A5BF" w:rsidRPr="37FA2308">
        <w:rPr>
          <w:rFonts w:eastAsia="Arial"/>
          <w:sz w:val="22"/>
          <w:szCs w:val="22"/>
        </w:rPr>
        <w:t xml:space="preserve"> did not know where policies could be </w:t>
      </w:r>
      <w:proofErr w:type="gramStart"/>
      <w:r w:rsidR="4528A5BF" w:rsidRPr="37FA2308">
        <w:rPr>
          <w:rFonts w:eastAsia="Arial"/>
          <w:sz w:val="22"/>
          <w:szCs w:val="22"/>
        </w:rPr>
        <w:t>found</w:t>
      </w:r>
      <w:r w:rsidR="0A284AF8" w:rsidRPr="37FA2308">
        <w:rPr>
          <w:rFonts w:eastAsia="Arial"/>
          <w:sz w:val="22"/>
          <w:szCs w:val="22"/>
        </w:rPr>
        <w:t>;</w:t>
      </w:r>
      <w:proofErr w:type="gramEnd"/>
    </w:p>
    <w:p w14:paraId="7DB13F1A" w14:textId="13E64F2E" w:rsidR="7B1A8422" w:rsidRPr="0055174C" w:rsidRDefault="371446C0" w:rsidP="00FF5826">
      <w:pPr>
        <w:pStyle w:val="ListParagraph"/>
        <w:numPr>
          <w:ilvl w:val="0"/>
          <w:numId w:val="16"/>
        </w:numPr>
        <w:spacing w:afterLines="120" w:after="288" w:line="360" w:lineRule="auto"/>
        <w:ind w:left="284" w:hanging="284"/>
        <w:rPr>
          <w:rFonts w:eastAsia="Arial"/>
          <w:sz w:val="22"/>
          <w:szCs w:val="22"/>
        </w:rPr>
      </w:pPr>
      <w:r w:rsidRPr="37FA2308">
        <w:rPr>
          <w:rFonts w:eastAsia="Arial"/>
          <w:sz w:val="22"/>
          <w:szCs w:val="22"/>
        </w:rPr>
        <w:t>3</w:t>
      </w:r>
      <w:r w:rsidR="07232EAE" w:rsidRPr="37FA2308">
        <w:rPr>
          <w:rFonts w:eastAsia="Arial"/>
          <w:sz w:val="22"/>
          <w:szCs w:val="22"/>
        </w:rPr>
        <w:t xml:space="preserve">9% of </w:t>
      </w:r>
      <w:r w:rsidR="15E28737" w:rsidRPr="37FA2308">
        <w:rPr>
          <w:rFonts w:eastAsia="Arial"/>
          <w:sz w:val="22"/>
          <w:szCs w:val="22"/>
        </w:rPr>
        <w:t xml:space="preserve">the males </w:t>
      </w:r>
      <w:r w:rsidR="07232EAE" w:rsidRPr="37FA2308">
        <w:rPr>
          <w:rFonts w:eastAsia="Arial"/>
          <w:sz w:val="22"/>
          <w:szCs w:val="22"/>
        </w:rPr>
        <w:t xml:space="preserve">felt that policies are communicated to them, however only </w:t>
      </w:r>
      <w:r w:rsidR="39BC4343" w:rsidRPr="37FA2308">
        <w:rPr>
          <w:rFonts w:eastAsia="Arial"/>
          <w:sz w:val="22"/>
          <w:szCs w:val="22"/>
        </w:rPr>
        <w:t>5</w:t>
      </w:r>
      <w:r w:rsidR="07232EAE" w:rsidRPr="37FA2308">
        <w:rPr>
          <w:rFonts w:eastAsia="Arial"/>
          <w:sz w:val="22"/>
          <w:szCs w:val="22"/>
        </w:rPr>
        <w:t xml:space="preserve">% of </w:t>
      </w:r>
      <w:r w:rsidR="2422174D" w:rsidRPr="37FA2308">
        <w:rPr>
          <w:rFonts w:eastAsia="Arial"/>
          <w:sz w:val="22"/>
          <w:szCs w:val="22"/>
        </w:rPr>
        <w:t xml:space="preserve">female (5% unspecified gender) </w:t>
      </w:r>
      <w:r w:rsidR="5858612C" w:rsidRPr="37FA2308">
        <w:rPr>
          <w:rFonts w:eastAsia="Arial"/>
          <w:sz w:val="22"/>
          <w:szCs w:val="22"/>
        </w:rPr>
        <w:t>staf</w:t>
      </w:r>
      <w:r w:rsidR="07232EAE" w:rsidRPr="37FA2308">
        <w:rPr>
          <w:rFonts w:eastAsia="Arial"/>
          <w:sz w:val="22"/>
          <w:szCs w:val="22"/>
        </w:rPr>
        <w:t>f</w:t>
      </w:r>
      <w:r w:rsidR="2AB72513" w:rsidRPr="37FA2308">
        <w:rPr>
          <w:rFonts w:eastAsia="Arial"/>
          <w:sz w:val="22"/>
          <w:szCs w:val="22"/>
        </w:rPr>
        <w:t xml:space="preserve"> </w:t>
      </w:r>
      <w:r w:rsidR="07232EAE" w:rsidRPr="37FA2308">
        <w:rPr>
          <w:rFonts w:eastAsia="Arial"/>
          <w:sz w:val="22"/>
          <w:szCs w:val="22"/>
        </w:rPr>
        <w:t xml:space="preserve">felt the </w:t>
      </w:r>
      <w:proofErr w:type="gramStart"/>
      <w:r w:rsidR="07232EAE" w:rsidRPr="37FA2308">
        <w:rPr>
          <w:rFonts w:eastAsia="Arial"/>
          <w:sz w:val="22"/>
          <w:szCs w:val="22"/>
        </w:rPr>
        <w:t>same;</w:t>
      </w:r>
      <w:proofErr w:type="gramEnd"/>
    </w:p>
    <w:p w14:paraId="20526961" w14:textId="276BCBA3" w:rsidR="0F90FBFE" w:rsidRPr="0055174C" w:rsidRDefault="692A9280" w:rsidP="00FF5826">
      <w:pPr>
        <w:pStyle w:val="ListParagraph"/>
        <w:numPr>
          <w:ilvl w:val="0"/>
          <w:numId w:val="16"/>
        </w:numPr>
        <w:spacing w:afterLines="120" w:after="288" w:line="360" w:lineRule="auto"/>
        <w:ind w:left="284" w:hanging="284"/>
        <w:rPr>
          <w:rFonts w:eastAsia="Arial"/>
          <w:sz w:val="22"/>
          <w:szCs w:val="22"/>
        </w:rPr>
      </w:pPr>
      <w:r w:rsidRPr="37FA2308">
        <w:rPr>
          <w:rFonts w:eastAsia="Arial"/>
          <w:sz w:val="22"/>
          <w:szCs w:val="22"/>
        </w:rPr>
        <w:t xml:space="preserve">When asked whether staff </w:t>
      </w:r>
      <w:r w:rsidR="3CD25C42" w:rsidRPr="37FA2308">
        <w:rPr>
          <w:rFonts w:eastAsia="Arial"/>
          <w:sz w:val="22"/>
          <w:szCs w:val="22"/>
        </w:rPr>
        <w:t>felt that the gender related policy was proactive</w:t>
      </w:r>
      <w:r w:rsidRPr="37FA2308">
        <w:rPr>
          <w:rFonts w:eastAsia="Arial"/>
          <w:sz w:val="22"/>
          <w:szCs w:val="22"/>
        </w:rPr>
        <w:t xml:space="preserve"> </w:t>
      </w:r>
      <w:r w:rsidR="41467506" w:rsidRPr="37FA2308">
        <w:rPr>
          <w:rFonts w:eastAsia="Arial"/>
          <w:sz w:val="22"/>
          <w:szCs w:val="22"/>
        </w:rPr>
        <w:t>36</w:t>
      </w:r>
      <w:r w:rsidR="126280AD" w:rsidRPr="37FA2308">
        <w:rPr>
          <w:rFonts w:eastAsia="Arial"/>
          <w:sz w:val="22"/>
          <w:szCs w:val="22"/>
        </w:rPr>
        <w:t>%</w:t>
      </w:r>
      <w:r w:rsidR="79137A43" w:rsidRPr="37FA2308">
        <w:rPr>
          <w:rFonts w:eastAsia="Arial"/>
          <w:sz w:val="22"/>
          <w:szCs w:val="22"/>
        </w:rPr>
        <w:t xml:space="preserve"> </w:t>
      </w:r>
      <w:r w:rsidR="67A6CDCF" w:rsidRPr="37FA2308">
        <w:rPr>
          <w:rFonts w:eastAsia="Arial"/>
          <w:sz w:val="22"/>
          <w:szCs w:val="22"/>
        </w:rPr>
        <w:t>of</w:t>
      </w:r>
      <w:r w:rsidR="7934C7D2" w:rsidRPr="37FA2308">
        <w:rPr>
          <w:rFonts w:eastAsia="Arial"/>
          <w:sz w:val="22"/>
          <w:szCs w:val="22"/>
        </w:rPr>
        <w:t xml:space="preserve"> </w:t>
      </w:r>
      <w:r w:rsidR="67A6CDCF" w:rsidRPr="37FA2308">
        <w:rPr>
          <w:rFonts w:eastAsia="Arial"/>
          <w:sz w:val="22"/>
          <w:szCs w:val="22"/>
        </w:rPr>
        <w:t>males and 9</w:t>
      </w:r>
      <w:r w:rsidR="63B37284" w:rsidRPr="37FA2308">
        <w:rPr>
          <w:rFonts w:eastAsia="Arial"/>
          <w:sz w:val="22"/>
          <w:szCs w:val="22"/>
        </w:rPr>
        <w:t>%</w:t>
      </w:r>
      <w:r w:rsidR="78BC1A04" w:rsidRPr="37FA2308">
        <w:rPr>
          <w:rFonts w:eastAsia="Arial"/>
          <w:sz w:val="22"/>
          <w:szCs w:val="22"/>
        </w:rPr>
        <w:t xml:space="preserve"> </w:t>
      </w:r>
      <w:r w:rsidR="4572267F" w:rsidRPr="37FA2308">
        <w:rPr>
          <w:rFonts w:eastAsia="Arial"/>
          <w:sz w:val="22"/>
          <w:szCs w:val="22"/>
        </w:rPr>
        <w:t xml:space="preserve">of </w:t>
      </w:r>
      <w:r w:rsidR="78BC1A04" w:rsidRPr="37FA2308">
        <w:rPr>
          <w:rFonts w:eastAsia="Arial"/>
          <w:sz w:val="22"/>
          <w:szCs w:val="22"/>
        </w:rPr>
        <w:t xml:space="preserve">females </w:t>
      </w:r>
      <w:r w:rsidR="53FA86E3" w:rsidRPr="37FA2308">
        <w:rPr>
          <w:rFonts w:eastAsia="Arial"/>
          <w:sz w:val="22"/>
          <w:szCs w:val="22"/>
        </w:rPr>
        <w:t xml:space="preserve">(4% </w:t>
      </w:r>
      <w:r w:rsidR="25F76C6E" w:rsidRPr="37FA2308">
        <w:rPr>
          <w:rFonts w:eastAsia="Arial"/>
          <w:sz w:val="22"/>
          <w:szCs w:val="22"/>
        </w:rPr>
        <w:t>unspecified</w:t>
      </w:r>
      <w:r w:rsidR="6C5E8987" w:rsidRPr="37FA2308">
        <w:rPr>
          <w:rFonts w:eastAsia="Arial"/>
          <w:sz w:val="22"/>
          <w:szCs w:val="22"/>
        </w:rPr>
        <w:t xml:space="preserve"> gender)</w:t>
      </w:r>
      <w:r w:rsidR="533B0B09" w:rsidRPr="37FA2308">
        <w:rPr>
          <w:rFonts w:eastAsia="Arial"/>
          <w:sz w:val="22"/>
          <w:szCs w:val="22"/>
        </w:rPr>
        <w:t xml:space="preserve"> </w:t>
      </w:r>
      <w:r w:rsidR="6F2E46CD" w:rsidRPr="37FA2308">
        <w:rPr>
          <w:rFonts w:eastAsia="Arial"/>
          <w:sz w:val="22"/>
          <w:szCs w:val="22"/>
        </w:rPr>
        <w:t>responded positively about the policy</w:t>
      </w:r>
      <w:r w:rsidR="09879E65" w:rsidRPr="37FA2308">
        <w:rPr>
          <w:rFonts w:eastAsia="Arial"/>
          <w:sz w:val="22"/>
          <w:szCs w:val="22"/>
        </w:rPr>
        <w:t>;</w:t>
      </w:r>
      <w:r w:rsidR="00A22AEB" w:rsidRPr="37FA2308">
        <w:rPr>
          <w:rFonts w:eastAsia="Arial"/>
          <w:sz w:val="22"/>
          <w:szCs w:val="22"/>
        </w:rPr>
        <w:t xml:space="preserve"> and</w:t>
      </w:r>
    </w:p>
    <w:p w14:paraId="2994DC8D" w14:textId="1CA68136" w:rsidR="30076794" w:rsidRPr="00F92992" w:rsidRDefault="0EC5D55F" w:rsidP="00FF5826">
      <w:pPr>
        <w:pStyle w:val="ListParagraph"/>
        <w:numPr>
          <w:ilvl w:val="0"/>
          <w:numId w:val="16"/>
        </w:numPr>
        <w:spacing w:afterLines="120" w:after="288" w:line="360" w:lineRule="auto"/>
        <w:ind w:left="284" w:hanging="284"/>
        <w:rPr>
          <w:rFonts w:eastAsia="Arial"/>
          <w:sz w:val="22"/>
          <w:szCs w:val="22"/>
        </w:rPr>
      </w:pPr>
      <w:r w:rsidRPr="37FA2308">
        <w:rPr>
          <w:rFonts w:eastAsia="Arial"/>
          <w:sz w:val="22"/>
          <w:szCs w:val="22"/>
        </w:rPr>
        <w:t>When asked about the awareness of certain policies</w:t>
      </w:r>
      <w:r w:rsidR="1014BD2B" w:rsidRPr="37FA2308">
        <w:rPr>
          <w:rFonts w:eastAsia="Arial"/>
          <w:sz w:val="22"/>
          <w:szCs w:val="22"/>
        </w:rPr>
        <w:t xml:space="preserve"> (see Table </w:t>
      </w:r>
      <w:r w:rsidR="31C684FE" w:rsidRPr="37FA2308">
        <w:rPr>
          <w:rFonts w:eastAsia="Arial"/>
          <w:sz w:val="22"/>
          <w:szCs w:val="22"/>
        </w:rPr>
        <w:t>3, Appendix 1)</w:t>
      </w:r>
      <w:r w:rsidRPr="37FA2308">
        <w:rPr>
          <w:rFonts w:eastAsia="Arial"/>
          <w:sz w:val="22"/>
          <w:szCs w:val="22"/>
        </w:rPr>
        <w:t xml:space="preserve">, such as the expenses policy, </w:t>
      </w:r>
      <w:r w:rsidR="28097B45" w:rsidRPr="37FA2308">
        <w:rPr>
          <w:rFonts w:eastAsia="Arial"/>
          <w:sz w:val="22"/>
          <w:szCs w:val="22"/>
        </w:rPr>
        <w:t>maternity</w:t>
      </w:r>
      <w:r w:rsidRPr="37FA2308">
        <w:rPr>
          <w:rFonts w:eastAsia="Arial"/>
          <w:sz w:val="22"/>
          <w:szCs w:val="22"/>
        </w:rPr>
        <w:t xml:space="preserve">, flexible </w:t>
      </w:r>
      <w:r w:rsidR="5DA42026" w:rsidRPr="37FA2308">
        <w:rPr>
          <w:rFonts w:eastAsia="Arial"/>
          <w:sz w:val="22"/>
          <w:szCs w:val="22"/>
        </w:rPr>
        <w:t>promotions, sick leave and fairness &amp; diversity</w:t>
      </w:r>
      <w:r w:rsidRPr="37FA2308">
        <w:rPr>
          <w:rFonts w:eastAsia="Arial"/>
          <w:sz w:val="22"/>
          <w:szCs w:val="22"/>
        </w:rPr>
        <w:t xml:space="preserve">, </w:t>
      </w:r>
      <w:r w:rsidR="4B6A0A6F" w:rsidRPr="37FA2308">
        <w:rPr>
          <w:rFonts w:eastAsia="Arial"/>
          <w:sz w:val="22"/>
          <w:szCs w:val="22"/>
        </w:rPr>
        <w:t>there was a mixed response</w:t>
      </w:r>
      <w:r w:rsidR="05E4FB3E" w:rsidRPr="37FA2308">
        <w:rPr>
          <w:rFonts w:eastAsia="Arial"/>
          <w:sz w:val="22"/>
          <w:szCs w:val="22"/>
        </w:rPr>
        <w:t xml:space="preserve">, with many </w:t>
      </w:r>
      <w:r w:rsidR="0E84C57B" w:rsidRPr="37FA2308">
        <w:rPr>
          <w:rFonts w:eastAsia="Arial"/>
          <w:sz w:val="22"/>
          <w:szCs w:val="22"/>
        </w:rPr>
        <w:t xml:space="preserve">(60%) </w:t>
      </w:r>
      <w:r w:rsidR="05E4FB3E" w:rsidRPr="37FA2308">
        <w:rPr>
          <w:rFonts w:eastAsia="Arial"/>
          <w:sz w:val="22"/>
          <w:szCs w:val="22"/>
        </w:rPr>
        <w:t>of both males and females (unspecified gender included) having an awareness of these policies</w:t>
      </w:r>
      <w:r w:rsidR="3CDFE265" w:rsidRPr="37FA2308">
        <w:rPr>
          <w:rFonts w:eastAsia="Arial"/>
          <w:sz w:val="22"/>
          <w:szCs w:val="22"/>
        </w:rPr>
        <w:t>.</w:t>
      </w:r>
      <w:r w:rsidR="3E51FFA9" w:rsidRPr="37FA2308">
        <w:rPr>
          <w:rFonts w:eastAsia="Arial"/>
          <w:sz w:val="22"/>
          <w:szCs w:val="22"/>
        </w:rPr>
        <w:t xml:space="preserve"> Including </w:t>
      </w:r>
      <w:r w:rsidR="20DFC72F" w:rsidRPr="37FA2308">
        <w:rPr>
          <w:rFonts w:eastAsia="Arial"/>
          <w:color w:val="538135" w:themeColor="accent6" w:themeShade="BF"/>
        </w:rPr>
        <w:t>(AP</w:t>
      </w:r>
      <w:r w:rsidR="00F462AA">
        <w:rPr>
          <w:rFonts w:eastAsia="Arial"/>
          <w:color w:val="538135" w:themeColor="accent6" w:themeShade="BF"/>
        </w:rPr>
        <w:t>3.5</w:t>
      </w:r>
      <w:r w:rsidR="20DFC72F" w:rsidRPr="37FA2308">
        <w:rPr>
          <w:rFonts w:eastAsia="Arial"/>
          <w:color w:val="538135" w:themeColor="accent6" w:themeShade="BF"/>
        </w:rPr>
        <w:t>)</w:t>
      </w:r>
      <w:r w:rsidR="20DFC72F" w:rsidRPr="37FA2308">
        <w:rPr>
          <w:rFonts w:eastAsia="Arial"/>
          <w:sz w:val="22"/>
          <w:szCs w:val="22"/>
        </w:rPr>
        <w:t xml:space="preserve"> </w:t>
      </w:r>
      <w:r w:rsidR="3E51FFA9" w:rsidRPr="37FA2308">
        <w:rPr>
          <w:rFonts w:eastAsia="Arial"/>
          <w:sz w:val="22"/>
          <w:szCs w:val="22"/>
        </w:rPr>
        <w:t xml:space="preserve">would ensure that all staff are aware of policies that may affect their </w:t>
      </w:r>
      <w:r w:rsidR="4509AD87" w:rsidRPr="37FA2308">
        <w:rPr>
          <w:rFonts w:eastAsia="Arial"/>
          <w:sz w:val="22"/>
          <w:szCs w:val="22"/>
        </w:rPr>
        <w:t>daily</w:t>
      </w:r>
      <w:r w:rsidR="3CBC9721" w:rsidRPr="37FA2308">
        <w:rPr>
          <w:rFonts w:eastAsia="Arial"/>
          <w:sz w:val="22"/>
          <w:szCs w:val="22"/>
        </w:rPr>
        <w:t xml:space="preserve"> </w:t>
      </w:r>
      <w:r w:rsidR="3E51FFA9" w:rsidRPr="37FA2308">
        <w:rPr>
          <w:rFonts w:eastAsia="Arial"/>
          <w:sz w:val="22"/>
          <w:szCs w:val="22"/>
        </w:rPr>
        <w:t>lives.</w:t>
      </w:r>
    </w:p>
    <w:p w14:paraId="315B641F" w14:textId="520779E8" w:rsidR="00BA072D" w:rsidRPr="0055174C" w:rsidRDefault="24F42A1C" w:rsidP="00FF5826">
      <w:pPr>
        <w:spacing w:afterLines="120" w:after="288" w:line="360" w:lineRule="auto"/>
        <w:rPr>
          <w:rFonts w:ascii="Arial" w:eastAsia="Arial" w:hAnsi="Arial" w:cs="Arial"/>
          <w:b/>
          <w:bCs/>
        </w:rPr>
      </w:pPr>
      <w:bookmarkStart w:id="17" w:name="_Toc75519558"/>
      <w:r w:rsidRPr="3EE984A3">
        <w:rPr>
          <w:rFonts w:ascii="Arial" w:eastAsia="Arial" w:hAnsi="Arial" w:cs="Arial"/>
          <w:b/>
          <w:bCs/>
        </w:rPr>
        <w:t>5. Athena Swan self-assessment process</w:t>
      </w:r>
      <w:bookmarkEnd w:id="17"/>
      <w:r w:rsidR="4BC2F304" w:rsidRPr="3EE984A3">
        <w:rPr>
          <w:rFonts w:ascii="Arial" w:eastAsia="Arial" w:hAnsi="Arial" w:cs="Arial"/>
          <w:b/>
          <w:bCs/>
        </w:rPr>
        <w:t xml:space="preserve"> (</w:t>
      </w:r>
      <w:r w:rsidR="00CD48DE">
        <w:rPr>
          <w:rFonts w:ascii="Arial" w:eastAsia="Arial" w:hAnsi="Arial" w:cs="Arial"/>
          <w:b/>
          <w:bCs/>
        </w:rPr>
        <w:t>35</w:t>
      </w:r>
      <w:r w:rsidR="00CA19AC">
        <w:rPr>
          <w:rFonts w:ascii="Arial" w:eastAsia="Arial" w:hAnsi="Arial" w:cs="Arial"/>
          <w:b/>
          <w:bCs/>
        </w:rPr>
        <w:t>2</w:t>
      </w:r>
      <w:r w:rsidR="4867701F" w:rsidRPr="3EE984A3">
        <w:rPr>
          <w:rFonts w:ascii="Arial" w:eastAsia="Arial" w:hAnsi="Arial" w:cs="Arial"/>
          <w:b/>
          <w:bCs/>
        </w:rPr>
        <w:t xml:space="preserve"> </w:t>
      </w:r>
      <w:r w:rsidR="4BC2F304" w:rsidRPr="3EE984A3">
        <w:rPr>
          <w:rFonts w:ascii="Arial" w:eastAsia="Arial" w:hAnsi="Arial" w:cs="Arial"/>
          <w:b/>
          <w:bCs/>
        </w:rPr>
        <w:t>words)</w:t>
      </w:r>
    </w:p>
    <w:p w14:paraId="5B26C8CB" w14:textId="11C72491" w:rsidR="00BA072D" w:rsidRPr="0055174C" w:rsidRDefault="04389518" w:rsidP="00FF5826">
      <w:pPr>
        <w:spacing w:afterLines="120" w:after="288" w:line="360" w:lineRule="auto"/>
        <w:rPr>
          <w:rFonts w:ascii="Arial" w:eastAsia="Arial" w:hAnsi="Arial" w:cs="Arial"/>
        </w:rPr>
      </w:pPr>
      <w:r w:rsidRPr="3EE984A3">
        <w:rPr>
          <w:rFonts w:ascii="Arial" w:eastAsia="Arial" w:hAnsi="Arial" w:cs="Arial"/>
        </w:rPr>
        <w:t xml:space="preserve">In </w:t>
      </w:r>
      <w:r w:rsidR="22DF4C95" w:rsidRPr="3EE984A3">
        <w:rPr>
          <w:rFonts w:ascii="Arial" w:eastAsia="Arial" w:hAnsi="Arial" w:cs="Arial"/>
        </w:rPr>
        <w:t>November</w:t>
      </w:r>
      <w:r w:rsidRPr="3EE984A3">
        <w:rPr>
          <w:rFonts w:ascii="Arial" w:eastAsia="Arial" w:hAnsi="Arial" w:cs="Arial"/>
        </w:rPr>
        <w:t xml:space="preserve"> 2021 we formed a small SAT</w:t>
      </w:r>
      <w:r w:rsidR="22DF4C95" w:rsidRPr="3EE984A3">
        <w:rPr>
          <w:rFonts w:ascii="Arial" w:eastAsia="Arial" w:hAnsi="Arial" w:cs="Arial"/>
        </w:rPr>
        <w:t xml:space="preserve"> </w:t>
      </w:r>
      <w:r w:rsidR="73647FDB" w:rsidRPr="3EE984A3">
        <w:rPr>
          <w:rFonts w:ascii="Arial" w:eastAsia="Arial" w:hAnsi="Arial" w:cs="Arial"/>
        </w:rPr>
        <w:t xml:space="preserve">as a sub-committee to the </w:t>
      </w:r>
      <w:r w:rsidR="22DF4C95" w:rsidRPr="3EE984A3">
        <w:rPr>
          <w:rFonts w:ascii="Arial" w:eastAsia="Arial" w:hAnsi="Arial" w:cs="Arial"/>
        </w:rPr>
        <w:t>EDI Committee.</w:t>
      </w:r>
      <w:r w:rsidR="4ECF8A4C" w:rsidRPr="3EE984A3">
        <w:rPr>
          <w:rFonts w:ascii="Arial" w:eastAsia="Arial" w:hAnsi="Arial" w:cs="Arial"/>
        </w:rPr>
        <w:t xml:space="preserve"> An open call was issued to all staff and students to sit on SAT, with </w:t>
      </w:r>
      <w:r w:rsidR="512311D1" w:rsidRPr="3EE984A3">
        <w:rPr>
          <w:rFonts w:ascii="Arial" w:eastAsia="Arial" w:hAnsi="Arial" w:cs="Arial"/>
        </w:rPr>
        <w:t xml:space="preserve">5 </w:t>
      </w:r>
      <w:r w:rsidR="4ECF8A4C" w:rsidRPr="3EE984A3">
        <w:rPr>
          <w:rFonts w:ascii="Arial" w:eastAsia="Arial" w:hAnsi="Arial" w:cs="Arial"/>
        </w:rPr>
        <w:t>academic staff (</w:t>
      </w:r>
      <w:r w:rsidR="19253C13" w:rsidRPr="3EE984A3">
        <w:rPr>
          <w:rFonts w:ascii="Arial" w:eastAsia="Arial" w:hAnsi="Arial" w:cs="Arial"/>
        </w:rPr>
        <w:t>1</w:t>
      </w:r>
      <w:r w:rsidR="4ECF8A4C" w:rsidRPr="3EE984A3">
        <w:rPr>
          <w:rFonts w:ascii="Arial" w:eastAsia="Arial" w:hAnsi="Arial" w:cs="Arial"/>
        </w:rPr>
        <w:t xml:space="preserve">F, </w:t>
      </w:r>
      <w:r w:rsidR="3F736F85" w:rsidRPr="3EE984A3">
        <w:rPr>
          <w:rFonts w:ascii="Arial" w:eastAsia="Arial" w:hAnsi="Arial" w:cs="Arial"/>
        </w:rPr>
        <w:t>4</w:t>
      </w:r>
      <w:r w:rsidR="4ECF8A4C" w:rsidRPr="3EE984A3">
        <w:rPr>
          <w:rFonts w:ascii="Arial" w:eastAsia="Arial" w:hAnsi="Arial" w:cs="Arial"/>
        </w:rPr>
        <w:t xml:space="preserve">M) and </w:t>
      </w:r>
      <w:r w:rsidR="3ABE638E" w:rsidRPr="3EE984A3">
        <w:rPr>
          <w:rFonts w:ascii="Arial" w:eastAsia="Arial" w:hAnsi="Arial" w:cs="Arial"/>
        </w:rPr>
        <w:t>4</w:t>
      </w:r>
      <w:r w:rsidR="4ECF8A4C" w:rsidRPr="3EE984A3">
        <w:rPr>
          <w:rFonts w:ascii="Arial" w:eastAsia="Arial" w:hAnsi="Arial" w:cs="Arial"/>
        </w:rPr>
        <w:t xml:space="preserve"> professional staff (</w:t>
      </w:r>
      <w:r w:rsidR="3DD8FDC0" w:rsidRPr="3EE984A3">
        <w:rPr>
          <w:rFonts w:ascii="Arial" w:eastAsia="Arial" w:hAnsi="Arial" w:cs="Arial"/>
        </w:rPr>
        <w:t>4</w:t>
      </w:r>
      <w:r w:rsidR="4ECF8A4C" w:rsidRPr="3EE984A3">
        <w:rPr>
          <w:rFonts w:ascii="Arial" w:eastAsia="Arial" w:hAnsi="Arial" w:cs="Arial"/>
        </w:rPr>
        <w:t xml:space="preserve">F, </w:t>
      </w:r>
      <w:r w:rsidR="21B6BF06" w:rsidRPr="3EE984A3">
        <w:rPr>
          <w:rFonts w:ascii="Arial" w:eastAsia="Arial" w:hAnsi="Arial" w:cs="Arial"/>
        </w:rPr>
        <w:t>1</w:t>
      </w:r>
      <w:r w:rsidR="4ECF8A4C" w:rsidRPr="3EE984A3">
        <w:rPr>
          <w:rFonts w:ascii="Arial" w:eastAsia="Arial" w:hAnsi="Arial" w:cs="Arial"/>
        </w:rPr>
        <w:t xml:space="preserve">M) putting themselves forward. Due to a small number of interested staff members, we recognise that SAT is not fully representative of the wider </w:t>
      </w:r>
      <w:r w:rsidR="3881F87B" w:rsidRPr="3EE984A3">
        <w:rPr>
          <w:rFonts w:ascii="Arial" w:eastAsia="Arial" w:hAnsi="Arial" w:cs="Arial"/>
        </w:rPr>
        <w:t>department,</w:t>
      </w:r>
      <w:r w:rsidR="4ECF8A4C" w:rsidRPr="3EE984A3">
        <w:rPr>
          <w:rFonts w:ascii="Arial" w:eastAsia="Arial" w:hAnsi="Arial" w:cs="Arial"/>
        </w:rPr>
        <w:t xml:space="preserve"> and we will seek to address this through action point </w:t>
      </w:r>
      <w:r w:rsidR="04C5AC2F" w:rsidRPr="3EE984A3">
        <w:rPr>
          <w:rFonts w:ascii="Arial" w:eastAsia="Arial" w:hAnsi="Arial" w:cs="Arial"/>
          <w:color w:val="538135" w:themeColor="accent6" w:themeShade="BF"/>
        </w:rPr>
        <w:t>(AP</w:t>
      </w:r>
      <w:r w:rsidR="4BB09BCA" w:rsidRPr="3EE984A3">
        <w:rPr>
          <w:rFonts w:ascii="Arial" w:eastAsia="Arial" w:hAnsi="Arial" w:cs="Arial"/>
          <w:color w:val="538135" w:themeColor="accent6" w:themeShade="BF"/>
        </w:rPr>
        <w:t>3.2</w:t>
      </w:r>
      <w:r w:rsidR="04C5AC2F" w:rsidRPr="3EE984A3">
        <w:rPr>
          <w:rFonts w:ascii="Arial" w:eastAsia="Arial" w:hAnsi="Arial" w:cs="Arial"/>
          <w:color w:val="538135" w:themeColor="accent6" w:themeShade="BF"/>
        </w:rPr>
        <w:t>)</w:t>
      </w:r>
      <w:r w:rsidR="00FC4702">
        <w:rPr>
          <w:rFonts w:ascii="Arial" w:eastAsia="Arial" w:hAnsi="Arial" w:cs="Arial"/>
        </w:rPr>
        <w:t>.</w:t>
      </w:r>
      <w:r w:rsidR="22DF4C95" w:rsidRPr="3EE984A3">
        <w:rPr>
          <w:rFonts w:ascii="Arial" w:eastAsia="Arial" w:hAnsi="Arial" w:cs="Arial"/>
        </w:rPr>
        <w:t xml:space="preserve"> </w:t>
      </w:r>
      <w:r w:rsidR="78981465" w:rsidRPr="3EE984A3">
        <w:rPr>
          <w:rFonts w:ascii="Arial" w:eastAsia="Arial" w:hAnsi="Arial" w:cs="Arial"/>
        </w:rPr>
        <w:t xml:space="preserve"> </w:t>
      </w:r>
    </w:p>
    <w:p w14:paraId="3C63464C" w14:textId="119347C1" w:rsidR="15EEF018" w:rsidRPr="0055174C" w:rsidRDefault="6688315E" w:rsidP="00FF5826">
      <w:pPr>
        <w:spacing w:afterLines="120" w:after="288" w:line="360" w:lineRule="auto"/>
        <w:rPr>
          <w:rFonts w:ascii="Arial" w:eastAsia="Arial" w:hAnsi="Arial" w:cs="Arial"/>
        </w:rPr>
      </w:pPr>
      <w:r w:rsidRPr="37FA2308">
        <w:rPr>
          <w:rFonts w:ascii="Arial" w:eastAsia="Arial" w:hAnsi="Arial" w:cs="Arial"/>
        </w:rPr>
        <w:t>To ensure students are consulted during the application process, we have used S</w:t>
      </w:r>
      <w:r w:rsidR="6748D799" w:rsidRPr="37FA2308">
        <w:rPr>
          <w:rFonts w:ascii="Arial" w:eastAsia="Arial" w:hAnsi="Arial" w:cs="Arial"/>
        </w:rPr>
        <w:t xml:space="preserve">taff </w:t>
      </w:r>
      <w:r w:rsidRPr="37FA2308">
        <w:rPr>
          <w:rFonts w:ascii="Arial" w:eastAsia="Arial" w:hAnsi="Arial" w:cs="Arial"/>
        </w:rPr>
        <w:t>S</w:t>
      </w:r>
      <w:r w:rsidR="7DB5C191" w:rsidRPr="37FA2308">
        <w:rPr>
          <w:rFonts w:ascii="Arial" w:eastAsia="Arial" w:hAnsi="Arial" w:cs="Arial"/>
        </w:rPr>
        <w:t xml:space="preserve">tudent </w:t>
      </w:r>
      <w:r w:rsidRPr="37FA2308">
        <w:rPr>
          <w:rFonts w:ascii="Arial" w:eastAsia="Arial" w:hAnsi="Arial" w:cs="Arial"/>
        </w:rPr>
        <w:t>F</w:t>
      </w:r>
      <w:r w:rsidR="5CF718B6" w:rsidRPr="37FA2308">
        <w:rPr>
          <w:rFonts w:ascii="Arial" w:eastAsia="Arial" w:hAnsi="Arial" w:cs="Arial"/>
        </w:rPr>
        <w:t xml:space="preserve">orum </w:t>
      </w:r>
      <w:r w:rsidR="7433BF83" w:rsidRPr="2182BFF4">
        <w:rPr>
          <w:rFonts w:ascii="Arial" w:eastAsia="Arial" w:hAnsi="Arial" w:cs="Arial"/>
        </w:rPr>
        <w:t xml:space="preserve">and </w:t>
      </w:r>
      <w:r w:rsidRPr="37FA2308">
        <w:rPr>
          <w:rFonts w:ascii="Arial" w:eastAsia="Arial" w:hAnsi="Arial" w:cs="Arial"/>
        </w:rPr>
        <w:t>S</w:t>
      </w:r>
      <w:r w:rsidR="1689FC92" w:rsidRPr="37FA2308">
        <w:rPr>
          <w:rFonts w:ascii="Arial" w:eastAsia="Arial" w:hAnsi="Arial" w:cs="Arial"/>
        </w:rPr>
        <w:t>taff</w:t>
      </w:r>
      <w:r w:rsidR="45482BFD" w:rsidRPr="2182BFF4">
        <w:rPr>
          <w:rFonts w:ascii="Arial" w:eastAsia="Arial" w:hAnsi="Arial" w:cs="Arial"/>
        </w:rPr>
        <w:t xml:space="preserve"> -</w:t>
      </w:r>
      <w:r w:rsidR="1689FC92" w:rsidRPr="37FA2308">
        <w:rPr>
          <w:rFonts w:ascii="Arial" w:eastAsia="Arial" w:hAnsi="Arial" w:cs="Arial"/>
        </w:rPr>
        <w:t xml:space="preserve"> </w:t>
      </w:r>
      <w:r w:rsidRPr="37FA2308">
        <w:rPr>
          <w:rFonts w:ascii="Arial" w:eastAsia="Arial" w:hAnsi="Arial" w:cs="Arial"/>
        </w:rPr>
        <w:t>R</w:t>
      </w:r>
      <w:r w:rsidR="59756FD2" w:rsidRPr="37FA2308">
        <w:rPr>
          <w:rFonts w:ascii="Arial" w:eastAsia="Arial" w:hAnsi="Arial" w:cs="Arial"/>
        </w:rPr>
        <w:t xml:space="preserve">esearch </w:t>
      </w:r>
      <w:r w:rsidRPr="37FA2308">
        <w:rPr>
          <w:rFonts w:ascii="Arial" w:eastAsia="Arial" w:hAnsi="Arial" w:cs="Arial"/>
        </w:rPr>
        <w:t>S</w:t>
      </w:r>
      <w:r w:rsidR="713659C9" w:rsidRPr="37FA2308">
        <w:rPr>
          <w:rFonts w:ascii="Arial" w:eastAsia="Arial" w:hAnsi="Arial" w:cs="Arial"/>
        </w:rPr>
        <w:t xml:space="preserve">tudent </w:t>
      </w:r>
      <w:r w:rsidRPr="37FA2308">
        <w:rPr>
          <w:rFonts w:ascii="Arial" w:eastAsia="Arial" w:hAnsi="Arial" w:cs="Arial"/>
        </w:rPr>
        <w:t>C</w:t>
      </w:r>
      <w:r w:rsidR="0EAD74E7" w:rsidRPr="37FA2308">
        <w:rPr>
          <w:rFonts w:ascii="Arial" w:eastAsia="Arial" w:hAnsi="Arial" w:cs="Arial"/>
        </w:rPr>
        <w:t xml:space="preserve">onsultative </w:t>
      </w:r>
      <w:r w:rsidRPr="37FA2308">
        <w:rPr>
          <w:rFonts w:ascii="Arial" w:eastAsia="Arial" w:hAnsi="Arial" w:cs="Arial"/>
        </w:rPr>
        <w:t>C</w:t>
      </w:r>
      <w:r w:rsidR="25F2262F" w:rsidRPr="37FA2308">
        <w:rPr>
          <w:rFonts w:ascii="Arial" w:eastAsia="Arial" w:hAnsi="Arial" w:cs="Arial"/>
        </w:rPr>
        <w:t>ommittee</w:t>
      </w:r>
      <w:r w:rsidRPr="37FA2308">
        <w:rPr>
          <w:rFonts w:ascii="Arial" w:eastAsia="Arial" w:hAnsi="Arial" w:cs="Arial"/>
        </w:rPr>
        <w:t xml:space="preserve"> meetings and focus groups for taught students, with feedback and findings informing self-assessment.</w:t>
      </w:r>
    </w:p>
    <w:p w14:paraId="3100673F" w14:textId="7D68BC4F" w:rsidR="6C9AC32B" w:rsidRPr="0055174C" w:rsidRDefault="772C2A5D" w:rsidP="00FF5826">
      <w:pPr>
        <w:spacing w:afterLines="120" w:after="288" w:line="360" w:lineRule="auto"/>
        <w:rPr>
          <w:rFonts w:ascii="Arial" w:eastAsia="Arial" w:hAnsi="Arial" w:cs="Arial"/>
        </w:rPr>
      </w:pPr>
      <w:r w:rsidRPr="3EE984A3">
        <w:rPr>
          <w:rFonts w:ascii="Arial" w:eastAsia="Arial" w:hAnsi="Arial" w:cs="Arial"/>
        </w:rPr>
        <w:lastRenderedPageBreak/>
        <w:t>The makeup of the SAT is as follows:</w:t>
      </w:r>
    </w:p>
    <w:tbl>
      <w:tblPr>
        <w:tblStyle w:val="TableGrid"/>
        <w:tblW w:w="8769" w:type="dxa"/>
        <w:tblInd w:w="-3" w:type="dxa"/>
        <w:tblLayout w:type="fixed"/>
        <w:tblLook w:val="06A0" w:firstRow="1" w:lastRow="0" w:firstColumn="1" w:lastColumn="0" w:noHBand="1" w:noVBand="1"/>
      </w:tblPr>
      <w:tblGrid>
        <w:gridCol w:w="2820"/>
        <w:gridCol w:w="1563"/>
        <w:gridCol w:w="2793"/>
        <w:gridCol w:w="1593"/>
      </w:tblGrid>
      <w:tr w:rsidR="1C253BD0" w:rsidRPr="001B10F9" w14:paraId="737E1433" w14:textId="77777777" w:rsidTr="3EE984A3">
        <w:tc>
          <w:tcPr>
            <w:tcW w:w="2820" w:type="dxa"/>
          </w:tcPr>
          <w:p w14:paraId="0BD781F3" w14:textId="5D94E6A7" w:rsidR="13BAD6CF" w:rsidRPr="001B10F9" w:rsidRDefault="506D51EC" w:rsidP="002E24E7">
            <w:pPr>
              <w:spacing w:line="276" w:lineRule="auto"/>
              <w:jc w:val="center"/>
              <w:rPr>
                <w:rFonts w:ascii="Arial" w:eastAsia="Arial" w:hAnsi="Arial" w:cs="Arial"/>
                <w:b/>
                <w:bCs/>
              </w:rPr>
            </w:pPr>
            <w:r w:rsidRPr="001B10F9">
              <w:rPr>
                <w:rFonts w:ascii="Arial" w:eastAsia="Arial" w:hAnsi="Arial" w:cs="Arial"/>
                <w:b/>
                <w:bCs/>
              </w:rPr>
              <w:t>Name</w:t>
            </w:r>
          </w:p>
        </w:tc>
        <w:tc>
          <w:tcPr>
            <w:tcW w:w="1563" w:type="dxa"/>
          </w:tcPr>
          <w:p w14:paraId="640F69BA" w14:textId="7884317F" w:rsidR="13BAD6CF" w:rsidRPr="001B10F9" w:rsidRDefault="506D51EC" w:rsidP="002E24E7">
            <w:pPr>
              <w:spacing w:line="276" w:lineRule="auto"/>
              <w:jc w:val="center"/>
              <w:rPr>
                <w:rFonts w:ascii="Arial" w:eastAsia="Arial" w:hAnsi="Arial" w:cs="Arial"/>
                <w:b/>
                <w:bCs/>
              </w:rPr>
            </w:pPr>
            <w:r w:rsidRPr="001B10F9">
              <w:rPr>
                <w:rFonts w:ascii="Arial" w:eastAsia="Arial" w:hAnsi="Arial" w:cs="Arial"/>
                <w:b/>
                <w:bCs/>
              </w:rPr>
              <w:t>Gender</w:t>
            </w:r>
          </w:p>
        </w:tc>
        <w:tc>
          <w:tcPr>
            <w:tcW w:w="2793" w:type="dxa"/>
          </w:tcPr>
          <w:p w14:paraId="5B08BED1" w14:textId="2892CC73" w:rsidR="13BAD6CF" w:rsidRPr="001B10F9" w:rsidRDefault="506D51EC" w:rsidP="002E24E7">
            <w:pPr>
              <w:spacing w:line="276" w:lineRule="auto"/>
              <w:jc w:val="center"/>
              <w:rPr>
                <w:rFonts w:ascii="Arial" w:eastAsia="Arial" w:hAnsi="Arial" w:cs="Arial"/>
                <w:b/>
                <w:bCs/>
              </w:rPr>
            </w:pPr>
            <w:r w:rsidRPr="001B10F9">
              <w:rPr>
                <w:rFonts w:ascii="Arial" w:eastAsia="Arial" w:hAnsi="Arial" w:cs="Arial"/>
                <w:b/>
                <w:bCs/>
              </w:rPr>
              <w:t>Staff Type</w:t>
            </w:r>
          </w:p>
        </w:tc>
        <w:tc>
          <w:tcPr>
            <w:tcW w:w="1593" w:type="dxa"/>
          </w:tcPr>
          <w:p w14:paraId="3B93BB41" w14:textId="17BBFF67" w:rsidR="13BAD6CF" w:rsidRPr="001B10F9" w:rsidRDefault="506D51EC" w:rsidP="002E24E7">
            <w:pPr>
              <w:spacing w:line="276" w:lineRule="auto"/>
              <w:jc w:val="center"/>
              <w:rPr>
                <w:rFonts w:ascii="Arial" w:eastAsia="Arial" w:hAnsi="Arial" w:cs="Arial"/>
                <w:b/>
                <w:bCs/>
              </w:rPr>
            </w:pPr>
            <w:r w:rsidRPr="001B10F9">
              <w:rPr>
                <w:rFonts w:ascii="Arial" w:eastAsia="Arial" w:hAnsi="Arial" w:cs="Arial"/>
                <w:b/>
                <w:bCs/>
              </w:rPr>
              <w:t>Grade</w:t>
            </w:r>
          </w:p>
        </w:tc>
      </w:tr>
      <w:tr w:rsidR="1C253BD0" w:rsidRPr="0055174C" w14:paraId="063176B8" w14:textId="77777777" w:rsidTr="3EE984A3">
        <w:tc>
          <w:tcPr>
            <w:tcW w:w="2820" w:type="dxa"/>
          </w:tcPr>
          <w:p w14:paraId="25C09871" w14:textId="49D5FC53" w:rsidR="13BAD6CF" w:rsidRPr="0055174C" w:rsidRDefault="506D51EC" w:rsidP="002E24E7">
            <w:pPr>
              <w:spacing w:line="276" w:lineRule="auto"/>
              <w:rPr>
                <w:rFonts w:ascii="Arial" w:eastAsia="Arial" w:hAnsi="Arial" w:cs="Arial"/>
              </w:rPr>
            </w:pPr>
            <w:r w:rsidRPr="3EE984A3">
              <w:rPr>
                <w:rFonts w:ascii="Arial" w:eastAsia="Arial" w:hAnsi="Arial" w:cs="Arial"/>
              </w:rPr>
              <w:t>Jacqueline Chetty</w:t>
            </w:r>
          </w:p>
        </w:tc>
        <w:tc>
          <w:tcPr>
            <w:tcW w:w="1563" w:type="dxa"/>
          </w:tcPr>
          <w:p w14:paraId="6EFF5CDA" w14:textId="15AA705A" w:rsidR="13BAD6CF" w:rsidRPr="0055174C" w:rsidRDefault="506D51EC" w:rsidP="002E24E7">
            <w:pPr>
              <w:spacing w:line="276" w:lineRule="auto"/>
              <w:rPr>
                <w:rFonts w:ascii="Arial" w:eastAsia="Arial" w:hAnsi="Arial" w:cs="Arial"/>
              </w:rPr>
            </w:pPr>
            <w:r w:rsidRPr="3EE984A3">
              <w:rPr>
                <w:rFonts w:ascii="Arial" w:eastAsia="Arial" w:hAnsi="Arial" w:cs="Arial"/>
              </w:rPr>
              <w:t>F</w:t>
            </w:r>
          </w:p>
        </w:tc>
        <w:tc>
          <w:tcPr>
            <w:tcW w:w="2793" w:type="dxa"/>
          </w:tcPr>
          <w:p w14:paraId="1AC969A4" w14:textId="4AA265A9" w:rsidR="13BAD6CF" w:rsidRPr="0055174C" w:rsidRDefault="506D51EC" w:rsidP="002E24E7">
            <w:pPr>
              <w:spacing w:line="276" w:lineRule="auto"/>
              <w:rPr>
                <w:rFonts w:ascii="Arial" w:eastAsia="Arial" w:hAnsi="Arial" w:cs="Arial"/>
              </w:rPr>
            </w:pPr>
            <w:r w:rsidRPr="3EE984A3">
              <w:rPr>
                <w:rFonts w:ascii="Arial" w:eastAsia="Arial" w:hAnsi="Arial" w:cs="Arial"/>
              </w:rPr>
              <w:t>Academic</w:t>
            </w:r>
          </w:p>
        </w:tc>
        <w:tc>
          <w:tcPr>
            <w:tcW w:w="1593" w:type="dxa"/>
          </w:tcPr>
          <w:p w14:paraId="79217C1A" w14:textId="421C3345" w:rsidR="13BAD6CF" w:rsidRPr="0055174C" w:rsidRDefault="506D51EC" w:rsidP="002E24E7">
            <w:pPr>
              <w:spacing w:line="276" w:lineRule="auto"/>
              <w:rPr>
                <w:rFonts w:ascii="Arial" w:eastAsia="Arial" w:hAnsi="Arial" w:cs="Arial"/>
              </w:rPr>
            </w:pPr>
            <w:r w:rsidRPr="3EE984A3">
              <w:rPr>
                <w:rFonts w:ascii="Arial" w:eastAsia="Arial" w:hAnsi="Arial" w:cs="Arial"/>
              </w:rPr>
              <w:t>G8</w:t>
            </w:r>
          </w:p>
        </w:tc>
      </w:tr>
      <w:tr w:rsidR="1C253BD0" w:rsidRPr="0055174C" w14:paraId="71AC4909" w14:textId="77777777" w:rsidTr="3EE984A3">
        <w:tc>
          <w:tcPr>
            <w:tcW w:w="2820" w:type="dxa"/>
          </w:tcPr>
          <w:p w14:paraId="524E0855" w14:textId="78503E47" w:rsidR="13BAD6CF" w:rsidRPr="0055174C" w:rsidRDefault="506D51EC" w:rsidP="002E24E7">
            <w:pPr>
              <w:spacing w:line="276" w:lineRule="auto"/>
              <w:rPr>
                <w:rFonts w:ascii="Arial" w:eastAsia="Arial" w:hAnsi="Arial" w:cs="Arial"/>
              </w:rPr>
            </w:pPr>
            <w:r w:rsidRPr="3EE984A3">
              <w:rPr>
                <w:rFonts w:ascii="Arial" w:eastAsia="Arial" w:hAnsi="Arial" w:cs="Arial"/>
              </w:rPr>
              <w:t>Kate Campbell</w:t>
            </w:r>
          </w:p>
        </w:tc>
        <w:tc>
          <w:tcPr>
            <w:tcW w:w="1563" w:type="dxa"/>
          </w:tcPr>
          <w:p w14:paraId="067880AB" w14:textId="1BF2F8B4" w:rsidR="13BAD6CF" w:rsidRPr="0055174C" w:rsidRDefault="506D51EC" w:rsidP="002E24E7">
            <w:pPr>
              <w:spacing w:line="276" w:lineRule="auto"/>
              <w:rPr>
                <w:rFonts w:ascii="Arial" w:eastAsia="Arial" w:hAnsi="Arial" w:cs="Arial"/>
              </w:rPr>
            </w:pPr>
            <w:r w:rsidRPr="3EE984A3">
              <w:rPr>
                <w:rFonts w:ascii="Arial" w:eastAsia="Arial" w:hAnsi="Arial" w:cs="Arial"/>
              </w:rPr>
              <w:t>F</w:t>
            </w:r>
          </w:p>
        </w:tc>
        <w:tc>
          <w:tcPr>
            <w:tcW w:w="2793" w:type="dxa"/>
          </w:tcPr>
          <w:p w14:paraId="2AAF22FD" w14:textId="3DBDEDD8" w:rsidR="13BAD6CF" w:rsidRPr="0055174C" w:rsidRDefault="506D51EC" w:rsidP="002E24E7">
            <w:pPr>
              <w:spacing w:line="276" w:lineRule="auto"/>
              <w:rPr>
                <w:rFonts w:ascii="Arial" w:eastAsia="Arial" w:hAnsi="Arial" w:cs="Arial"/>
              </w:rPr>
            </w:pPr>
            <w:r w:rsidRPr="3EE984A3">
              <w:rPr>
                <w:rFonts w:ascii="Arial" w:eastAsia="Arial" w:hAnsi="Arial" w:cs="Arial"/>
              </w:rPr>
              <w:t>Professional Services</w:t>
            </w:r>
          </w:p>
        </w:tc>
        <w:tc>
          <w:tcPr>
            <w:tcW w:w="1593" w:type="dxa"/>
          </w:tcPr>
          <w:p w14:paraId="1536D874" w14:textId="421045F2" w:rsidR="13BAD6CF" w:rsidRPr="0055174C" w:rsidRDefault="506D51EC" w:rsidP="002E24E7">
            <w:pPr>
              <w:spacing w:line="276" w:lineRule="auto"/>
              <w:rPr>
                <w:rFonts w:ascii="Arial" w:eastAsia="Arial" w:hAnsi="Arial" w:cs="Arial"/>
              </w:rPr>
            </w:pPr>
            <w:r w:rsidRPr="3EE984A3">
              <w:rPr>
                <w:rFonts w:ascii="Arial" w:eastAsia="Arial" w:hAnsi="Arial" w:cs="Arial"/>
              </w:rPr>
              <w:t>G7</w:t>
            </w:r>
          </w:p>
        </w:tc>
      </w:tr>
      <w:tr w:rsidR="1C253BD0" w:rsidRPr="0055174C" w14:paraId="027C79EC" w14:textId="77777777" w:rsidTr="3EE984A3">
        <w:tc>
          <w:tcPr>
            <w:tcW w:w="2820" w:type="dxa"/>
          </w:tcPr>
          <w:p w14:paraId="2ECDAACF" w14:textId="00C572A0" w:rsidR="13BAD6CF" w:rsidRPr="0055174C" w:rsidRDefault="506D51EC" w:rsidP="002E24E7">
            <w:pPr>
              <w:spacing w:line="276" w:lineRule="auto"/>
              <w:rPr>
                <w:rFonts w:ascii="Arial" w:eastAsia="Arial" w:hAnsi="Arial" w:cs="Arial"/>
              </w:rPr>
            </w:pPr>
            <w:proofErr w:type="spellStart"/>
            <w:r w:rsidRPr="3EE984A3">
              <w:rPr>
                <w:rFonts w:ascii="Arial" w:eastAsia="Arial" w:hAnsi="Arial" w:cs="Arial"/>
              </w:rPr>
              <w:t>Aad</w:t>
            </w:r>
            <w:proofErr w:type="spellEnd"/>
            <w:r w:rsidRPr="3EE984A3">
              <w:rPr>
                <w:rFonts w:ascii="Arial" w:eastAsia="Arial" w:hAnsi="Arial" w:cs="Arial"/>
              </w:rPr>
              <w:t xml:space="preserve"> van </w:t>
            </w:r>
            <w:proofErr w:type="spellStart"/>
            <w:r w:rsidRPr="3EE984A3">
              <w:rPr>
                <w:rFonts w:ascii="Arial" w:eastAsia="Arial" w:hAnsi="Arial" w:cs="Arial"/>
              </w:rPr>
              <w:t>Moorsel</w:t>
            </w:r>
            <w:proofErr w:type="spellEnd"/>
          </w:p>
        </w:tc>
        <w:tc>
          <w:tcPr>
            <w:tcW w:w="1563" w:type="dxa"/>
          </w:tcPr>
          <w:p w14:paraId="50ACFE46" w14:textId="75306F66" w:rsidR="13BAD6CF" w:rsidRPr="0055174C" w:rsidRDefault="506D51EC" w:rsidP="002E24E7">
            <w:pPr>
              <w:spacing w:line="276" w:lineRule="auto"/>
              <w:rPr>
                <w:rFonts w:ascii="Arial" w:eastAsia="Arial" w:hAnsi="Arial" w:cs="Arial"/>
              </w:rPr>
            </w:pPr>
            <w:r w:rsidRPr="3EE984A3">
              <w:rPr>
                <w:rFonts w:ascii="Arial" w:eastAsia="Arial" w:hAnsi="Arial" w:cs="Arial"/>
              </w:rPr>
              <w:t>M</w:t>
            </w:r>
          </w:p>
        </w:tc>
        <w:tc>
          <w:tcPr>
            <w:tcW w:w="2793" w:type="dxa"/>
          </w:tcPr>
          <w:p w14:paraId="5322845A" w14:textId="5916E29A" w:rsidR="13BAD6CF" w:rsidRPr="0055174C" w:rsidRDefault="506D51EC" w:rsidP="002E24E7">
            <w:pPr>
              <w:spacing w:line="276" w:lineRule="auto"/>
              <w:rPr>
                <w:rFonts w:ascii="Arial" w:eastAsia="Arial" w:hAnsi="Arial" w:cs="Arial"/>
              </w:rPr>
            </w:pPr>
            <w:r w:rsidRPr="3EE984A3">
              <w:rPr>
                <w:rFonts w:ascii="Arial" w:eastAsia="Arial" w:hAnsi="Arial" w:cs="Arial"/>
              </w:rPr>
              <w:t>Academic</w:t>
            </w:r>
          </w:p>
        </w:tc>
        <w:tc>
          <w:tcPr>
            <w:tcW w:w="1593" w:type="dxa"/>
          </w:tcPr>
          <w:p w14:paraId="7CDE79FE" w14:textId="0FF2DABA" w:rsidR="13BAD6CF" w:rsidRPr="0055174C" w:rsidRDefault="506D51EC" w:rsidP="002E24E7">
            <w:pPr>
              <w:spacing w:line="276" w:lineRule="auto"/>
              <w:rPr>
                <w:rFonts w:ascii="Arial" w:eastAsia="Arial" w:hAnsi="Arial" w:cs="Arial"/>
              </w:rPr>
            </w:pPr>
            <w:r w:rsidRPr="3EE984A3">
              <w:rPr>
                <w:rFonts w:ascii="Arial" w:eastAsia="Arial" w:hAnsi="Arial" w:cs="Arial"/>
              </w:rPr>
              <w:t>Prof</w:t>
            </w:r>
          </w:p>
        </w:tc>
      </w:tr>
      <w:tr w:rsidR="1C253BD0" w:rsidRPr="0055174C" w14:paraId="6DFEA83C" w14:textId="77777777" w:rsidTr="3EE984A3">
        <w:tc>
          <w:tcPr>
            <w:tcW w:w="2820" w:type="dxa"/>
          </w:tcPr>
          <w:p w14:paraId="351E0D29" w14:textId="2D40D038" w:rsidR="13BAD6CF" w:rsidRPr="0055174C" w:rsidRDefault="506D51EC" w:rsidP="002E24E7">
            <w:pPr>
              <w:spacing w:line="276" w:lineRule="auto"/>
              <w:rPr>
                <w:rFonts w:ascii="Arial" w:eastAsia="Arial" w:hAnsi="Arial" w:cs="Arial"/>
              </w:rPr>
            </w:pPr>
            <w:r w:rsidRPr="3EE984A3">
              <w:rPr>
                <w:rFonts w:ascii="Arial" w:eastAsia="Arial" w:hAnsi="Arial" w:cs="Arial"/>
              </w:rPr>
              <w:t xml:space="preserve">Rajesh </w:t>
            </w:r>
            <w:proofErr w:type="spellStart"/>
            <w:r w:rsidR="684D1404" w:rsidRPr="3EE984A3">
              <w:rPr>
                <w:rFonts w:ascii="Arial" w:eastAsia="Arial" w:hAnsi="Arial" w:cs="Arial"/>
              </w:rPr>
              <w:t>Chitnis</w:t>
            </w:r>
            <w:proofErr w:type="spellEnd"/>
          </w:p>
        </w:tc>
        <w:tc>
          <w:tcPr>
            <w:tcW w:w="1563" w:type="dxa"/>
          </w:tcPr>
          <w:p w14:paraId="7F544F2F" w14:textId="1F0101ED" w:rsidR="13BAD6CF" w:rsidRPr="0055174C" w:rsidRDefault="506D51EC" w:rsidP="002E24E7">
            <w:pPr>
              <w:spacing w:line="276" w:lineRule="auto"/>
              <w:rPr>
                <w:rFonts w:ascii="Arial" w:eastAsia="Arial" w:hAnsi="Arial" w:cs="Arial"/>
              </w:rPr>
            </w:pPr>
            <w:r w:rsidRPr="3EE984A3">
              <w:rPr>
                <w:rFonts w:ascii="Arial" w:eastAsia="Arial" w:hAnsi="Arial" w:cs="Arial"/>
              </w:rPr>
              <w:t>M</w:t>
            </w:r>
          </w:p>
        </w:tc>
        <w:tc>
          <w:tcPr>
            <w:tcW w:w="2793" w:type="dxa"/>
          </w:tcPr>
          <w:p w14:paraId="0D9FD390" w14:textId="52C955E3" w:rsidR="13BAD6CF" w:rsidRPr="0055174C" w:rsidRDefault="506D51EC" w:rsidP="002E24E7">
            <w:pPr>
              <w:spacing w:line="276" w:lineRule="auto"/>
              <w:rPr>
                <w:rFonts w:ascii="Arial" w:eastAsia="Arial" w:hAnsi="Arial" w:cs="Arial"/>
              </w:rPr>
            </w:pPr>
            <w:r w:rsidRPr="3EE984A3">
              <w:rPr>
                <w:rFonts w:ascii="Arial" w:eastAsia="Arial" w:hAnsi="Arial" w:cs="Arial"/>
              </w:rPr>
              <w:t>Academic</w:t>
            </w:r>
          </w:p>
        </w:tc>
        <w:tc>
          <w:tcPr>
            <w:tcW w:w="1593" w:type="dxa"/>
          </w:tcPr>
          <w:p w14:paraId="71D19506" w14:textId="2C51C204" w:rsidR="13BAD6CF" w:rsidRPr="0055174C" w:rsidRDefault="506D51EC" w:rsidP="002E24E7">
            <w:pPr>
              <w:spacing w:line="276" w:lineRule="auto"/>
              <w:rPr>
                <w:rFonts w:ascii="Arial" w:eastAsia="Arial" w:hAnsi="Arial" w:cs="Arial"/>
              </w:rPr>
            </w:pPr>
            <w:r w:rsidRPr="3EE984A3">
              <w:rPr>
                <w:rFonts w:ascii="Arial" w:eastAsia="Arial" w:hAnsi="Arial" w:cs="Arial"/>
              </w:rPr>
              <w:t>G8</w:t>
            </w:r>
          </w:p>
        </w:tc>
      </w:tr>
      <w:tr w:rsidR="1C253BD0" w:rsidRPr="0055174C" w14:paraId="0022ACE0" w14:textId="77777777" w:rsidTr="3EE984A3">
        <w:tc>
          <w:tcPr>
            <w:tcW w:w="2820" w:type="dxa"/>
          </w:tcPr>
          <w:p w14:paraId="17EF28E2" w14:textId="6C6E81CE" w:rsidR="13BAD6CF" w:rsidRPr="0055174C" w:rsidRDefault="506D51EC" w:rsidP="002E24E7">
            <w:pPr>
              <w:spacing w:line="276" w:lineRule="auto"/>
              <w:rPr>
                <w:rFonts w:ascii="Arial" w:eastAsia="Arial" w:hAnsi="Arial" w:cs="Arial"/>
              </w:rPr>
            </w:pPr>
            <w:r w:rsidRPr="3EE984A3">
              <w:rPr>
                <w:rFonts w:ascii="Arial" w:eastAsia="Arial" w:hAnsi="Arial" w:cs="Arial"/>
              </w:rPr>
              <w:t>Jens Christian Claussen</w:t>
            </w:r>
          </w:p>
        </w:tc>
        <w:tc>
          <w:tcPr>
            <w:tcW w:w="1563" w:type="dxa"/>
          </w:tcPr>
          <w:p w14:paraId="09A79111" w14:textId="6707A9C5" w:rsidR="13BAD6CF" w:rsidRPr="0055174C" w:rsidRDefault="506D51EC" w:rsidP="002E24E7">
            <w:pPr>
              <w:spacing w:line="276" w:lineRule="auto"/>
              <w:rPr>
                <w:rFonts w:ascii="Arial" w:eastAsia="Arial" w:hAnsi="Arial" w:cs="Arial"/>
              </w:rPr>
            </w:pPr>
            <w:r w:rsidRPr="3EE984A3">
              <w:rPr>
                <w:rFonts w:ascii="Arial" w:eastAsia="Arial" w:hAnsi="Arial" w:cs="Arial"/>
              </w:rPr>
              <w:t>M</w:t>
            </w:r>
          </w:p>
        </w:tc>
        <w:tc>
          <w:tcPr>
            <w:tcW w:w="2793" w:type="dxa"/>
          </w:tcPr>
          <w:p w14:paraId="3BF0A64B" w14:textId="04D7B356" w:rsidR="13BAD6CF" w:rsidRPr="0055174C" w:rsidRDefault="506D51EC" w:rsidP="002E24E7">
            <w:pPr>
              <w:spacing w:line="276" w:lineRule="auto"/>
              <w:rPr>
                <w:rFonts w:ascii="Arial" w:eastAsia="Arial" w:hAnsi="Arial" w:cs="Arial"/>
              </w:rPr>
            </w:pPr>
            <w:r w:rsidRPr="3EE984A3">
              <w:rPr>
                <w:rFonts w:ascii="Arial" w:eastAsia="Arial" w:hAnsi="Arial" w:cs="Arial"/>
              </w:rPr>
              <w:t>Academic</w:t>
            </w:r>
          </w:p>
        </w:tc>
        <w:tc>
          <w:tcPr>
            <w:tcW w:w="1593" w:type="dxa"/>
          </w:tcPr>
          <w:p w14:paraId="1D356E5F" w14:textId="0CEAEB88" w:rsidR="13BAD6CF" w:rsidRPr="0055174C" w:rsidRDefault="506D51EC" w:rsidP="002E24E7">
            <w:pPr>
              <w:spacing w:line="276" w:lineRule="auto"/>
              <w:rPr>
                <w:rFonts w:ascii="Arial" w:eastAsia="Arial" w:hAnsi="Arial" w:cs="Arial"/>
              </w:rPr>
            </w:pPr>
            <w:r w:rsidRPr="3EE984A3">
              <w:rPr>
                <w:rFonts w:ascii="Arial" w:eastAsia="Arial" w:hAnsi="Arial" w:cs="Arial"/>
              </w:rPr>
              <w:t>G9</w:t>
            </w:r>
          </w:p>
        </w:tc>
      </w:tr>
      <w:tr w:rsidR="1C253BD0" w:rsidRPr="0055174C" w14:paraId="7D550D0C" w14:textId="77777777" w:rsidTr="3EE984A3">
        <w:tc>
          <w:tcPr>
            <w:tcW w:w="2820" w:type="dxa"/>
          </w:tcPr>
          <w:p w14:paraId="1204C187" w14:textId="650365D6" w:rsidR="13BAD6CF" w:rsidRPr="0055174C" w:rsidRDefault="506D51EC" w:rsidP="002E24E7">
            <w:pPr>
              <w:spacing w:line="276" w:lineRule="auto"/>
              <w:rPr>
                <w:rFonts w:ascii="Arial" w:eastAsia="Arial" w:hAnsi="Arial" w:cs="Arial"/>
              </w:rPr>
            </w:pPr>
            <w:r w:rsidRPr="3EE984A3">
              <w:rPr>
                <w:rFonts w:ascii="Arial" w:eastAsia="Arial" w:hAnsi="Arial" w:cs="Arial"/>
              </w:rPr>
              <w:t>Chris Baber</w:t>
            </w:r>
          </w:p>
        </w:tc>
        <w:tc>
          <w:tcPr>
            <w:tcW w:w="1563" w:type="dxa"/>
          </w:tcPr>
          <w:p w14:paraId="138E1606" w14:textId="0833C34A" w:rsidR="13BAD6CF" w:rsidRPr="0055174C" w:rsidRDefault="506D51EC" w:rsidP="002E24E7">
            <w:pPr>
              <w:spacing w:line="276" w:lineRule="auto"/>
              <w:rPr>
                <w:rFonts w:ascii="Arial" w:eastAsia="Arial" w:hAnsi="Arial" w:cs="Arial"/>
              </w:rPr>
            </w:pPr>
            <w:r w:rsidRPr="3EE984A3">
              <w:rPr>
                <w:rFonts w:ascii="Arial" w:eastAsia="Arial" w:hAnsi="Arial" w:cs="Arial"/>
              </w:rPr>
              <w:t>M</w:t>
            </w:r>
          </w:p>
        </w:tc>
        <w:tc>
          <w:tcPr>
            <w:tcW w:w="2793" w:type="dxa"/>
          </w:tcPr>
          <w:p w14:paraId="7A2EDEA6" w14:textId="20A24727" w:rsidR="13BAD6CF" w:rsidRPr="0055174C" w:rsidRDefault="506D51EC" w:rsidP="002E24E7">
            <w:pPr>
              <w:spacing w:line="276" w:lineRule="auto"/>
              <w:rPr>
                <w:rFonts w:ascii="Arial" w:eastAsia="Arial" w:hAnsi="Arial" w:cs="Arial"/>
              </w:rPr>
            </w:pPr>
            <w:r w:rsidRPr="3EE984A3">
              <w:rPr>
                <w:rFonts w:ascii="Arial" w:eastAsia="Arial" w:hAnsi="Arial" w:cs="Arial"/>
              </w:rPr>
              <w:t>Academic</w:t>
            </w:r>
          </w:p>
        </w:tc>
        <w:tc>
          <w:tcPr>
            <w:tcW w:w="1593" w:type="dxa"/>
          </w:tcPr>
          <w:p w14:paraId="4AF011D8" w14:textId="2E9BA8F0" w:rsidR="13BAD6CF" w:rsidRPr="0055174C" w:rsidRDefault="506D51EC" w:rsidP="002E24E7">
            <w:pPr>
              <w:spacing w:line="276" w:lineRule="auto"/>
              <w:rPr>
                <w:rFonts w:ascii="Arial" w:eastAsia="Arial" w:hAnsi="Arial" w:cs="Arial"/>
              </w:rPr>
            </w:pPr>
            <w:r w:rsidRPr="3EE984A3">
              <w:rPr>
                <w:rFonts w:ascii="Arial" w:eastAsia="Arial" w:hAnsi="Arial" w:cs="Arial"/>
              </w:rPr>
              <w:t>Prof</w:t>
            </w:r>
          </w:p>
        </w:tc>
      </w:tr>
      <w:tr w:rsidR="1C253BD0" w:rsidRPr="0055174C" w14:paraId="75298F32" w14:textId="77777777" w:rsidTr="3EE984A3">
        <w:tc>
          <w:tcPr>
            <w:tcW w:w="2820" w:type="dxa"/>
          </w:tcPr>
          <w:p w14:paraId="0178A678" w14:textId="381798E8" w:rsidR="13BAD6CF" w:rsidRPr="0055174C" w:rsidRDefault="506D51EC" w:rsidP="002E24E7">
            <w:pPr>
              <w:spacing w:line="276" w:lineRule="auto"/>
              <w:rPr>
                <w:rFonts w:ascii="Arial" w:eastAsia="Arial" w:hAnsi="Arial" w:cs="Arial"/>
              </w:rPr>
            </w:pPr>
            <w:r w:rsidRPr="3EE984A3">
              <w:rPr>
                <w:rFonts w:ascii="Arial" w:eastAsia="Arial" w:hAnsi="Arial" w:cs="Arial"/>
              </w:rPr>
              <w:t xml:space="preserve">Becca </w:t>
            </w:r>
            <w:proofErr w:type="spellStart"/>
            <w:r w:rsidRPr="3EE984A3">
              <w:rPr>
                <w:rFonts w:ascii="Arial" w:eastAsia="Arial" w:hAnsi="Arial" w:cs="Arial"/>
              </w:rPr>
              <w:t>Alforque</w:t>
            </w:r>
            <w:proofErr w:type="spellEnd"/>
          </w:p>
        </w:tc>
        <w:tc>
          <w:tcPr>
            <w:tcW w:w="1563" w:type="dxa"/>
          </w:tcPr>
          <w:p w14:paraId="3534B528" w14:textId="20B49CE9" w:rsidR="13BAD6CF" w:rsidRPr="0055174C" w:rsidRDefault="506D51EC" w:rsidP="002E24E7">
            <w:pPr>
              <w:spacing w:line="276" w:lineRule="auto"/>
              <w:rPr>
                <w:rFonts w:ascii="Arial" w:eastAsia="Arial" w:hAnsi="Arial" w:cs="Arial"/>
              </w:rPr>
            </w:pPr>
            <w:r w:rsidRPr="3EE984A3">
              <w:rPr>
                <w:rFonts w:ascii="Arial" w:eastAsia="Arial" w:hAnsi="Arial" w:cs="Arial"/>
              </w:rPr>
              <w:t>F</w:t>
            </w:r>
          </w:p>
        </w:tc>
        <w:tc>
          <w:tcPr>
            <w:tcW w:w="2793" w:type="dxa"/>
          </w:tcPr>
          <w:p w14:paraId="19C2745B" w14:textId="07EB79D6" w:rsidR="13BAD6CF" w:rsidRPr="0055174C" w:rsidRDefault="506D51EC" w:rsidP="002E24E7">
            <w:pPr>
              <w:spacing w:line="276" w:lineRule="auto"/>
              <w:rPr>
                <w:rFonts w:ascii="Arial" w:eastAsia="Arial" w:hAnsi="Arial" w:cs="Arial"/>
              </w:rPr>
            </w:pPr>
            <w:r w:rsidRPr="3EE984A3">
              <w:rPr>
                <w:rFonts w:ascii="Arial" w:eastAsia="Arial" w:hAnsi="Arial" w:cs="Arial"/>
              </w:rPr>
              <w:t>Professional Services</w:t>
            </w:r>
          </w:p>
        </w:tc>
        <w:tc>
          <w:tcPr>
            <w:tcW w:w="1593" w:type="dxa"/>
          </w:tcPr>
          <w:p w14:paraId="5D193EE4" w14:textId="749AB7CC" w:rsidR="13BAD6CF" w:rsidRPr="0055174C" w:rsidRDefault="506D51EC" w:rsidP="002E24E7">
            <w:pPr>
              <w:spacing w:line="276" w:lineRule="auto"/>
              <w:rPr>
                <w:rFonts w:ascii="Arial" w:eastAsia="Arial" w:hAnsi="Arial" w:cs="Arial"/>
              </w:rPr>
            </w:pPr>
            <w:r w:rsidRPr="3EE984A3">
              <w:rPr>
                <w:rFonts w:ascii="Arial" w:eastAsia="Arial" w:hAnsi="Arial" w:cs="Arial"/>
              </w:rPr>
              <w:t>B400</w:t>
            </w:r>
          </w:p>
        </w:tc>
      </w:tr>
      <w:tr w:rsidR="1C253BD0" w:rsidRPr="0055174C" w14:paraId="079F82E6" w14:textId="77777777" w:rsidTr="3EE984A3">
        <w:tc>
          <w:tcPr>
            <w:tcW w:w="2820" w:type="dxa"/>
          </w:tcPr>
          <w:p w14:paraId="4605CA2A" w14:textId="046D2D0D" w:rsidR="13BAD6CF" w:rsidRPr="0055174C" w:rsidRDefault="506D51EC" w:rsidP="002E24E7">
            <w:pPr>
              <w:spacing w:line="276" w:lineRule="auto"/>
              <w:rPr>
                <w:rFonts w:ascii="Arial" w:eastAsia="Arial" w:hAnsi="Arial" w:cs="Arial"/>
              </w:rPr>
            </w:pPr>
            <w:r w:rsidRPr="3EE984A3">
              <w:rPr>
                <w:rFonts w:ascii="Arial" w:eastAsia="Arial" w:hAnsi="Arial" w:cs="Arial"/>
              </w:rPr>
              <w:t>Martin Johnson</w:t>
            </w:r>
          </w:p>
        </w:tc>
        <w:tc>
          <w:tcPr>
            <w:tcW w:w="1563" w:type="dxa"/>
          </w:tcPr>
          <w:p w14:paraId="4617FE61" w14:textId="612E4D90" w:rsidR="13BAD6CF" w:rsidRPr="0055174C" w:rsidRDefault="506D51EC" w:rsidP="002E24E7">
            <w:pPr>
              <w:spacing w:line="276" w:lineRule="auto"/>
              <w:rPr>
                <w:rFonts w:ascii="Arial" w:eastAsia="Arial" w:hAnsi="Arial" w:cs="Arial"/>
              </w:rPr>
            </w:pPr>
            <w:r w:rsidRPr="3EE984A3">
              <w:rPr>
                <w:rFonts w:ascii="Arial" w:eastAsia="Arial" w:hAnsi="Arial" w:cs="Arial"/>
              </w:rPr>
              <w:t>M</w:t>
            </w:r>
          </w:p>
        </w:tc>
        <w:tc>
          <w:tcPr>
            <w:tcW w:w="2793" w:type="dxa"/>
          </w:tcPr>
          <w:p w14:paraId="646324C9" w14:textId="58E87F88" w:rsidR="13BAD6CF" w:rsidRPr="0055174C" w:rsidRDefault="506D51EC" w:rsidP="002E24E7">
            <w:pPr>
              <w:spacing w:line="276" w:lineRule="auto"/>
              <w:rPr>
                <w:rFonts w:ascii="Arial" w:eastAsia="Arial" w:hAnsi="Arial" w:cs="Arial"/>
              </w:rPr>
            </w:pPr>
            <w:r w:rsidRPr="3EE984A3">
              <w:rPr>
                <w:rFonts w:ascii="Arial" w:eastAsia="Arial" w:hAnsi="Arial" w:cs="Arial"/>
              </w:rPr>
              <w:t>Professional Services</w:t>
            </w:r>
          </w:p>
        </w:tc>
        <w:tc>
          <w:tcPr>
            <w:tcW w:w="1593" w:type="dxa"/>
          </w:tcPr>
          <w:p w14:paraId="6F7E619A" w14:textId="70670EEF" w:rsidR="13BAD6CF" w:rsidRPr="0055174C" w:rsidRDefault="506D51EC" w:rsidP="002E24E7">
            <w:pPr>
              <w:spacing w:line="276" w:lineRule="auto"/>
              <w:rPr>
                <w:rFonts w:ascii="Arial" w:eastAsia="Arial" w:hAnsi="Arial" w:cs="Arial"/>
              </w:rPr>
            </w:pPr>
            <w:r w:rsidRPr="3EE984A3">
              <w:rPr>
                <w:rFonts w:ascii="Arial" w:eastAsia="Arial" w:hAnsi="Arial" w:cs="Arial"/>
              </w:rPr>
              <w:t>B500</w:t>
            </w:r>
          </w:p>
        </w:tc>
      </w:tr>
      <w:tr w:rsidR="3EE984A3" w14:paraId="07AB4A18" w14:textId="77777777" w:rsidTr="3EE984A3">
        <w:trPr>
          <w:trHeight w:val="300"/>
        </w:trPr>
        <w:tc>
          <w:tcPr>
            <w:tcW w:w="2820" w:type="dxa"/>
          </w:tcPr>
          <w:p w14:paraId="76918D7A" w14:textId="1D90E4A5" w:rsidR="3EE984A3" w:rsidRDefault="0D165DC3" w:rsidP="002E24E7">
            <w:pPr>
              <w:spacing w:line="276" w:lineRule="auto"/>
              <w:rPr>
                <w:rFonts w:ascii="Arial" w:eastAsia="Arial" w:hAnsi="Arial" w:cs="Arial"/>
              </w:rPr>
            </w:pPr>
            <w:r w:rsidRPr="3EE984A3">
              <w:rPr>
                <w:rFonts w:ascii="Arial" w:eastAsia="Arial" w:hAnsi="Arial" w:cs="Arial"/>
              </w:rPr>
              <w:t xml:space="preserve">Jessica </w:t>
            </w:r>
            <w:proofErr w:type="spellStart"/>
            <w:r w:rsidRPr="3EE984A3">
              <w:rPr>
                <w:rFonts w:ascii="Arial" w:eastAsia="Arial" w:hAnsi="Arial" w:cs="Arial"/>
              </w:rPr>
              <w:t>Mylchreest</w:t>
            </w:r>
            <w:proofErr w:type="spellEnd"/>
          </w:p>
        </w:tc>
        <w:tc>
          <w:tcPr>
            <w:tcW w:w="1563" w:type="dxa"/>
          </w:tcPr>
          <w:p w14:paraId="795D8A1E" w14:textId="2A96526E" w:rsidR="0D165DC3" w:rsidRDefault="0D165DC3" w:rsidP="002E24E7">
            <w:pPr>
              <w:spacing w:line="276" w:lineRule="auto"/>
              <w:rPr>
                <w:rFonts w:ascii="Arial" w:eastAsia="Arial" w:hAnsi="Arial" w:cs="Arial"/>
              </w:rPr>
            </w:pPr>
            <w:r w:rsidRPr="3EE984A3">
              <w:rPr>
                <w:rFonts w:ascii="Arial" w:eastAsia="Arial" w:hAnsi="Arial" w:cs="Arial"/>
              </w:rPr>
              <w:t>F</w:t>
            </w:r>
          </w:p>
        </w:tc>
        <w:tc>
          <w:tcPr>
            <w:tcW w:w="2793" w:type="dxa"/>
          </w:tcPr>
          <w:p w14:paraId="2E5DDF76" w14:textId="7001FFFC" w:rsidR="0D165DC3" w:rsidRDefault="0D165DC3" w:rsidP="002E24E7">
            <w:pPr>
              <w:spacing w:line="276" w:lineRule="auto"/>
              <w:rPr>
                <w:rFonts w:ascii="Arial" w:eastAsia="Arial" w:hAnsi="Arial" w:cs="Arial"/>
              </w:rPr>
            </w:pPr>
            <w:r w:rsidRPr="3EE984A3">
              <w:rPr>
                <w:rFonts w:ascii="Arial" w:eastAsia="Arial" w:hAnsi="Arial" w:cs="Arial"/>
              </w:rPr>
              <w:t>Professional Services</w:t>
            </w:r>
          </w:p>
        </w:tc>
        <w:tc>
          <w:tcPr>
            <w:tcW w:w="1593" w:type="dxa"/>
          </w:tcPr>
          <w:p w14:paraId="7B5A8021" w14:textId="7CD3DAB6" w:rsidR="0D165DC3" w:rsidRDefault="0D165DC3" w:rsidP="002E24E7">
            <w:pPr>
              <w:spacing w:line="276" w:lineRule="auto"/>
              <w:rPr>
                <w:rFonts w:ascii="Arial" w:eastAsia="Arial" w:hAnsi="Arial" w:cs="Arial"/>
              </w:rPr>
            </w:pPr>
            <w:r w:rsidRPr="3EE984A3">
              <w:rPr>
                <w:rFonts w:ascii="Arial" w:eastAsia="Arial" w:hAnsi="Arial" w:cs="Arial"/>
              </w:rPr>
              <w:t>G8</w:t>
            </w:r>
          </w:p>
        </w:tc>
      </w:tr>
    </w:tbl>
    <w:p w14:paraId="643E1ACF" w14:textId="7A1977BF" w:rsidR="0C01A10E" w:rsidRPr="0055174C" w:rsidRDefault="0B4F9AF0" w:rsidP="00FF5826">
      <w:pPr>
        <w:spacing w:before="120" w:afterLines="120" w:after="288" w:line="360" w:lineRule="auto"/>
        <w:rPr>
          <w:rFonts w:ascii="Arial" w:eastAsia="Arial" w:hAnsi="Arial" w:cs="Arial"/>
        </w:rPr>
      </w:pPr>
      <w:r w:rsidRPr="54937955">
        <w:rPr>
          <w:rFonts w:ascii="Arial" w:eastAsia="Arial" w:hAnsi="Arial" w:cs="Arial"/>
        </w:rPr>
        <w:t xml:space="preserve">A core writing team made up of the Head of School, SAT co-chairs and other academic and professional services team members drafted the application. </w:t>
      </w:r>
      <w:r w:rsidR="6C5FB255" w:rsidRPr="51200F44">
        <w:rPr>
          <w:rFonts w:ascii="Arial" w:eastAsia="Arial" w:hAnsi="Arial" w:cs="Arial"/>
        </w:rPr>
        <w:t>The d</w:t>
      </w:r>
      <w:r w:rsidR="46F6BE19" w:rsidRPr="51200F44">
        <w:rPr>
          <w:rFonts w:ascii="Arial" w:eastAsia="Arial" w:hAnsi="Arial" w:cs="Arial"/>
        </w:rPr>
        <w:t>raft</w:t>
      </w:r>
      <w:r w:rsidR="46F6BE19" w:rsidRPr="54937955">
        <w:rPr>
          <w:rFonts w:ascii="Arial" w:eastAsia="Arial" w:hAnsi="Arial" w:cs="Arial"/>
        </w:rPr>
        <w:t xml:space="preserve"> application has b</w:t>
      </w:r>
      <w:r w:rsidR="5AA27E58" w:rsidRPr="54937955">
        <w:rPr>
          <w:rFonts w:ascii="Arial" w:eastAsia="Arial" w:hAnsi="Arial" w:cs="Arial"/>
        </w:rPr>
        <w:t xml:space="preserve">een shared for </w:t>
      </w:r>
      <w:r w:rsidR="46F6BE19" w:rsidRPr="54937955">
        <w:rPr>
          <w:rFonts w:ascii="Arial" w:eastAsia="Arial" w:hAnsi="Arial" w:cs="Arial"/>
        </w:rPr>
        <w:t xml:space="preserve">review </w:t>
      </w:r>
      <w:r w:rsidR="7C08FE32" w:rsidRPr="54937955">
        <w:rPr>
          <w:rFonts w:ascii="Arial" w:eastAsia="Arial" w:hAnsi="Arial" w:cs="Arial"/>
        </w:rPr>
        <w:t>with</w:t>
      </w:r>
      <w:r w:rsidR="46F6BE19" w:rsidRPr="54937955">
        <w:rPr>
          <w:rFonts w:ascii="Arial" w:eastAsia="Arial" w:hAnsi="Arial" w:cs="Arial"/>
        </w:rPr>
        <w:t xml:space="preserve"> the entire SAT, College ED&amp;I Project Officer, and a critical friend - an ED&amp;I Officer from the University of Bath - which all enabled good practise to be shared and </w:t>
      </w:r>
      <w:r w:rsidR="06E3508E" w:rsidRPr="2182BFF4">
        <w:rPr>
          <w:rFonts w:ascii="Arial" w:eastAsia="Arial" w:hAnsi="Arial" w:cs="Arial"/>
        </w:rPr>
        <w:t>the</w:t>
      </w:r>
      <w:r w:rsidR="16DC4CFF" w:rsidRPr="2182BFF4">
        <w:rPr>
          <w:rFonts w:ascii="Arial" w:eastAsia="Arial" w:hAnsi="Arial" w:cs="Arial"/>
        </w:rPr>
        <w:t xml:space="preserve"> </w:t>
      </w:r>
      <w:r w:rsidR="46F6BE19" w:rsidRPr="54937955">
        <w:rPr>
          <w:rFonts w:ascii="Arial" w:eastAsia="Arial" w:hAnsi="Arial" w:cs="Arial"/>
        </w:rPr>
        <w:t>application to benefit from different viewpoints and suggestions that were carefully considered by the core writing team.</w:t>
      </w:r>
    </w:p>
    <w:p w14:paraId="32281A36" w14:textId="0B43B05A" w:rsidR="1B7C8B10" w:rsidRPr="0055174C" w:rsidRDefault="0F22DEC6" w:rsidP="00FF5826">
      <w:pPr>
        <w:spacing w:afterLines="120" w:after="288" w:line="360" w:lineRule="auto"/>
        <w:rPr>
          <w:rFonts w:ascii="Arial" w:eastAsia="Arial" w:hAnsi="Arial" w:cs="Arial"/>
        </w:rPr>
      </w:pPr>
      <w:r w:rsidRPr="3EE984A3">
        <w:rPr>
          <w:rFonts w:ascii="Arial" w:eastAsia="Arial" w:hAnsi="Arial" w:cs="Arial"/>
        </w:rPr>
        <w:t xml:space="preserve">As seen in Appendix 1, Table 1 we developed </w:t>
      </w:r>
      <w:r w:rsidR="37B751D1" w:rsidRPr="3EE984A3">
        <w:rPr>
          <w:rFonts w:ascii="Arial" w:eastAsia="Arial" w:hAnsi="Arial" w:cs="Arial"/>
        </w:rPr>
        <w:t>data packs,</w:t>
      </w:r>
      <w:r w:rsidR="31F6B99E" w:rsidRPr="3EE984A3">
        <w:rPr>
          <w:rFonts w:ascii="Arial" w:eastAsia="Arial" w:hAnsi="Arial" w:cs="Arial"/>
        </w:rPr>
        <w:t xml:space="preserve"> </w:t>
      </w:r>
      <w:r w:rsidR="42D3E3F5" w:rsidRPr="3EE984A3">
        <w:rPr>
          <w:rFonts w:ascii="Arial" w:eastAsia="Arial" w:hAnsi="Arial" w:cs="Arial"/>
        </w:rPr>
        <w:t xml:space="preserve">consisting of both </w:t>
      </w:r>
      <w:r w:rsidR="5082AB2C" w:rsidRPr="3EE984A3">
        <w:rPr>
          <w:rFonts w:ascii="Arial" w:eastAsia="Arial" w:hAnsi="Arial" w:cs="Arial"/>
        </w:rPr>
        <w:t xml:space="preserve">quantitative and </w:t>
      </w:r>
      <w:r w:rsidR="6D3E73CF" w:rsidRPr="3EE984A3">
        <w:rPr>
          <w:rFonts w:ascii="Arial" w:eastAsia="Arial" w:hAnsi="Arial" w:cs="Arial"/>
        </w:rPr>
        <w:t xml:space="preserve">qualitative </w:t>
      </w:r>
      <w:r w:rsidR="31F6B99E" w:rsidRPr="3EE984A3">
        <w:rPr>
          <w:rFonts w:ascii="Arial" w:eastAsia="Arial" w:hAnsi="Arial" w:cs="Arial"/>
        </w:rPr>
        <w:t xml:space="preserve">data </w:t>
      </w:r>
      <w:r w:rsidR="74449094" w:rsidRPr="3EE984A3">
        <w:rPr>
          <w:rFonts w:ascii="Arial" w:eastAsia="Arial" w:hAnsi="Arial" w:cs="Arial"/>
        </w:rPr>
        <w:t>t</w:t>
      </w:r>
      <w:r w:rsidR="346317FC" w:rsidRPr="3EE984A3">
        <w:rPr>
          <w:rFonts w:ascii="Arial" w:eastAsia="Arial" w:hAnsi="Arial" w:cs="Arial"/>
        </w:rPr>
        <w:t>o</w:t>
      </w:r>
      <w:r w:rsidR="31F6B99E" w:rsidRPr="3EE984A3">
        <w:rPr>
          <w:rFonts w:ascii="Arial" w:eastAsia="Arial" w:hAnsi="Arial" w:cs="Arial"/>
        </w:rPr>
        <w:t xml:space="preserve"> draw upon </w:t>
      </w:r>
      <w:r w:rsidR="6E09C201" w:rsidRPr="3EE984A3">
        <w:rPr>
          <w:rFonts w:ascii="Arial" w:eastAsia="Arial" w:hAnsi="Arial" w:cs="Arial"/>
        </w:rPr>
        <w:t xml:space="preserve">and </w:t>
      </w:r>
      <w:r w:rsidR="31F6B99E" w:rsidRPr="3EE984A3">
        <w:rPr>
          <w:rFonts w:ascii="Arial" w:eastAsia="Arial" w:hAnsi="Arial" w:cs="Arial"/>
        </w:rPr>
        <w:t xml:space="preserve">broaden our understanding of the culture within the </w:t>
      </w:r>
      <w:r w:rsidR="396D73E1" w:rsidRPr="2182BFF4">
        <w:rPr>
          <w:rFonts w:ascii="Arial" w:eastAsia="Arial" w:hAnsi="Arial" w:cs="Arial"/>
        </w:rPr>
        <w:t>D</w:t>
      </w:r>
      <w:r w:rsidR="31F6B99E" w:rsidRPr="2182BFF4">
        <w:rPr>
          <w:rFonts w:ascii="Arial" w:eastAsia="Arial" w:hAnsi="Arial" w:cs="Arial"/>
        </w:rPr>
        <w:t>epartment</w:t>
      </w:r>
      <w:r w:rsidR="36A3A4D3" w:rsidRPr="3EE984A3">
        <w:rPr>
          <w:rFonts w:ascii="Arial" w:eastAsia="Arial" w:hAnsi="Arial" w:cs="Arial"/>
        </w:rPr>
        <w:t>.</w:t>
      </w:r>
    </w:p>
    <w:p w14:paraId="39EC9B4B" w14:textId="5585331E" w:rsidR="1C253BD0" w:rsidRPr="00FC4702" w:rsidRDefault="45396813" w:rsidP="00FF5826">
      <w:pPr>
        <w:spacing w:afterLines="120" w:after="288" w:line="360" w:lineRule="auto"/>
        <w:rPr>
          <w:rFonts w:ascii="Arial" w:eastAsia="Arial" w:hAnsi="Arial" w:cs="Arial"/>
        </w:rPr>
      </w:pPr>
      <w:r w:rsidRPr="3EE984A3">
        <w:rPr>
          <w:rFonts w:ascii="Arial" w:eastAsia="Arial" w:hAnsi="Arial" w:cs="Arial"/>
          <w:color w:val="000000" w:themeColor="text1"/>
        </w:rPr>
        <w:t xml:space="preserve">We also had plans for a research student focus group, but due to staff shortages this hasn’t taken place yet. We </w:t>
      </w:r>
      <w:r w:rsidR="0D6FF6B0" w:rsidRPr="3EE984A3">
        <w:rPr>
          <w:rFonts w:ascii="Arial" w:eastAsia="Arial" w:hAnsi="Arial" w:cs="Arial"/>
          <w:color w:val="000000" w:themeColor="text1"/>
        </w:rPr>
        <w:t xml:space="preserve">will build this into our action plan, as research students are a key part of the </w:t>
      </w:r>
      <w:r w:rsidR="6CDCC474" w:rsidRPr="3EE984A3">
        <w:rPr>
          <w:rFonts w:ascii="Arial" w:eastAsia="Arial" w:hAnsi="Arial" w:cs="Arial"/>
          <w:color w:val="000000" w:themeColor="text1"/>
        </w:rPr>
        <w:t>Department,</w:t>
      </w:r>
      <w:r w:rsidR="0D6FF6B0" w:rsidRPr="3EE984A3">
        <w:rPr>
          <w:rFonts w:ascii="Arial" w:eastAsia="Arial" w:hAnsi="Arial" w:cs="Arial"/>
          <w:color w:val="000000" w:themeColor="text1"/>
        </w:rPr>
        <w:t xml:space="preserve"> and we want their voices to be heard </w:t>
      </w:r>
      <w:r w:rsidR="79AF6816" w:rsidRPr="3EE984A3">
        <w:rPr>
          <w:rFonts w:ascii="Arial" w:eastAsia="Arial" w:hAnsi="Arial" w:cs="Arial"/>
          <w:color w:val="538135" w:themeColor="accent6" w:themeShade="BF"/>
        </w:rPr>
        <w:t>(AP</w:t>
      </w:r>
      <w:r w:rsidR="0B059C20" w:rsidRPr="3EE984A3">
        <w:rPr>
          <w:rFonts w:ascii="Arial" w:eastAsia="Arial" w:hAnsi="Arial" w:cs="Arial"/>
          <w:color w:val="538135" w:themeColor="accent6" w:themeShade="BF"/>
        </w:rPr>
        <w:t>4.7</w:t>
      </w:r>
      <w:r w:rsidR="79AF6816" w:rsidRPr="3EE984A3">
        <w:rPr>
          <w:rFonts w:ascii="Arial" w:eastAsia="Arial" w:hAnsi="Arial" w:cs="Arial"/>
          <w:color w:val="538135" w:themeColor="accent6" w:themeShade="BF"/>
        </w:rPr>
        <w:t>)</w:t>
      </w:r>
      <w:r w:rsidR="00FC4702">
        <w:rPr>
          <w:rFonts w:ascii="Arial" w:eastAsia="Arial" w:hAnsi="Arial" w:cs="Arial"/>
        </w:rPr>
        <w:t>.</w:t>
      </w:r>
    </w:p>
    <w:p w14:paraId="6E2B61E5" w14:textId="27904B93" w:rsidR="3EE984A3" w:rsidRDefault="1746BAB9" w:rsidP="00FF5826">
      <w:pPr>
        <w:spacing w:afterLines="120" w:after="288" w:line="360" w:lineRule="auto"/>
        <w:rPr>
          <w:rFonts w:ascii="Arial" w:eastAsia="Arial" w:hAnsi="Arial" w:cs="Arial"/>
        </w:rPr>
      </w:pPr>
      <w:r w:rsidRPr="54937955">
        <w:rPr>
          <w:rFonts w:ascii="Arial" w:eastAsia="Arial" w:hAnsi="Arial" w:cs="Arial"/>
        </w:rPr>
        <w:t xml:space="preserve">Following this application, </w:t>
      </w:r>
      <w:r w:rsidR="4648DD3D" w:rsidRPr="54937955">
        <w:rPr>
          <w:rFonts w:ascii="Arial" w:eastAsia="Arial" w:hAnsi="Arial" w:cs="Arial"/>
        </w:rPr>
        <w:t xml:space="preserve">the SAT will continue as a </w:t>
      </w:r>
      <w:r w:rsidR="4F3527D4" w:rsidRPr="54937955">
        <w:rPr>
          <w:rFonts w:ascii="Arial" w:eastAsia="Arial" w:hAnsi="Arial" w:cs="Arial"/>
        </w:rPr>
        <w:t>subcommittee</w:t>
      </w:r>
      <w:r w:rsidR="4648DD3D" w:rsidRPr="54937955">
        <w:rPr>
          <w:rFonts w:ascii="Arial" w:eastAsia="Arial" w:hAnsi="Arial" w:cs="Arial"/>
        </w:rPr>
        <w:t xml:space="preserve"> to the EDI committee</w:t>
      </w:r>
      <w:r w:rsidR="2A011297" w:rsidRPr="54937955">
        <w:rPr>
          <w:rFonts w:ascii="Arial" w:eastAsia="Arial" w:hAnsi="Arial" w:cs="Arial"/>
        </w:rPr>
        <w:t xml:space="preserve">. The SAT will have operational responsibility for enacting the action plan, with the EDI committee </w:t>
      </w:r>
      <w:r w:rsidR="1D0EA2BE" w:rsidRPr="54937955">
        <w:rPr>
          <w:rFonts w:ascii="Arial" w:eastAsia="Arial" w:hAnsi="Arial" w:cs="Arial"/>
        </w:rPr>
        <w:t>having strategic oversight</w:t>
      </w:r>
      <w:r w:rsidR="46E18E37" w:rsidRPr="54937955">
        <w:rPr>
          <w:rFonts w:ascii="Arial" w:eastAsia="Arial" w:hAnsi="Arial" w:cs="Arial"/>
        </w:rPr>
        <w:t>. T</w:t>
      </w:r>
      <w:r w:rsidR="39178F2F" w:rsidRPr="54937955">
        <w:rPr>
          <w:rFonts w:ascii="Arial" w:eastAsia="Arial" w:hAnsi="Arial" w:cs="Arial"/>
        </w:rPr>
        <w:t>he ED</w:t>
      </w:r>
      <w:r w:rsidR="2AC187FA" w:rsidRPr="54937955">
        <w:rPr>
          <w:rFonts w:ascii="Arial" w:eastAsia="Arial" w:hAnsi="Arial" w:cs="Arial"/>
        </w:rPr>
        <w:t>I</w:t>
      </w:r>
      <w:r w:rsidR="39178F2F" w:rsidRPr="54937955">
        <w:rPr>
          <w:rFonts w:ascii="Arial" w:eastAsia="Arial" w:hAnsi="Arial" w:cs="Arial"/>
        </w:rPr>
        <w:t xml:space="preserve"> committee will have </w:t>
      </w:r>
      <w:r w:rsidRPr="54937955">
        <w:rPr>
          <w:rFonts w:ascii="Arial" w:eastAsia="Arial" w:hAnsi="Arial" w:cs="Arial"/>
        </w:rPr>
        <w:t xml:space="preserve">AS become a regular item on the </w:t>
      </w:r>
      <w:r w:rsidR="735B0B86" w:rsidRPr="54937955">
        <w:rPr>
          <w:rFonts w:ascii="Arial" w:eastAsia="Arial" w:hAnsi="Arial" w:cs="Arial"/>
        </w:rPr>
        <w:t xml:space="preserve">EDI committee </w:t>
      </w:r>
      <w:r w:rsidRPr="54937955">
        <w:rPr>
          <w:rFonts w:ascii="Arial" w:eastAsia="Arial" w:hAnsi="Arial" w:cs="Arial"/>
        </w:rPr>
        <w:t>agenda</w:t>
      </w:r>
      <w:r w:rsidR="172B8ECE" w:rsidRPr="54937955">
        <w:rPr>
          <w:rFonts w:ascii="Arial" w:eastAsia="Arial" w:hAnsi="Arial" w:cs="Arial"/>
        </w:rPr>
        <w:t>, and the SAT will meet twice per term to ensure progress</w:t>
      </w:r>
      <w:r w:rsidR="3C0BB6C2" w:rsidRPr="54937955">
        <w:rPr>
          <w:rFonts w:ascii="Arial" w:eastAsia="Arial" w:hAnsi="Arial" w:cs="Arial"/>
        </w:rPr>
        <w:t xml:space="preserve">. </w:t>
      </w:r>
      <w:r w:rsidRPr="54937955">
        <w:rPr>
          <w:rFonts w:ascii="Arial" w:eastAsia="Arial" w:hAnsi="Arial" w:cs="Arial"/>
        </w:rPr>
        <w:t>Updates</w:t>
      </w:r>
      <w:r w:rsidR="246371AA" w:rsidRPr="54937955">
        <w:rPr>
          <w:rFonts w:ascii="Arial" w:eastAsia="Arial" w:hAnsi="Arial" w:cs="Arial"/>
        </w:rPr>
        <w:t xml:space="preserve"> on progress </w:t>
      </w:r>
      <w:r w:rsidR="15BBB519" w:rsidRPr="54937955">
        <w:rPr>
          <w:rFonts w:ascii="Arial" w:eastAsia="Arial" w:hAnsi="Arial" w:cs="Arial"/>
        </w:rPr>
        <w:t>against the</w:t>
      </w:r>
      <w:r w:rsidR="246371AA" w:rsidRPr="54937955">
        <w:rPr>
          <w:rFonts w:ascii="Arial" w:eastAsia="Arial" w:hAnsi="Arial" w:cs="Arial"/>
        </w:rPr>
        <w:t xml:space="preserve"> action plan</w:t>
      </w:r>
      <w:r w:rsidRPr="54937955">
        <w:rPr>
          <w:rFonts w:ascii="Arial" w:eastAsia="Arial" w:hAnsi="Arial" w:cs="Arial"/>
        </w:rPr>
        <w:t xml:space="preserve"> will be given </w:t>
      </w:r>
      <w:r w:rsidR="65B9D700" w:rsidRPr="54937955">
        <w:rPr>
          <w:rFonts w:ascii="Arial" w:eastAsia="Arial" w:hAnsi="Arial" w:cs="Arial"/>
        </w:rPr>
        <w:t>yearly at</w:t>
      </w:r>
      <w:r w:rsidRPr="54937955">
        <w:rPr>
          <w:rFonts w:ascii="Arial" w:eastAsia="Arial" w:hAnsi="Arial" w:cs="Arial"/>
        </w:rPr>
        <w:t xml:space="preserve"> School Committee meetings</w:t>
      </w:r>
      <w:r w:rsidR="2B02744F" w:rsidRPr="54937955">
        <w:rPr>
          <w:rFonts w:ascii="Arial" w:eastAsia="Arial" w:hAnsi="Arial" w:cs="Arial"/>
        </w:rPr>
        <w:t xml:space="preserve"> (</w:t>
      </w:r>
      <w:r w:rsidR="2B02744F" w:rsidRPr="54937955">
        <w:rPr>
          <w:rFonts w:ascii="Arial" w:eastAsia="Arial" w:hAnsi="Arial" w:cs="Arial"/>
          <w:color w:val="538135" w:themeColor="accent6" w:themeShade="BF"/>
        </w:rPr>
        <w:t>AP3.2</w:t>
      </w:r>
      <w:r w:rsidR="2B02744F" w:rsidRPr="54937955">
        <w:rPr>
          <w:rFonts w:ascii="Arial" w:eastAsia="Arial" w:hAnsi="Arial" w:cs="Arial"/>
        </w:rPr>
        <w:t>)</w:t>
      </w:r>
      <w:r w:rsidR="00FC4702">
        <w:rPr>
          <w:rFonts w:ascii="Arial" w:eastAsia="Arial" w:hAnsi="Arial" w:cs="Arial"/>
        </w:rPr>
        <w:t>.</w:t>
      </w:r>
    </w:p>
    <w:p w14:paraId="60219BA8" w14:textId="77777777" w:rsidR="002E24E7" w:rsidRDefault="002E24E7">
      <w:pPr>
        <w:rPr>
          <w:rFonts w:ascii="Arial" w:eastAsia="Arial" w:hAnsi="Arial" w:cs="Arial"/>
          <w:b/>
          <w:bCs/>
        </w:rPr>
      </w:pPr>
      <w:bookmarkStart w:id="18" w:name="_Toc75519559"/>
      <w:bookmarkStart w:id="19" w:name="_Toc120201276"/>
      <w:bookmarkStart w:id="20" w:name="_Toc125642736"/>
      <w:r>
        <w:rPr>
          <w:rFonts w:ascii="Arial" w:eastAsia="Arial" w:hAnsi="Arial" w:cs="Arial"/>
          <w:b/>
          <w:bCs/>
        </w:rPr>
        <w:br w:type="page"/>
      </w:r>
    </w:p>
    <w:p w14:paraId="53B84832" w14:textId="7EE63238" w:rsidR="00BA072D" w:rsidRPr="0055174C" w:rsidRDefault="4BC2F304" w:rsidP="00FF5826">
      <w:pPr>
        <w:spacing w:afterLines="120" w:after="288" w:line="360" w:lineRule="auto"/>
        <w:outlineLvl w:val="0"/>
        <w:rPr>
          <w:rFonts w:ascii="Arial" w:eastAsia="Arial" w:hAnsi="Arial" w:cs="Arial"/>
          <w:b/>
          <w:bCs/>
        </w:rPr>
      </w:pPr>
      <w:r w:rsidRPr="3EE984A3">
        <w:rPr>
          <w:rFonts w:ascii="Arial" w:eastAsia="Arial" w:hAnsi="Arial" w:cs="Arial"/>
          <w:b/>
          <w:bCs/>
        </w:rPr>
        <w:lastRenderedPageBreak/>
        <w:t>S</w:t>
      </w:r>
      <w:r w:rsidR="24F42A1C" w:rsidRPr="3EE984A3">
        <w:rPr>
          <w:rFonts w:ascii="Arial" w:eastAsia="Arial" w:hAnsi="Arial" w:cs="Arial"/>
          <w:b/>
          <w:bCs/>
        </w:rPr>
        <w:t xml:space="preserve">ection 2: An assessment of the </w:t>
      </w:r>
      <w:r w:rsidR="1A6942E0" w:rsidRPr="2182BFF4">
        <w:rPr>
          <w:rFonts w:ascii="Arial" w:eastAsia="Arial" w:hAnsi="Arial" w:cs="Arial"/>
          <w:b/>
          <w:bCs/>
        </w:rPr>
        <w:t>D</w:t>
      </w:r>
      <w:r w:rsidR="24F42A1C" w:rsidRPr="2182BFF4">
        <w:rPr>
          <w:rFonts w:ascii="Arial" w:eastAsia="Arial" w:hAnsi="Arial" w:cs="Arial"/>
          <w:b/>
          <w:bCs/>
        </w:rPr>
        <w:t>epartment’s</w:t>
      </w:r>
      <w:r w:rsidR="24F42A1C" w:rsidRPr="3EE984A3">
        <w:rPr>
          <w:rFonts w:ascii="Arial" w:eastAsia="Arial" w:hAnsi="Arial" w:cs="Arial"/>
          <w:b/>
          <w:bCs/>
        </w:rPr>
        <w:t xml:space="preserve"> gender equality context</w:t>
      </w:r>
      <w:bookmarkEnd w:id="18"/>
      <w:bookmarkEnd w:id="19"/>
      <w:bookmarkEnd w:id="20"/>
    </w:p>
    <w:p w14:paraId="3852020B" w14:textId="790C76DD" w:rsidR="5C084824" w:rsidRPr="0055174C" w:rsidRDefault="37920980" w:rsidP="00FF5826">
      <w:pPr>
        <w:pStyle w:val="Heading2"/>
        <w:spacing w:afterLines="120" w:after="288" w:line="360" w:lineRule="auto"/>
        <w:rPr>
          <w:rFonts w:eastAsia="Arial"/>
        </w:rPr>
      </w:pPr>
      <w:bookmarkStart w:id="21" w:name="_Toc120201277"/>
      <w:bookmarkStart w:id="22" w:name="_Toc125642737"/>
      <w:r w:rsidRPr="3EE984A3">
        <w:rPr>
          <w:rFonts w:eastAsia="Arial"/>
        </w:rPr>
        <w:t>Culture, inclusion and belonging (</w:t>
      </w:r>
      <w:r w:rsidR="00CD48DE">
        <w:rPr>
          <w:rFonts w:eastAsia="Arial"/>
        </w:rPr>
        <w:t>192</w:t>
      </w:r>
      <w:r w:rsidR="00507761">
        <w:rPr>
          <w:rFonts w:eastAsia="Arial"/>
        </w:rPr>
        <w:t>4</w:t>
      </w:r>
      <w:r w:rsidRPr="3EE984A3">
        <w:rPr>
          <w:rFonts w:eastAsia="Arial"/>
        </w:rPr>
        <w:t xml:space="preserve"> words)</w:t>
      </w:r>
      <w:bookmarkEnd w:id="21"/>
      <w:bookmarkEnd w:id="22"/>
      <w:r w:rsidRPr="3EE984A3">
        <w:rPr>
          <w:rFonts w:eastAsia="Arial"/>
        </w:rPr>
        <w:t xml:space="preserve"> </w:t>
      </w:r>
    </w:p>
    <w:p w14:paraId="26A4DCA3" w14:textId="622BD548"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rPr>
        <w:t xml:space="preserve">The </w:t>
      </w:r>
      <w:r w:rsidR="2F275EB7" w:rsidRPr="2182BFF4">
        <w:rPr>
          <w:rFonts w:ascii="Arial" w:eastAsia="Arial" w:hAnsi="Arial" w:cs="Arial"/>
        </w:rPr>
        <w:t>D</w:t>
      </w:r>
      <w:r w:rsidR="42EA2749" w:rsidRPr="2182BFF4">
        <w:rPr>
          <w:rFonts w:ascii="Arial" w:eastAsia="Arial" w:hAnsi="Arial" w:cs="Arial"/>
        </w:rPr>
        <w:t>epartment</w:t>
      </w:r>
      <w:r w:rsidRPr="3EE984A3">
        <w:rPr>
          <w:rFonts w:ascii="Arial" w:eastAsia="Arial" w:hAnsi="Arial" w:cs="Arial"/>
        </w:rPr>
        <w:t xml:space="preserve"> aims to foster an inclusive culture and a sense of belonging for all members of our community. </w:t>
      </w:r>
      <w:r w:rsidRPr="53185B93">
        <w:rPr>
          <w:rFonts w:ascii="Arial" w:eastAsia="Arial" w:hAnsi="Arial" w:cs="Arial"/>
        </w:rPr>
        <w:t xml:space="preserve">However, </w:t>
      </w:r>
      <w:r w:rsidR="1965CCF7" w:rsidRPr="53185B93">
        <w:rPr>
          <w:rFonts w:ascii="Arial" w:eastAsia="Arial" w:hAnsi="Arial" w:cs="Arial"/>
        </w:rPr>
        <w:t xml:space="preserve">the </w:t>
      </w:r>
      <w:r w:rsidR="442BAD81" w:rsidRPr="53185B93">
        <w:rPr>
          <w:rFonts w:ascii="Arial" w:eastAsia="Arial" w:hAnsi="Arial" w:cs="Arial"/>
        </w:rPr>
        <w:t>self-assessment process</w:t>
      </w:r>
      <w:r w:rsidR="398F283C" w:rsidRPr="53185B93">
        <w:rPr>
          <w:rFonts w:ascii="Arial" w:eastAsia="Arial" w:hAnsi="Arial" w:cs="Arial"/>
        </w:rPr>
        <w:t xml:space="preserve">, </w:t>
      </w:r>
      <w:r w:rsidR="1965CCF7" w:rsidRPr="53185B93">
        <w:rPr>
          <w:rFonts w:ascii="Arial" w:eastAsia="Arial" w:hAnsi="Arial" w:cs="Arial"/>
        </w:rPr>
        <w:t xml:space="preserve">university data of the Department as well as the focus groups and </w:t>
      </w:r>
      <w:r w:rsidRPr="53185B93">
        <w:rPr>
          <w:rFonts w:ascii="Arial" w:eastAsia="Arial" w:hAnsi="Arial" w:cs="Arial"/>
        </w:rPr>
        <w:t>survey</w:t>
      </w:r>
      <w:r w:rsidR="236139B9" w:rsidRPr="53185B93">
        <w:rPr>
          <w:rFonts w:ascii="Arial" w:eastAsia="Arial" w:hAnsi="Arial" w:cs="Arial"/>
        </w:rPr>
        <w:t>s conducted reveal</w:t>
      </w:r>
      <w:r w:rsidR="0CE2A327" w:rsidRPr="53185B93">
        <w:rPr>
          <w:rFonts w:ascii="Arial" w:eastAsia="Arial" w:hAnsi="Arial" w:cs="Arial"/>
        </w:rPr>
        <w:t>ed</w:t>
      </w:r>
      <w:r w:rsidR="236139B9" w:rsidRPr="53185B93">
        <w:rPr>
          <w:rFonts w:ascii="Arial" w:eastAsia="Arial" w:hAnsi="Arial" w:cs="Arial"/>
        </w:rPr>
        <w:t xml:space="preserve"> that culture, inclusion and belonging can be improved upon. </w:t>
      </w:r>
      <w:r w:rsidR="252A957B" w:rsidRPr="53185B93">
        <w:rPr>
          <w:rFonts w:ascii="Arial" w:eastAsia="Arial" w:hAnsi="Arial" w:cs="Arial"/>
        </w:rPr>
        <w:t>For example, the</w:t>
      </w:r>
      <w:r w:rsidRPr="3EE984A3">
        <w:rPr>
          <w:rFonts w:ascii="Arial" w:eastAsia="Arial" w:hAnsi="Arial" w:cs="Arial"/>
        </w:rPr>
        <w:t xml:space="preserve"> culture survey </w:t>
      </w:r>
      <w:r w:rsidR="05AAAAEF" w:rsidRPr="3EE984A3">
        <w:rPr>
          <w:rFonts w:ascii="Arial" w:eastAsia="Arial" w:hAnsi="Arial" w:cs="Arial"/>
        </w:rPr>
        <w:t xml:space="preserve">(Appendix 2, Table 4) </w:t>
      </w:r>
      <w:r w:rsidRPr="3EE984A3">
        <w:rPr>
          <w:rFonts w:ascii="Arial" w:eastAsia="Arial" w:hAnsi="Arial" w:cs="Arial"/>
        </w:rPr>
        <w:t xml:space="preserve">showed that only 50% men; 17% women agree that the Department leadership is committed </w:t>
      </w:r>
      <w:r w:rsidR="6770AABA" w:rsidRPr="2182BFF4">
        <w:rPr>
          <w:rFonts w:ascii="Arial" w:eastAsia="Arial" w:hAnsi="Arial" w:cs="Arial"/>
        </w:rPr>
        <w:t>to</w:t>
      </w:r>
      <w:r w:rsidR="42EA2749" w:rsidRPr="2182BFF4">
        <w:rPr>
          <w:rFonts w:ascii="Arial" w:eastAsia="Arial" w:hAnsi="Arial" w:cs="Arial"/>
        </w:rPr>
        <w:t xml:space="preserve"> </w:t>
      </w:r>
      <w:r w:rsidRPr="3EE984A3">
        <w:rPr>
          <w:rFonts w:ascii="Arial" w:eastAsia="Arial" w:hAnsi="Arial" w:cs="Arial"/>
        </w:rPr>
        <w:t xml:space="preserve">achieving gender equality with 12% men and 5% women undecided. </w:t>
      </w:r>
      <w:r w:rsidR="55D2DA47" w:rsidRPr="53185B93">
        <w:rPr>
          <w:rFonts w:ascii="Arial" w:eastAsia="Arial" w:hAnsi="Arial" w:cs="Arial"/>
        </w:rPr>
        <w:t>T</w:t>
      </w:r>
      <w:r w:rsidR="2F42E89E" w:rsidRPr="53185B93">
        <w:rPr>
          <w:rFonts w:ascii="Arial" w:eastAsia="Arial" w:hAnsi="Arial" w:cs="Arial"/>
        </w:rPr>
        <w:t xml:space="preserve">he following section </w:t>
      </w:r>
      <w:r w:rsidR="15928F9B" w:rsidRPr="53185B93">
        <w:rPr>
          <w:rFonts w:ascii="Arial" w:eastAsia="Arial" w:hAnsi="Arial" w:cs="Arial"/>
        </w:rPr>
        <w:t>gives an account of culture within the Department based on the data.</w:t>
      </w:r>
    </w:p>
    <w:p w14:paraId="68CDC3F1" w14:textId="4F4BDA6A"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b/>
          <w:bCs/>
        </w:rPr>
        <w:t>Student profile</w:t>
      </w:r>
      <w:r w:rsidRPr="3EE984A3">
        <w:rPr>
          <w:rFonts w:ascii="Arial" w:eastAsia="Arial" w:hAnsi="Arial" w:cs="Arial"/>
        </w:rPr>
        <w:t xml:space="preserve"> </w:t>
      </w:r>
    </w:p>
    <w:p w14:paraId="6FDAA974" w14:textId="11862A2F" w:rsidR="5C084824" w:rsidRPr="0055174C" w:rsidRDefault="03BEDF92" w:rsidP="00FF5826">
      <w:pPr>
        <w:spacing w:afterLines="120" w:after="288" w:line="360" w:lineRule="auto"/>
        <w:rPr>
          <w:rFonts w:ascii="Arial" w:eastAsia="Arial" w:hAnsi="Arial" w:cs="Arial"/>
        </w:rPr>
      </w:pPr>
      <w:r w:rsidRPr="3EE984A3">
        <w:rPr>
          <w:rFonts w:ascii="Arial" w:eastAsia="Arial" w:hAnsi="Arial" w:cs="Arial"/>
        </w:rPr>
        <w:t>Our data (Appendix 2, Table 1) regarding UG students, shows that the number of female students from 2018/19 is steadily rising</w:t>
      </w:r>
      <w:r w:rsidR="7647A604" w:rsidRPr="53185B93">
        <w:rPr>
          <w:rFonts w:ascii="Arial" w:eastAsia="Arial" w:hAnsi="Arial" w:cs="Arial"/>
        </w:rPr>
        <w:t>, although not as a percentage of the total</w:t>
      </w:r>
      <w:r w:rsidR="2F28A5A3" w:rsidRPr="53185B93">
        <w:rPr>
          <w:rFonts w:ascii="Arial" w:eastAsia="Arial" w:hAnsi="Arial" w:cs="Arial"/>
        </w:rPr>
        <w:t>,</w:t>
      </w:r>
      <w:r w:rsidR="7647A604" w:rsidRPr="53185B93">
        <w:rPr>
          <w:rFonts w:ascii="Arial" w:eastAsia="Arial" w:hAnsi="Arial" w:cs="Arial"/>
        </w:rPr>
        <w:t xml:space="preserve"> due to the high student numbers</w:t>
      </w:r>
      <w:r w:rsidRPr="53185B93">
        <w:rPr>
          <w:rFonts w:ascii="Arial" w:eastAsia="Arial" w:hAnsi="Arial" w:cs="Arial"/>
        </w:rPr>
        <w:t xml:space="preserve">. </w:t>
      </w:r>
      <w:r w:rsidR="16018317" w:rsidRPr="53185B93">
        <w:rPr>
          <w:rFonts w:ascii="Arial" w:eastAsia="Arial" w:hAnsi="Arial" w:cs="Arial"/>
        </w:rPr>
        <w:t>For example, in 2018/</w:t>
      </w:r>
      <w:r w:rsidR="1D9FC73F" w:rsidRPr="53185B93">
        <w:rPr>
          <w:rFonts w:ascii="Arial" w:eastAsia="Arial" w:hAnsi="Arial" w:cs="Arial"/>
        </w:rPr>
        <w:t>1</w:t>
      </w:r>
      <w:r w:rsidR="0309AF98" w:rsidRPr="53185B93">
        <w:rPr>
          <w:rFonts w:ascii="Arial" w:eastAsia="Arial" w:hAnsi="Arial" w:cs="Arial"/>
        </w:rPr>
        <w:t>9</w:t>
      </w:r>
      <w:r w:rsidR="16018317" w:rsidRPr="53185B93">
        <w:rPr>
          <w:rFonts w:ascii="Arial" w:eastAsia="Arial" w:hAnsi="Arial" w:cs="Arial"/>
        </w:rPr>
        <w:t xml:space="preserve"> there were 120 UG female students enrolled and by 2020/21 that number had risen to 175.</w:t>
      </w:r>
      <w:r w:rsidRPr="3EE984A3">
        <w:rPr>
          <w:rFonts w:ascii="Arial" w:eastAsia="Arial" w:hAnsi="Arial" w:cs="Arial"/>
        </w:rPr>
        <w:t xml:space="preserve"> </w:t>
      </w:r>
      <w:r w:rsidR="344BE270" w:rsidRPr="3EE984A3">
        <w:rPr>
          <w:rFonts w:ascii="Arial" w:eastAsia="Arial" w:hAnsi="Arial" w:cs="Arial"/>
        </w:rPr>
        <w:t>T</w:t>
      </w:r>
      <w:r w:rsidRPr="3EE984A3">
        <w:rPr>
          <w:rFonts w:ascii="Arial" w:eastAsia="Arial" w:hAnsi="Arial" w:cs="Arial"/>
        </w:rPr>
        <w:t xml:space="preserve">he industry standard for first-year female students within a computer science department range from 13% (across all universities within the UK) to 27% (taking the top 20 </w:t>
      </w:r>
      <w:r w:rsidR="2688DB66" w:rsidRPr="53185B93">
        <w:rPr>
          <w:rFonts w:ascii="Arial" w:eastAsia="Arial" w:hAnsi="Arial" w:cs="Arial"/>
        </w:rPr>
        <w:t xml:space="preserve">UK </w:t>
      </w:r>
      <w:r w:rsidRPr="3EE984A3">
        <w:rPr>
          <w:rFonts w:ascii="Arial" w:eastAsia="Arial" w:hAnsi="Arial" w:cs="Arial"/>
        </w:rPr>
        <w:t>universities into consideration</w:t>
      </w:r>
      <w:r w:rsidRPr="53185B93">
        <w:rPr>
          <w:rStyle w:val="FootnoteReference"/>
          <w:rFonts w:ascii="Arial" w:eastAsia="Arial" w:hAnsi="Arial" w:cs="Arial"/>
        </w:rPr>
        <w:footnoteReference w:id="2"/>
      </w:r>
      <w:r w:rsidRPr="3EE984A3">
        <w:rPr>
          <w:rFonts w:ascii="Arial" w:eastAsia="Arial" w:hAnsi="Arial" w:cs="Arial"/>
        </w:rPr>
        <w:t>). The outlook for females working in industry is 15% of the workforce. The Department’s UG female students is currently 19%. Several interventions have been proposed, such as role models at open days</w:t>
      </w:r>
      <w:r w:rsidR="715A75B7" w:rsidRPr="3EE984A3">
        <w:rPr>
          <w:rFonts w:ascii="Arial" w:eastAsia="Arial" w:hAnsi="Arial" w:cs="Arial"/>
        </w:rPr>
        <w:t>,</w:t>
      </w:r>
      <w:r w:rsidRPr="3EE984A3">
        <w:rPr>
          <w:rFonts w:ascii="Arial" w:eastAsia="Arial" w:hAnsi="Arial" w:cs="Arial"/>
          <w:color w:val="FF0000"/>
        </w:rPr>
        <w:t xml:space="preserve"> </w:t>
      </w:r>
      <w:r w:rsidRPr="3EE984A3">
        <w:rPr>
          <w:rFonts w:ascii="Arial" w:eastAsia="Arial" w:hAnsi="Arial" w:cs="Arial"/>
        </w:rPr>
        <w:t xml:space="preserve">outreach activities </w:t>
      </w:r>
      <w:r w:rsidRPr="3EE984A3">
        <w:rPr>
          <w:rFonts w:ascii="Arial" w:eastAsia="Arial" w:hAnsi="Arial" w:cs="Arial"/>
          <w:color w:val="538135" w:themeColor="accent6" w:themeShade="BF"/>
        </w:rPr>
        <w:t>(AP</w:t>
      </w:r>
      <w:r w:rsidR="5643DCE3" w:rsidRPr="3EE984A3">
        <w:rPr>
          <w:rFonts w:ascii="Arial" w:eastAsia="Arial" w:hAnsi="Arial" w:cs="Arial"/>
          <w:color w:val="538135" w:themeColor="accent6" w:themeShade="BF"/>
        </w:rPr>
        <w:t>4.4</w:t>
      </w:r>
      <w:r w:rsidRPr="3EE984A3">
        <w:rPr>
          <w:rFonts w:ascii="Arial" w:eastAsia="Arial" w:hAnsi="Arial" w:cs="Arial"/>
          <w:color w:val="538135" w:themeColor="accent6" w:themeShade="BF"/>
        </w:rPr>
        <w:t>)</w:t>
      </w:r>
      <w:r w:rsidRPr="3EE984A3">
        <w:rPr>
          <w:rFonts w:ascii="Arial" w:eastAsia="Arial" w:hAnsi="Arial" w:cs="Arial"/>
          <w:color w:val="C00000"/>
        </w:rPr>
        <w:t xml:space="preserve"> </w:t>
      </w:r>
      <w:r w:rsidRPr="3EE984A3">
        <w:rPr>
          <w:rFonts w:ascii="Arial" w:eastAsia="Arial" w:hAnsi="Arial" w:cs="Arial"/>
        </w:rPr>
        <w:t xml:space="preserve">and support structures </w:t>
      </w:r>
      <w:r w:rsidR="0B4F10FC" w:rsidRPr="3EE984A3">
        <w:rPr>
          <w:rFonts w:ascii="Arial" w:eastAsia="Arial" w:hAnsi="Arial" w:cs="Arial"/>
        </w:rPr>
        <w:t xml:space="preserve">(compassionate mentoring) </w:t>
      </w:r>
      <w:r w:rsidRPr="3EE984A3">
        <w:rPr>
          <w:rFonts w:ascii="Arial" w:eastAsia="Arial" w:hAnsi="Arial" w:cs="Arial"/>
        </w:rPr>
        <w:t xml:space="preserve">within the Department for female students </w:t>
      </w:r>
      <w:r w:rsidRPr="3EE984A3">
        <w:rPr>
          <w:rFonts w:ascii="Arial" w:eastAsia="Arial" w:hAnsi="Arial" w:cs="Arial"/>
          <w:color w:val="538135" w:themeColor="accent6" w:themeShade="BF"/>
        </w:rPr>
        <w:t>(AP</w:t>
      </w:r>
      <w:r w:rsidR="6615E933" w:rsidRPr="3EE984A3">
        <w:rPr>
          <w:rFonts w:ascii="Arial" w:eastAsia="Arial" w:hAnsi="Arial" w:cs="Arial"/>
          <w:color w:val="538135" w:themeColor="accent6" w:themeShade="BF"/>
        </w:rPr>
        <w:t>5.1</w:t>
      </w:r>
      <w:r w:rsidRPr="3EE984A3">
        <w:rPr>
          <w:rFonts w:ascii="Arial" w:eastAsia="Arial" w:hAnsi="Arial" w:cs="Arial"/>
          <w:color w:val="538135" w:themeColor="accent6" w:themeShade="BF"/>
        </w:rPr>
        <w:t>)</w:t>
      </w:r>
      <w:r w:rsidR="2F7166DF" w:rsidRPr="3EE984A3">
        <w:rPr>
          <w:rFonts w:ascii="Arial" w:eastAsia="Arial" w:hAnsi="Arial" w:cs="Arial"/>
        </w:rPr>
        <w:t>.</w:t>
      </w:r>
    </w:p>
    <w:p w14:paraId="4E90A8F3" w14:textId="38654144" w:rsidR="142ACC35" w:rsidRPr="0055174C" w:rsidRDefault="0D36CE3A" w:rsidP="00FF5826">
      <w:pPr>
        <w:spacing w:afterLines="120" w:after="288" w:line="360" w:lineRule="auto"/>
        <w:rPr>
          <w:rFonts w:ascii="Arial" w:eastAsia="Arial" w:hAnsi="Arial" w:cs="Arial"/>
        </w:rPr>
      </w:pPr>
      <w:r w:rsidRPr="3EE984A3">
        <w:rPr>
          <w:rFonts w:ascii="Arial" w:eastAsia="Arial" w:hAnsi="Arial" w:cs="Arial"/>
        </w:rPr>
        <w:t>For t</w:t>
      </w:r>
      <w:r w:rsidR="03BEDF92" w:rsidRPr="3EE984A3">
        <w:rPr>
          <w:rFonts w:ascii="Arial" w:eastAsia="Arial" w:hAnsi="Arial" w:cs="Arial"/>
        </w:rPr>
        <w:t xml:space="preserve">he PGT (see Appendix 2, Table 2) </w:t>
      </w:r>
      <w:r w:rsidR="1A49970A" w:rsidRPr="2182BFF4">
        <w:rPr>
          <w:rFonts w:ascii="Arial" w:eastAsia="Arial" w:hAnsi="Arial" w:cs="Arial"/>
        </w:rPr>
        <w:t>it</w:t>
      </w:r>
      <w:r w:rsidR="03BEDF92" w:rsidRPr="2182BFF4">
        <w:rPr>
          <w:rFonts w:ascii="Arial" w:eastAsia="Arial" w:hAnsi="Arial" w:cs="Arial"/>
        </w:rPr>
        <w:t xml:space="preserve"> </w:t>
      </w:r>
      <w:r w:rsidR="3E53ACAC" w:rsidRPr="2182BFF4">
        <w:rPr>
          <w:rFonts w:ascii="Arial" w:eastAsia="Arial" w:hAnsi="Arial" w:cs="Arial"/>
        </w:rPr>
        <w:t>show</w:t>
      </w:r>
      <w:r w:rsidR="40B6210B" w:rsidRPr="2182BFF4">
        <w:rPr>
          <w:rFonts w:ascii="Arial" w:eastAsia="Arial" w:hAnsi="Arial" w:cs="Arial"/>
        </w:rPr>
        <w:t>s</w:t>
      </w:r>
      <w:r w:rsidR="3E53ACAC" w:rsidRPr="3EE984A3">
        <w:rPr>
          <w:rFonts w:ascii="Arial" w:eastAsia="Arial" w:hAnsi="Arial" w:cs="Arial"/>
        </w:rPr>
        <w:t xml:space="preserve"> that female </w:t>
      </w:r>
      <w:r w:rsidR="3E53ACAC" w:rsidRPr="53185B93">
        <w:rPr>
          <w:rFonts w:ascii="Arial" w:eastAsia="Arial" w:hAnsi="Arial" w:cs="Arial"/>
        </w:rPr>
        <w:t>student</w:t>
      </w:r>
      <w:r w:rsidR="5488C9FC" w:rsidRPr="53185B93">
        <w:rPr>
          <w:rFonts w:ascii="Arial" w:eastAsia="Arial" w:hAnsi="Arial" w:cs="Arial"/>
        </w:rPr>
        <w:t xml:space="preserve"> numbers have remained </w:t>
      </w:r>
      <w:r w:rsidR="5488C9FC" w:rsidRPr="00013260">
        <w:rPr>
          <w:rFonts w:ascii="Arial" w:eastAsia="Arial" w:hAnsi="Arial" w:cs="Arial"/>
        </w:rPr>
        <w:t>consistent across all 3 years</w:t>
      </w:r>
      <w:r w:rsidR="3E53ACAC" w:rsidRPr="00013260">
        <w:rPr>
          <w:rFonts w:ascii="Arial" w:eastAsia="Arial" w:hAnsi="Arial" w:cs="Arial"/>
        </w:rPr>
        <w:t xml:space="preserve">. Although not informed by analysis Covid-19 may have had a negative effect. </w:t>
      </w:r>
      <w:r w:rsidR="005264E2" w:rsidRPr="00013260">
        <w:rPr>
          <w:rFonts w:ascii="Arial" w:eastAsia="Arial" w:hAnsi="Arial" w:cs="Arial"/>
        </w:rPr>
        <w:t xml:space="preserve">For example, the following year (2021/22) the number of females </w:t>
      </w:r>
      <w:r w:rsidR="004C4F34" w:rsidRPr="00013260">
        <w:rPr>
          <w:rFonts w:ascii="Arial" w:eastAsia="Arial" w:hAnsi="Arial" w:cs="Arial"/>
        </w:rPr>
        <w:t xml:space="preserve">enrolled </w:t>
      </w:r>
      <w:r w:rsidR="005264E2" w:rsidRPr="00013260">
        <w:rPr>
          <w:rFonts w:ascii="Arial" w:eastAsia="Arial" w:hAnsi="Arial" w:cs="Arial"/>
        </w:rPr>
        <w:t xml:space="preserve">rose again and was </w:t>
      </w:r>
      <w:proofErr w:type="spellStart"/>
      <w:r w:rsidR="005264E2" w:rsidRPr="00013260">
        <w:rPr>
          <w:rFonts w:ascii="Arial" w:eastAsia="Arial" w:hAnsi="Arial" w:cs="Arial"/>
        </w:rPr>
        <w:t>consistant</w:t>
      </w:r>
      <w:proofErr w:type="spellEnd"/>
      <w:r w:rsidR="005264E2" w:rsidRPr="00013260">
        <w:rPr>
          <w:rFonts w:ascii="Arial" w:eastAsia="Arial" w:hAnsi="Arial" w:cs="Arial"/>
        </w:rPr>
        <w:t xml:space="preserve"> with the year</w:t>
      </w:r>
      <w:r w:rsidR="004C4F34" w:rsidRPr="00013260">
        <w:rPr>
          <w:rFonts w:ascii="Arial" w:eastAsia="Arial" w:hAnsi="Arial" w:cs="Arial"/>
        </w:rPr>
        <w:t>s</w:t>
      </w:r>
      <w:r w:rsidR="005264E2" w:rsidRPr="00013260">
        <w:rPr>
          <w:rFonts w:ascii="Arial" w:eastAsia="Arial" w:hAnsi="Arial" w:cs="Arial"/>
        </w:rPr>
        <w:t xml:space="preserve"> prior to the 2020/21 intake. </w:t>
      </w:r>
      <w:r w:rsidR="31904775" w:rsidRPr="00013260">
        <w:rPr>
          <w:rFonts w:ascii="Arial" w:eastAsia="Arial" w:hAnsi="Arial" w:cs="Arial"/>
        </w:rPr>
        <w:t>T</w:t>
      </w:r>
      <w:r w:rsidR="03BEDF92" w:rsidRPr="00013260">
        <w:rPr>
          <w:rFonts w:ascii="Arial" w:eastAsia="Arial" w:hAnsi="Arial" w:cs="Arial"/>
        </w:rPr>
        <w:t xml:space="preserve">he PGR (Appendix 2, Table 3) student numbers </w:t>
      </w:r>
      <w:r w:rsidR="004C4F34" w:rsidRPr="00013260">
        <w:rPr>
          <w:rFonts w:ascii="Arial" w:eastAsia="Arial" w:hAnsi="Arial" w:cs="Arial"/>
        </w:rPr>
        <w:t xml:space="preserve">are </w:t>
      </w:r>
      <w:proofErr w:type="spellStart"/>
      <w:r w:rsidR="004C4F34" w:rsidRPr="00013260">
        <w:rPr>
          <w:rFonts w:ascii="Arial" w:eastAsia="Arial" w:hAnsi="Arial" w:cs="Arial"/>
        </w:rPr>
        <w:t>consistant</w:t>
      </w:r>
      <w:proofErr w:type="spellEnd"/>
      <w:r w:rsidR="03BEDF92" w:rsidRPr="00013260">
        <w:rPr>
          <w:rFonts w:ascii="Arial" w:eastAsia="Arial" w:hAnsi="Arial" w:cs="Arial"/>
        </w:rPr>
        <w:t xml:space="preserve">. We will continue to support </w:t>
      </w:r>
      <w:r w:rsidR="657C64F4" w:rsidRPr="00013260">
        <w:rPr>
          <w:rFonts w:ascii="Arial" w:eastAsia="Arial" w:hAnsi="Arial" w:cs="Arial"/>
        </w:rPr>
        <w:t>both groups with</w:t>
      </w:r>
      <w:r w:rsidR="03BEDF92" w:rsidRPr="00013260">
        <w:rPr>
          <w:rFonts w:ascii="Arial" w:eastAsia="Arial" w:hAnsi="Arial" w:cs="Arial"/>
        </w:rPr>
        <w:t xml:space="preserve"> (AP</w:t>
      </w:r>
      <w:r w:rsidR="6A672F2E" w:rsidRPr="00013260">
        <w:rPr>
          <w:rFonts w:ascii="Arial" w:eastAsia="Arial" w:hAnsi="Arial" w:cs="Arial"/>
        </w:rPr>
        <w:t>5.1</w:t>
      </w:r>
      <w:r w:rsidR="03BEDF92" w:rsidRPr="00013260">
        <w:rPr>
          <w:rFonts w:ascii="Arial" w:eastAsia="Arial" w:hAnsi="Arial" w:cs="Arial"/>
        </w:rPr>
        <w:t>)</w:t>
      </w:r>
      <w:r w:rsidR="40B398EE" w:rsidRPr="00013260">
        <w:rPr>
          <w:rFonts w:ascii="Arial" w:eastAsia="Arial" w:hAnsi="Arial" w:cs="Arial"/>
        </w:rPr>
        <w:t>.</w:t>
      </w:r>
    </w:p>
    <w:p w14:paraId="4F6CF9C9" w14:textId="1B069AC8" w:rsidR="5C084824" w:rsidRPr="0055174C" w:rsidRDefault="03BEDF92" w:rsidP="00FF5826">
      <w:pPr>
        <w:spacing w:afterLines="120" w:after="288" w:line="360" w:lineRule="auto"/>
        <w:rPr>
          <w:rFonts w:ascii="Arial" w:eastAsia="Arial" w:hAnsi="Arial" w:cs="Arial"/>
        </w:rPr>
      </w:pPr>
      <w:r w:rsidRPr="54937955">
        <w:rPr>
          <w:rFonts w:ascii="Arial" w:eastAsia="Arial" w:hAnsi="Arial" w:cs="Arial"/>
        </w:rPr>
        <w:t>In terms of student characteristics data on Black, Asian, Minority Ethnic (BAME) students over the last 3 years Appendix 2, Table 1</w:t>
      </w:r>
      <w:r w:rsidR="3EFF2D04" w:rsidRPr="54937955">
        <w:rPr>
          <w:rFonts w:ascii="Arial" w:eastAsia="Arial" w:hAnsi="Arial" w:cs="Arial"/>
        </w:rPr>
        <w:t>6</w:t>
      </w:r>
      <w:r w:rsidRPr="54937955">
        <w:rPr>
          <w:rFonts w:ascii="Arial" w:eastAsia="Arial" w:hAnsi="Arial" w:cs="Arial"/>
        </w:rPr>
        <w:t xml:space="preserve"> shows that there is a low number of Black students across UG (5%), PGT (7.3%) and PGR (1%) cohorts. Nationally, the number of Black students enrolled at UG is 8.7%. There is an awareness of diversity within the </w:t>
      </w:r>
      <w:r w:rsidRPr="54937955">
        <w:rPr>
          <w:rFonts w:ascii="Arial" w:eastAsia="Arial" w:hAnsi="Arial" w:cs="Arial"/>
        </w:rPr>
        <w:lastRenderedPageBreak/>
        <w:t>Department, including the updating of the Departments web presence and promotion materials to use images of staff and students that more accurately reflect the profile. However, with no Black staff member present the recruitment committee will review its commitment and develop strategic interventions</w:t>
      </w:r>
      <w:r w:rsidRPr="54937955">
        <w:rPr>
          <w:rFonts w:ascii="Arial" w:eastAsia="Arial" w:hAnsi="Arial" w:cs="Arial"/>
          <w:color w:val="FF0000"/>
        </w:rPr>
        <w:t xml:space="preserve"> </w:t>
      </w:r>
      <w:r w:rsidRPr="54937955">
        <w:rPr>
          <w:rFonts w:ascii="Arial" w:eastAsia="Arial" w:hAnsi="Arial" w:cs="Arial"/>
          <w:color w:val="538135" w:themeColor="accent6" w:themeShade="BF"/>
        </w:rPr>
        <w:t>(A</w:t>
      </w:r>
      <w:r w:rsidR="156F55E5" w:rsidRPr="54937955">
        <w:rPr>
          <w:rFonts w:ascii="Arial" w:eastAsia="Arial" w:hAnsi="Arial" w:cs="Arial"/>
          <w:color w:val="538135" w:themeColor="accent6" w:themeShade="BF"/>
        </w:rPr>
        <w:t>P</w:t>
      </w:r>
      <w:r w:rsidR="0687BB67" w:rsidRPr="54937955">
        <w:rPr>
          <w:rFonts w:ascii="Arial" w:eastAsia="Arial" w:hAnsi="Arial" w:cs="Arial"/>
          <w:color w:val="538135" w:themeColor="accent6" w:themeShade="BF"/>
        </w:rPr>
        <w:t>1.</w:t>
      </w:r>
      <w:r w:rsidR="7EC923C7" w:rsidRPr="54937955">
        <w:rPr>
          <w:rFonts w:ascii="Arial" w:eastAsia="Arial" w:hAnsi="Arial" w:cs="Arial"/>
          <w:color w:val="538135" w:themeColor="accent6" w:themeShade="BF"/>
        </w:rPr>
        <w:t>2</w:t>
      </w:r>
      <w:r w:rsidR="156F55E5" w:rsidRPr="54937955">
        <w:rPr>
          <w:rFonts w:ascii="Arial" w:eastAsia="Arial" w:hAnsi="Arial" w:cs="Arial"/>
          <w:color w:val="538135" w:themeColor="accent6" w:themeShade="BF"/>
        </w:rPr>
        <w:t>)</w:t>
      </w:r>
      <w:r w:rsidRPr="54937955">
        <w:rPr>
          <w:rFonts w:ascii="Arial" w:eastAsia="Arial" w:hAnsi="Arial" w:cs="Arial"/>
          <w:color w:val="FF0000"/>
        </w:rPr>
        <w:t xml:space="preserve"> </w:t>
      </w:r>
      <w:r w:rsidRPr="54937955">
        <w:rPr>
          <w:rFonts w:ascii="Arial" w:eastAsia="Arial" w:hAnsi="Arial" w:cs="Arial"/>
        </w:rPr>
        <w:t xml:space="preserve">to attract Black academics and PS members. </w:t>
      </w:r>
      <w:r w:rsidR="55202235" w:rsidRPr="54937955">
        <w:rPr>
          <w:rFonts w:ascii="Arial" w:eastAsia="Arial" w:hAnsi="Arial" w:cs="Arial"/>
        </w:rPr>
        <w:t>A discussion with Black students around</w:t>
      </w:r>
      <w:r w:rsidRPr="54937955">
        <w:rPr>
          <w:rFonts w:ascii="Arial" w:eastAsia="Arial" w:hAnsi="Arial" w:cs="Arial"/>
        </w:rPr>
        <w:t xml:space="preserve"> inclusive teaching practice and culture </w:t>
      </w:r>
      <w:r w:rsidR="461D75B1" w:rsidRPr="54937955">
        <w:rPr>
          <w:rFonts w:ascii="Arial" w:eastAsia="Arial" w:hAnsi="Arial" w:cs="Arial"/>
        </w:rPr>
        <w:t xml:space="preserve">could highlight and </w:t>
      </w:r>
      <w:r w:rsidRPr="54937955">
        <w:rPr>
          <w:rFonts w:ascii="Arial" w:eastAsia="Arial" w:hAnsi="Arial" w:cs="Arial"/>
        </w:rPr>
        <w:t xml:space="preserve">raise issues about diversity </w:t>
      </w:r>
      <w:r w:rsidR="7CD67161" w:rsidRPr="2182BFF4">
        <w:rPr>
          <w:rFonts w:ascii="Arial" w:eastAsia="Arial" w:hAnsi="Arial" w:cs="Arial"/>
        </w:rPr>
        <w:t xml:space="preserve">with the possibility of </w:t>
      </w:r>
      <w:r w:rsidR="1A8A0B6F" w:rsidRPr="2182BFF4">
        <w:rPr>
          <w:rFonts w:ascii="Arial" w:eastAsia="Arial" w:hAnsi="Arial" w:cs="Arial"/>
        </w:rPr>
        <w:t>identif</w:t>
      </w:r>
      <w:r w:rsidR="798FA06C" w:rsidRPr="2182BFF4">
        <w:rPr>
          <w:rFonts w:ascii="Arial" w:eastAsia="Arial" w:hAnsi="Arial" w:cs="Arial"/>
        </w:rPr>
        <w:t>ying</w:t>
      </w:r>
      <w:r w:rsidRPr="54937955">
        <w:rPr>
          <w:rFonts w:ascii="Arial" w:eastAsia="Arial" w:hAnsi="Arial" w:cs="Arial"/>
        </w:rPr>
        <w:t xml:space="preserve"> intersectional student concerns</w:t>
      </w:r>
      <w:r w:rsidRPr="54937955">
        <w:rPr>
          <w:rFonts w:ascii="Arial" w:eastAsia="Arial" w:hAnsi="Arial" w:cs="Arial"/>
          <w:color w:val="FF0000"/>
        </w:rPr>
        <w:t xml:space="preserve"> </w:t>
      </w:r>
      <w:r w:rsidRPr="54937955">
        <w:rPr>
          <w:rFonts w:ascii="Arial" w:eastAsia="Arial" w:hAnsi="Arial" w:cs="Arial"/>
          <w:color w:val="538135" w:themeColor="accent6" w:themeShade="BF"/>
        </w:rPr>
        <w:t>(AP</w:t>
      </w:r>
      <w:r w:rsidR="01DE815A" w:rsidRPr="54937955">
        <w:rPr>
          <w:rFonts w:ascii="Arial" w:eastAsia="Arial" w:hAnsi="Arial" w:cs="Arial"/>
          <w:color w:val="538135" w:themeColor="accent6" w:themeShade="BF"/>
        </w:rPr>
        <w:t>4.5</w:t>
      </w:r>
      <w:r w:rsidRPr="54937955">
        <w:rPr>
          <w:rFonts w:ascii="Arial" w:eastAsia="Arial" w:hAnsi="Arial" w:cs="Arial"/>
          <w:color w:val="538135" w:themeColor="accent6" w:themeShade="BF"/>
        </w:rPr>
        <w:t>)</w:t>
      </w:r>
      <w:r w:rsidRPr="00FC4702">
        <w:rPr>
          <w:rFonts w:ascii="Arial" w:eastAsia="Arial" w:hAnsi="Arial" w:cs="Arial"/>
        </w:rPr>
        <w:t>.</w:t>
      </w:r>
    </w:p>
    <w:p w14:paraId="560769EE" w14:textId="608AD1C6"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b/>
          <w:bCs/>
        </w:rPr>
        <w:t>Awarding gap</w:t>
      </w:r>
      <w:r w:rsidRPr="3EE984A3">
        <w:rPr>
          <w:rFonts w:ascii="Arial" w:eastAsia="Arial" w:hAnsi="Arial" w:cs="Arial"/>
        </w:rPr>
        <w:t xml:space="preserve"> </w:t>
      </w:r>
    </w:p>
    <w:p w14:paraId="1CBA15E6" w14:textId="61A92D03" w:rsidR="00BA08E6" w:rsidRPr="00013260" w:rsidRDefault="00F83E51" w:rsidP="00FF5826">
      <w:pPr>
        <w:spacing w:afterLines="120" w:after="288" w:line="360" w:lineRule="auto"/>
        <w:rPr>
          <w:rFonts w:ascii="Arial" w:eastAsia="Arial" w:hAnsi="Arial" w:cs="Arial"/>
        </w:rPr>
      </w:pPr>
      <w:r w:rsidRPr="00013260">
        <w:rPr>
          <w:rFonts w:ascii="Arial" w:eastAsia="Arial" w:hAnsi="Arial" w:cs="Arial"/>
        </w:rPr>
        <w:t>Appendix 2, Table 4</w:t>
      </w:r>
      <w:r w:rsidR="0053503A" w:rsidRPr="00013260">
        <w:rPr>
          <w:rFonts w:ascii="Arial" w:eastAsia="Arial" w:hAnsi="Arial" w:cs="Arial"/>
        </w:rPr>
        <w:t>a</w:t>
      </w:r>
      <w:r w:rsidRPr="00013260">
        <w:rPr>
          <w:rFonts w:ascii="Arial" w:eastAsia="Arial" w:hAnsi="Arial" w:cs="Arial"/>
        </w:rPr>
        <w:t xml:space="preserve"> shows that the</w:t>
      </w:r>
      <w:r w:rsidR="00BA08E6" w:rsidRPr="00013260">
        <w:rPr>
          <w:rFonts w:ascii="Arial" w:eastAsia="Arial" w:hAnsi="Arial" w:cs="Arial"/>
        </w:rPr>
        <w:t xml:space="preserve"> number of female students that enrolled in 2018/19 was 35, whereas there were 110 males. In 2019/20 this number was the same for both females and males. In 2020/21 the number of female </w:t>
      </w:r>
      <w:proofErr w:type="spellStart"/>
      <w:r w:rsidR="00BA08E6" w:rsidRPr="00013260">
        <w:rPr>
          <w:rFonts w:ascii="Arial" w:eastAsia="Arial" w:hAnsi="Arial" w:cs="Arial"/>
        </w:rPr>
        <w:t>enrollments</w:t>
      </w:r>
      <w:proofErr w:type="spellEnd"/>
      <w:r w:rsidR="00BA08E6" w:rsidRPr="00013260">
        <w:rPr>
          <w:rFonts w:ascii="Arial" w:eastAsia="Arial" w:hAnsi="Arial" w:cs="Arial"/>
        </w:rPr>
        <w:t xml:space="preserve"> dropped to 25 and the number of male </w:t>
      </w:r>
      <w:proofErr w:type="spellStart"/>
      <w:r w:rsidR="00BA08E6" w:rsidRPr="00013260">
        <w:rPr>
          <w:rFonts w:ascii="Arial" w:eastAsia="Arial" w:hAnsi="Arial" w:cs="Arial"/>
        </w:rPr>
        <w:t>enrollments</w:t>
      </w:r>
      <w:proofErr w:type="spellEnd"/>
      <w:r w:rsidR="00BA08E6" w:rsidRPr="00013260">
        <w:rPr>
          <w:rFonts w:ascii="Arial" w:eastAsia="Arial" w:hAnsi="Arial" w:cs="Arial"/>
        </w:rPr>
        <w:t xml:space="preserve"> </w:t>
      </w:r>
      <w:r w:rsidRPr="00013260">
        <w:rPr>
          <w:rFonts w:ascii="Arial" w:eastAsia="Arial" w:hAnsi="Arial" w:cs="Arial"/>
        </w:rPr>
        <w:t>rose</w:t>
      </w:r>
      <w:r w:rsidR="00BA08E6" w:rsidRPr="00013260">
        <w:rPr>
          <w:rFonts w:ascii="Arial" w:eastAsia="Arial" w:hAnsi="Arial" w:cs="Arial"/>
        </w:rPr>
        <w:t xml:space="preserve"> to 135. The UG degree attainment (Appendix 2, Table 4</w:t>
      </w:r>
      <w:r w:rsidR="0053503A" w:rsidRPr="00013260">
        <w:rPr>
          <w:rFonts w:ascii="Arial" w:eastAsia="Arial" w:hAnsi="Arial" w:cs="Arial"/>
        </w:rPr>
        <w:t>b</w:t>
      </w:r>
      <w:r w:rsidR="00BA08E6" w:rsidRPr="00013260">
        <w:rPr>
          <w:rFonts w:ascii="Arial" w:eastAsia="Arial" w:hAnsi="Arial" w:cs="Arial"/>
        </w:rPr>
        <w:t xml:space="preserve">) </w:t>
      </w:r>
      <w:r w:rsidR="0053503A" w:rsidRPr="00013260">
        <w:rPr>
          <w:rFonts w:ascii="Arial" w:eastAsia="Arial" w:hAnsi="Arial" w:cs="Arial"/>
        </w:rPr>
        <w:t>in 2018/19 showed that 38% of the total number of females achieved a first compared to 53% of males. The following year we noted a stark improvement with 63% of females achieving a first compared to 52% of males. In 2020/21 59% of females achieved a first with 69% of males achieving a first.</w:t>
      </w:r>
      <w:r w:rsidR="00E84AFE" w:rsidRPr="00013260">
        <w:rPr>
          <w:rFonts w:ascii="Arial" w:eastAsia="Arial" w:hAnsi="Arial" w:cs="Arial"/>
        </w:rPr>
        <w:t xml:space="preserve"> Furthermore, the total number of females that attained a First or a 2:1 was 77% compared with 95% of male students. </w:t>
      </w:r>
      <w:r w:rsidR="00BA08E6" w:rsidRPr="00013260">
        <w:rPr>
          <w:rFonts w:ascii="Arial" w:eastAsia="Arial" w:hAnsi="Arial" w:cs="Arial"/>
        </w:rPr>
        <w:t xml:space="preserve">This is something we need to keep an eye on in the coming years, as it is not clear if this is due to COVID. </w:t>
      </w:r>
      <w:r w:rsidR="00E84AFE" w:rsidRPr="00013260">
        <w:rPr>
          <w:rFonts w:ascii="Arial" w:eastAsia="Arial" w:hAnsi="Arial" w:cs="Arial"/>
        </w:rPr>
        <w:t>This</w:t>
      </w:r>
      <w:r w:rsidR="006907DE" w:rsidRPr="00013260">
        <w:rPr>
          <w:rFonts w:ascii="Arial" w:eastAsia="Arial" w:hAnsi="Arial" w:cs="Arial"/>
        </w:rPr>
        <w:t xml:space="preserve"> will be monitored </w:t>
      </w:r>
      <w:r w:rsidR="00E84AFE" w:rsidRPr="00013260">
        <w:rPr>
          <w:rFonts w:ascii="Arial" w:eastAsia="Arial" w:hAnsi="Arial" w:cs="Arial"/>
        </w:rPr>
        <w:t xml:space="preserve">and attended to </w:t>
      </w:r>
      <w:r w:rsidR="006907DE" w:rsidRPr="00013260">
        <w:rPr>
          <w:rFonts w:ascii="Arial" w:eastAsia="Arial" w:hAnsi="Arial" w:cs="Arial"/>
        </w:rPr>
        <w:t>over the next three years (AP5.1).</w:t>
      </w:r>
    </w:p>
    <w:p w14:paraId="202BB3F9" w14:textId="7B87A28A" w:rsidR="00D577DA" w:rsidRPr="0019284A" w:rsidRDefault="0019284A" w:rsidP="00FF5826">
      <w:pPr>
        <w:spacing w:afterLines="120" w:after="288" w:line="360" w:lineRule="auto"/>
        <w:rPr>
          <w:rFonts w:ascii="Arial" w:eastAsia="Arial" w:hAnsi="Arial" w:cs="Arial"/>
        </w:rPr>
      </w:pPr>
      <w:r>
        <w:rPr>
          <w:rFonts w:ascii="Arial" w:eastAsia="Arial" w:hAnsi="Arial" w:cs="Arial"/>
        </w:rPr>
        <w:t xml:space="preserve">Some attention should be paid to female students that receive a 2:2 as from 2018/2019 to 2020/21 the number of female students that received such awards is higher than their male counterparts. This is not </w:t>
      </w:r>
      <w:proofErr w:type="spellStart"/>
      <w:r>
        <w:rPr>
          <w:rFonts w:ascii="Arial" w:eastAsia="Arial" w:hAnsi="Arial" w:cs="Arial"/>
        </w:rPr>
        <w:t>noticiable</w:t>
      </w:r>
      <w:proofErr w:type="spellEnd"/>
      <w:r>
        <w:rPr>
          <w:rFonts w:ascii="Arial" w:eastAsia="Arial" w:hAnsi="Arial" w:cs="Arial"/>
        </w:rPr>
        <w:t xml:space="preserve"> for 2:1 </w:t>
      </w:r>
      <w:proofErr w:type="gramStart"/>
      <w:r>
        <w:rPr>
          <w:rFonts w:ascii="Arial" w:eastAsia="Arial" w:hAnsi="Arial" w:cs="Arial"/>
        </w:rPr>
        <w:t>degree’s</w:t>
      </w:r>
      <w:proofErr w:type="gramEnd"/>
      <w:r>
        <w:rPr>
          <w:rFonts w:ascii="Arial" w:eastAsia="Arial" w:hAnsi="Arial" w:cs="Arial"/>
        </w:rPr>
        <w:t xml:space="preserve">. </w:t>
      </w:r>
      <w:r w:rsidR="00BA08E6">
        <w:rPr>
          <w:rFonts w:ascii="Arial" w:eastAsia="Arial" w:hAnsi="Arial" w:cs="Arial"/>
        </w:rPr>
        <w:t>Interestingly, there are no female students that have received a 3</w:t>
      </w:r>
      <w:r w:rsidR="00BA08E6" w:rsidRPr="00A11DCF">
        <w:rPr>
          <w:rFonts w:ascii="Arial" w:eastAsia="Arial" w:hAnsi="Arial" w:cs="Arial"/>
          <w:vertAlign w:val="superscript"/>
        </w:rPr>
        <w:t>rd</w:t>
      </w:r>
      <w:r w:rsidR="00BA08E6">
        <w:rPr>
          <w:rFonts w:ascii="Arial" w:eastAsia="Arial" w:hAnsi="Arial" w:cs="Arial"/>
        </w:rPr>
        <w:t xml:space="preserve"> or a pass whereas 5 male student (20%) received a pass in 2018/2019.</w:t>
      </w:r>
      <w:r w:rsidR="00D10385">
        <w:rPr>
          <w:rFonts w:ascii="Arial" w:eastAsia="Arial" w:hAnsi="Arial" w:cs="Arial"/>
        </w:rPr>
        <w:t xml:space="preserve"> </w:t>
      </w:r>
      <w:r w:rsidR="03BEDF92" w:rsidRPr="3EE984A3">
        <w:rPr>
          <w:rFonts w:ascii="Arial" w:eastAsia="Arial" w:hAnsi="Arial" w:cs="Arial"/>
        </w:rPr>
        <w:t xml:space="preserve">However, both in student recruitment and admissions process and in student culture the existing practices and initiatives are to be continued and extended </w:t>
      </w:r>
      <w:r w:rsidR="03BEDF92" w:rsidRPr="3EE984A3">
        <w:rPr>
          <w:rFonts w:ascii="Arial" w:eastAsia="Arial" w:hAnsi="Arial" w:cs="Arial"/>
          <w:color w:val="538135" w:themeColor="accent6" w:themeShade="BF"/>
        </w:rPr>
        <w:t>(AP</w:t>
      </w:r>
      <w:r w:rsidR="71A06A43" w:rsidRPr="3EE984A3">
        <w:rPr>
          <w:rFonts w:ascii="Arial" w:eastAsia="Arial" w:hAnsi="Arial" w:cs="Arial"/>
          <w:color w:val="538135" w:themeColor="accent6" w:themeShade="BF"/>
        </w:rPr>
        <w:t>5.1</w:t>
      </w:r>
      <w:r w:rsidR="03BEDF92" w:rsidRPr="3EE984A3">
        <w:rPr>
          <w:rFonts w:ascii="Arial" w:eastAsia="Arial" w:hAnsi="Arial" w:cs="Arial"/>
          <w:color w:val="538135" w:themeColor="accent6" w:themeShade="BF"/>
        </w:rPr>
        <w:t>)</w:t>
      </w:r>
      <w:r w:rsidR="4BAE1CFF" w:rsidRPr="00FC4702">
        <w:rPr>
          <w:rFonts w:ascii="Arial" w:eastAsia="Arial" w:hAnsi="Arial" w:cs="Arial"/>
        </w:rPr>
        <w:t>.</w:t>
      </w:r>
    </w:p>
    <w:p w14:paraId="3BD1751C" w14:textId="5F0CA6D0" w:rsidR="280DF52D" w:rsidRPr="0055174C" w:rsidRDefault="20EF13D0" w:rsidP="00FF5826">
      <w:pPr>
        <w:spacing w:afterLines="120" w:after="288" w:line="360" w:lineRule="auto"/>
        <w:rPr>
          <w:rFonts w:ascii="Arial" w:eastAsia="Arial" w:hAnsi="Arial" w:cs="Arial"/>
          <w:color w:val="FF0000"/>
        </w:rPr>
      </w:pPr>
      <w:r w:rsidRPr="37FA2308">
        <w:rPr>
          <w:rFonts w:ascii="Arial" w:eastAsia="Arial" w:hAnsi="Arial" w:cs="Arial"/>
        </w:rPr>
        <w:t xml:space="preserve">The PGT females with distinction </w:t>
      </w:r>
      <w:proofErr w:type="gramStart"/>
      <w:r w:rsidR="2E3F6121" w:rsidRPr="2182BFF4">
        <w:rPr>
          <w:rFonts w:ascii="Arial" w:eastAsia="Arial" w:hAnsi="Arial" w:cs="Arial"/>
        </w:rPr>
        <w:t>is</w:t>
      </w:r>
      <w:proofErr w:type="gramEnd"/>
      <w:r w:rsidRPr="37FA2308">
        <w:rPr>
          <w:rFonts w:ascii="Arial" w:eastAsia="Arial" w:hAnsi="Arial" w:cs="Arial"/>
        </w:rPr>
        <w:t xml:space="preserve"> steadily rising as seen in Appendix 2, Table 5.</w:t>
      </w:r>
      <w:r w:rsidR="3941C31E" w:rsidRPr="37FA2308">
        <w:rPr>
          <w:rFonts w:ascii="Arial" w:eastAsia="Arial" w:hAnsi="Arial" w:cs="Arial"/>
        </w:rPr>
        <w:t xml:space="preserve"> </w:t>
      </w:r>
      <w:r w:rsidR="03BEDF92" w:rsidRPr="37FA2308">
        <w:rPr>
          <w:rFonts w:ascii="Arial" w:eastAsia="Arial" w:hAnsi="Arial" w:cs="Arial"/>
        </w:rPr>
        <w:t xml:space="preserve">In terms of PGR students’ (seen in Appendix 2, Table 6) female student attainment rose from 2018/19 to 2019/20, where 27.5% female students received a </w:t>
      </w:r>
      <w:r w:rsidR="679E5497" w:rsidRPr="37FA2308">
        <w:rPr>
          <w:rFonts w:ascii="Arial" w:eastAsia="Arial" w:hAnsi="Arial" w:cs="Arial"/>
        </w:rPr>
        <w:t>pass</w:t>
      </w:r>
      <w:r w:rsidR="03BEDF92" w:rsidRPr="37FA2308">
        <w:rPr>
          <w:rFonts w:ascii="Arial" w:eastAsia="Arial" w:hAnsi="Arial" w:cs="Arial"/>
        </w:rPr>
        <w:t xml:space="preserve">. Although there was a slight drop the following year the number of female students receiving distinctions is improving. Support structures and processes </w:t>
      </w:r>
      <w:r w:rsidR="510AA700" w:rsidRPr="37FA2308">
        <w:rPr>
          <w:rFonts w:ascii="Arial" w:eastAsia="Arial" w:hAnsi="Arial" w:cs="Arial"/>
        </w:rPr>
        <w:t xml:space="preserve">for both PGT and PGR students </w:t>
      </w:r>
      <w:r w:rsidR="03BEDF92" w:rsidRPr="37FA2308">
        <w:rPr>
          <w:rFonts w:ascii="Arial" w:eastAsia="Arial" w:hAnsi="Arial" w:cs="Arial"/>
        </w:rPr>
        <w:t xml:space="preserve">are in place </w:t>
      </w:r>
      <w:r w:rsidR="03BEDF92" w:rsidRPr="37FA2308">
        <w:rPr>
          <w:rFonts w:ascii="Arial" w:eastAsia="Arial" w:hAnsi="Arial" w:cs="Arial"/>
          <w:color w:val="538135" w:themeColor="accent6" w:themeShade="BF"/>
        </w:rPr>
        <w:t>(AP</w:t>
      </w:r>
      <w:r w:rsidR="66EC2945" w:rsidRPr="37FA2308">
        <w:rPr>
          <w:rFonts w:ascii="Arial" w:eastAsia="Arial" w:hAnsi="Arial" w:cs="Arial"/>
          <w:color w:val="538135" w:themeColor="accent6" w:themeShade="BF"/>
        </w:rPr>
        <w:t>5.1)</w:t>
      </w:r>
      <w:r w:rsidR="22DBAD74" w:rsidRPr="37FA2308">
        <w:rPr>
          <w:rFonts w:ascii="Arial" w:eastAsia="Arial" w:hAnsi="Arial" w:cs="Arial"/>
        </w:rPr>
        <w:t>.</w:t>
      </w:r>
    </w:p>
    <w:p w14:paraId="7F353E08" w14:textId="77777777" w:rsidR="00D10385" w:rsidRDefault="00D10385">
      <w:pPr>
        <w:rPr>
          <w:rFonts w:ascii="Arial" w:eastAsia="Arial" w:hAnsi="Arial" w:cs="Arial"/>
          <w:b/>
          <w:bCs/>
        </w:rPr>
      </w:pPr>
      <w:r>
        <w:rPr>
          <w:rFonts w:ascii="Arial" w:eastAsia="Arial" w:hAnsi="Arial" w:cs="Arial"/>
          <w:b/>
          <w:bCs/>
        </w:rPr>
        <w:br w:type="page"/>
      </w:r>
    </w:p>
    <w:p w14:paraId="25E600B2" w14:textId="2AAB0D98"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b/>
          <w:bCs/>
        </w:rPr>
        <w:lastRenderedPageBreak/>
        <w:t>Staff</w:t>
      </w:r>
      <w:r w:rsidRPr="3EE984A3">
        <w:rPr>
          <w:rFonts w:ascii="Arial" w:eastAsia="Arial" w:hAnsi="Arial" w:cs="Arial"/>
        </w:rPr>
        <w:t xml:space="preserve"> </w:t>
      </w:r>
    </w:p>
    <w:p w14:paraId="64FA79D1" w14:textId="01E3D179" w:rsidR="5C084824" w:rsidRPr="0055174C" w:rsidRDefault="03BEDF92" w:rsidP="00FF5826">
      <w:pPr>
        <w:spacing w:afterLines="120" w:after="288" w:line="360" w:lineRule="auto"/>
        <w:rPr>
          <w:rFonts w:ascii="Arial" w:eastAsia="Arial" w:hAnsi="Arial" w:cs="Arial"/>
        </w:rPr>
      </w:pPr>
      <w:r w:rsidRPr="3EE984A3">
        <w:rPr>
          <w:rFonts w:ascii="Arial" w:eastAsia="Arial" w:hAnsi="Arial" w:cs="Arial"/>
        </w:rPr>
        <w:t xml:space="preserve">The Department is very aware (Appendix 2, Table 7, 8 &amp; 9) of the gender imbalance </w:t>
      </w:r>
      <w:r w:rsidR="03584C6A" w:rsidRPr="53185B93">
        <w:rPr>
          <w:rFonts w:ascii="Arial" w:eastAsia="Arial" w:hAnsi="Arial" w:cs="Arial"/>
        </w:rPr>
        <w:t xml:space="preserve">for academic staff </w:t>
      </w:r>
      <w:r w:rsidRPr="3EE984A3">
        <w:rPr>
          <w:rFonts w:ascii="Arial" w:eastAsia="Arial" w:hAnsi="Arial" w:cs="Arial"/>
        </w:rPr>
        <w:t xml:space="preserve">within the </w:t>
      </w:r>
      <w:r w:rsidR="76A80F21" w:rsidRPr="2182BFF4">
        <w:rPr>
          <w:rFonts w:ascii="Arial" w:eastAsia="Arial" w:hAnsi="Arial" w:cs="Arial"/>
        </w:rPr>
        <w:t>D</w:t>
      </w:r>
      <w:r w:rsidRPr="2182BFF4">
        <w:rPr>
          <w:rFonts w:ascii="Arial" w:eastAsia="Arial" w:hAnsi="Arial" w:cs="Arial"/>
        </w:rPr>
        <w:t>epartment</w:t>
      </w:r>
      <w:r w:rsidRPr="3EE984A3">
        <w:rPr>
          <w:rFonts w:ascii="Arial" w:eastAsia="Arial" w:hAnsi="Arial" w:cs="Arial"/>
        </w:rPr>
        <w:t xml:space="preserve"> and has recently focused on academic staffing, seeking to rectify imbalances in staff profile. </w:t>
      </w:r>
      <w:r w:rsidR="613CE718" w:rsidRPr="3EE984A3">
        <w:rPr>
          <w:rFonts w:ascii="Arial" w:eastAsia="Arial" w:hAnsi="Arial" w:cs="Arial"/>
        </w:rPr>
        <w:t xml:space="preserve">Furthermore, Appendix 1, Table 5 shows that 2 female staff have left the </w:t>
      </w:r>
      <w:r w:rsidR="052E66A2" w:rsidRPr="2182BFF4">
        <w:rPr>
          <w:rFonts w:ascii="Arial" w:eastAsia="Arial" w:hAnsi="Arial" w:cs="Arial"/>
        </w:rPr>
        <w:t>D</w:t>
      </w:r>
      <w:r w:rsidR="613CE718" w:rsidRPr="2182BFF4">
        <w:rPr>
          <w:rFonts w:ascii="Arial" w:eastAsia="Arial" w:hAnsi="Arial" w:cs="Arial"/>
        </w:rPr>
        <w:t>epartment</w:t>
      </w:r>
      <w:r w:rsidR="613CE718" w:rsidRPr="3EE984A3">
        <w:rPr>
          <w:rFonts w:ascii="Arial" w:eastAsia="Arial" w:hAnsi="Arial" w:cs="Arial"/>
        </w:rPr>
        <w:t xml:space="preserve">, in less than favourable terms. </w:t>
      </w:r>
      <w:r w:rsidR="2FA00A09" w:rsidRPr="3EE984A3">
        <w:rPr>
          <w:rFonts w:ascii="Arial" w:eastAsia="Arial" w:hAnsi="Arial" w:cs="Arial"/>
        </w:rPr>
        <w:t xml:space="preserve">Recognising this, a staffing strategy is being put into place </w:t>
      </w:r>
      <w:r w:rsidR="2FA00A09" w:rsidRPr="3EE984A3">
        <w:rPr>
          <w:rFonts w:ascii="Arial" w:eastAsia="Arial" w:hAnsi="Arial" w:cs="Arial"/>
          <w:color w:val="538135" w:themeColor="accent6" w:themeShade="BF"/>
        </w:rPr>
        <w:t>(AP2.</w:t>
      </w:r>
      <w:r w:rsidR="784A1EA0" w:rsidRPr="3EE984A3">
        <w:rPr>
          <w:rFonts w:ascii="Arial" w:eastAsia="Arial" w:hAnsi="Arial" w:cs="Arial"/>
          <w:color w:val="538135" w:themeColor="accent6" w:themeShade="BF"/>
        </w:rPr>
        <w:t>1</w:t>
      </w:r>
      <w:r w:rsidR="2FA00A09" w:rsidRPr="3EE984A3">
        <w:rPr>
          <w:rFonts w:ascii="Arial" w:eastAsia="Arial" w:hAnsi="Arial" w:cs="Arial"/>
          <w:color w:val="538135" w:themeColor="accent6" w:themeShade="BF"/>
        </w:rPr>
        <w:t xml:space="preserve">) </w:t>
      </w:r>
      <w:r w:rsidR="2FA00A09" w:rsidRPr="3EE984A3">
        <w:rPr>
          <w:rFonts w:ascii="Arial" w:eastAsia="Arial" w:hAnsi="Arial" w:cs="Arial"/>
        </w:rPr>
        <w:t>to ensure that female academic staff are supported.</w:t>
      </w:r>
    </w:p>
    <w:p w14:paraId="0A5AEF50" w14:textId="7F97B24D" w:rsidR="5C084824" w:rsidRPr="0055174C" w:rsidRDefault="03BEDF92" w:rsidP="00FF5826">
      <w:pPr>
        <w:spacing w:afterLines="120" w:after="288" w:line="360" w:lineRule="auto"/>
        <w:rPr>
          <w:rFonts w:ascii="Arial" w:eastAsia="Arial" w:hAnsi="Arial" w:cs="Arial"/>
        </w:rPr>
      </w:pPr>
      <w:r w:rsidRPr="3EE984A3">
        <w:rPr>
          <w:rFonts w:ascii="Arial" w:eastAsia="Arial" w:hAnsi="Arial" w:cs="Arial"/>
        </w:rPr>
        <w:t xml:space="preserve">A similar pattern emerges for PS staff; however, </w:t>
      </w:r>
      <w:r w:rsidR="10ED85A3" w:rsidRPr="3EE984A3">
        <w:rPr>
          <w:rFonts w:ascii="Arial" w:eastAsia="Arial" w:hAnsi="Arial" w:cs="Arial"/>
        </w:rPr>
        <w:t>there is more of a balance</w:t>
      </w:r>
      <w:r w:rsidRPr="3EE984A3">
        <w:rPr>
          <w:rFonts w:ascii="Arial" w:eastAsia="Arial" w:hAnsi="Arial" w:cs="Arial"/>
        </w:rPr>
        <w:t xml:space="preserve"> (seen in Appendix 2, Table 10 &amp; 11). </w:t>
      </w:r>
    </w:p>
    <w:p w14:paraId="2901216B" w14:textId="045D6C0E"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b/>
          <w:bCs/>
        </w:rPr>
        <w:t>Academic and PS recruitment</w:t>
      </w:r>
      <w:r w:rsidRPr="3EE984A3">
        <w:rPr>
          <w:rFonts w:ascii="Arial" w:eastAsia="Arial" w:hAnsi="Arial" w:cs="Arial"/>
        </w:rPr>
        <w:t xml:space="preserve"> </w:t>
      </w:r>
    </w:p>
    <w:p w14:paraId="7FAEBAFD" w14:textId="4C0C9BD8" w:rsidR="5C084824" w:rsidRPr="00FC4702" w:rsidRDefault="03BEDF92" w:rsidP="00FF5826">
      <w:pPr>
        <w:spacing w:afterLines="120" w:after="288" w:line="360" w:lineRule="auto"/>
        <w:rPr>
          <w:rFonts w:ascii="Arial" w:eastAsia="Arial" w:hAnsi="Arial" w:cs="Arial"/>
        </w:rPr>
      </w:pPr>
      <w:r w:rsidRPr="3EE984A3">
        <w:rPr>
          <w:rFonts w:ascii="Arial" w:eastAsia="Arial" w:hAnsi="Arial" w:cs="Arial"/>
        </w:rPr>
        <w:t xml:space="preserve">Appendix 2, Table 12 </w:t>
      </w:r>
      <w:r w:rsidR="1A8A0B6F" w:rsidRPr="2182BFF4">
        <w:rPr>
          <w:rFonts w:ascii="Arial" w:eastAsia="Arial" w:hAnsi="Arial" w:cs="Arial"/>
        </w:rPr>
        <w:t>show</w:t>
      </w:r>
      <w:r w:rsidR="73C7DE7A" w:rsidRPr="2182BFF4">
        <w:rPr>
          <w:rFonts w:ascii="Arial" w:eastAsia="Arial" w:hAnsi="Arial" w:cs="Arial"/>
        </w:rPr>
        <w:t>s</w:t>
      </w:r>
      <w:r w:rsidRPr="3EE984A3">
        <w:rPr>
          <w:rFonts w:ascii="Arial" w:eastAsia="Arial" w:hAnsi="Arial" w:cs="Arial"/>
        </w:rPr>
        <w:t xml:space="preserve"> that the </w:t>
      </w:r>
      <w:r w:rsidRPr="53185B93">
        <w:rPr>
          <w:rFonts w:ascii="Arial" w:eastAsia="Arial" w:hAnsi="Arial" w:cs="Arial"/>
        </w:rPr>
        <w:t xml:space="preserve">Department </w:t>
      </w:r>
      <w:r w:rsidR="453BDE5F" w:rsidRPr="53185B93">
        <w:rPr>
          <w:rFonts w:ascii="Arial" w:eastAsia="Arial" w:hAnsi="Arial" w:cs="Arial"/>
        </w:rPr>
        <w:t>i</w:t>
      </w:r>
      <w:r w:rsidR="006B3FE4" w:rsidRPr="53185B93">
        <w:rPr>
          <w:rFonts w:ascii="Arial" w:eastAsia="Arial" w:hAnsi="Arial" w:cs="Arial"/>
        </w:rPr>
        <w:t>s</w:t>
      </w:r>
      <w:r w:rsidR="453BDE5F" w:rsidRPr="53185B93">
        <w:rPr>
          <w:rFonts w:ascii="Arial" w:eastAsia="Arial" w:hAnsi="Arial" w:cs="Arial"/>
        </w:rPr>
        <w:t xml:space="preserve"> aware of </w:t>
      </w:r>
      <w:r w:rsidRPr="3EE984A3">
        <w:rPr>
          <w:rFonts w:ascii="Arial" w:eastAsia="Arial" w:hAnsi="Arial" w:cs="Arial"/>
        </w:rPr>
        <w:t xml:space="preserve">the </w:t>
      </w:r>
      <w:r w:rsidR="453BDE5F" w:rsidRPr="53185B93">
        <w:rPr>
          <w:rFonts w:ascii="Arial" w:eastAsia="Arial" w:hAnsi="Arial" w:cs="Arial"/>
        </w:rPr>
        <w:t>low numbers</w:t>
      </w:r>
      <w:r w:rsidRPr="3EE984A3">
        <w:rPr>
          <w:rFonts w:ascii="Arial" w:eastAsia="Arial" w:hAnsi="Arial" w:cs="Arial"/>
        </w:rPr>
        <w:t xml:space="preserve"> of female staff</w:t>
      </w:r>
      <w:r w:rsidR="453BDE5F" w:rsidRPr="53185B93">
        <w:rPr>
          <w:rFonts w:ascii="Arial" w:eastAsia="Arial" w:hAnsi="Arial" w:cs="Arial"/>
        </w:rPr>
        <w:t>.</w:t>
      </w:r>
      <w:r w:rsidRPr="3EE984A3">
        <w:rPr>
          <w:rFonts w:ascii="Arial" w:eastAsia="Arial" w:hAnsi="Arial" w:cs="Arial"/>
        </w:rPr>
        <w:t xml:space="preserve"> Staff indicated in the culture survey (Appendix 1, Table 4) that the decision taken on appointments was fair. However, there is an urgency to recruit senior female academics </w:t>
      </w:r>
      <w:r w:rsidR="617E8038" w:rsidRPr="2182BFF4">
        <w:rPr>
          <w:rFonts w:ascii="Arial" w:eastAsia="Arial" w:hAnsi="Arial" w:cs="Arial"/>
        </w:rPr>
        <w:t xml:space="preserve">as there is </w:t>
      </w:r>
      <w:r w:rsidRPr="3EE984A3">
        <w:rPr>
          <w:rFonts w:ascii="Arial" w:eastAsia="Arial" w:hAnsi="Arial" w:cs="Arial"/>
        </w:rPr>
        <w:t xml:space="preserve">currently </w:t>
      </w:r>
      <w:r w:rsidR="6E60571A" w:rsidRPr="3EE984A3">
        <w:rPr>
          <w:rFonts w:ascii="Arial" w:eastAsia="Arial" w:hAnsi="Arial" w:cs="Arial"/>
        </w:rPr>
        <w:t xml:space="preserve">only </w:t>
      </w:r>
      <w:r w:rsidR="24EFB2EC" w:rsidRPr="3EE984A3">
        <w:rPr>
          <w:rFonts w:ascii="Arial" w:eastAsia="Arial" w:hAnsi="Arial" w:cs="Arial"/>
        </w:rPr>
        <w:t>1</w:t>
      </w:r>
      <w:r w:rsidR="67D553D9" w:rsidRPr="3EE984A3">
        <w:rPr>
          <w:rFonts w:ascii="Arial" w:eastAsia="Arial" w:hAnsi="Arial" w:cs="Arial"/>
        </w:rPr>
        <w:t xml:space="preserve"> that </w:t>
      </w:r>
      <w:r w:rsidRPr="3EE984A3">
        <w:rPr>
          <w:rFonts w:ascii="Arial" w:eastAsia="Arial" w:hAnsi="Arial" w:cs="Arial"/>
        </w:rPr>
        <w:t>form</w:t>
      </w:r>
      <w:r w:rsidR="39120F03" w:rsidRPr="3EE984A3">
        <w:rPr>
          <w:rFonts w:ascii="Arial" w:eastAsia="Arial" w:hAnsi="Arial" w:cs="Arial"/>
        </w:rPr>
        <w:t>s</w:t>
      </w:r>
      <w:r w:rsidRPr="3EE984A3">
        <w:rPr>
          <w:rFonts w:ascii="Arial" w:eastAsia="Arial" w:hAnsi="Arial" w:cs="Arial"/>
        </w:rPr>
        <w:t xml:space="preserve"> part of the Department. Appendix 2, Table 13 shows that t</w:t>
      </w:r>
      <w:r w:rsidR="10E17B28" w:rsidRPr="3EE984A3">
        <w:rPr>
          <w:rFonts w:ascii="Arial" w:eastAsia="Arial" w:hAnsi="Arial" w:cs="Arial"/>
        </w:rPr>
        <w:t xml:space="preserve">here is more of a balance among PS staff, and the focus for them will remain on development </w:t>
      </w:r>
      <w:r w:rsidR="10E17B28" w:rsidRPr="3EE984A3">
        <w:rPr>
          <w:rFonts w:ascii="Arial" w:eastAsia="Arial" w:hAnsi="Arial" w:cs="Arial"/>
          <w:color w:val="538135" w:themeColor="accent6" w:themeShade="BF"/>
        </w:rPr>
        <w:t>(AP2.3)</w:t>
      </w:r>
      <w:r w:rsidR="00FC4702">
        <w:rPr>
          <w:rFonts w:ascii="Arial" w:eastAsia="Arial" w:hAnsi="Arial" w:cs="Arial"/>
        </w:rPr>
        <w:t>.</w:t>
      </w:r>
    </w:p>
    <w:p w14:paraId="5840B097" w14:textId="0C1EBA66" w:rsidR="034D900E" w:rsidRPr="0055174C" w:rsidRDefault="7870CB21" w:rsidP="00FF5826">
      <w:pPr>
        <w:spacing w:afterLines="120" w:after="288" w:line="360" w:lineRule="auto"/>
        <w:rPr>
          <w:rFonts w:ascii="Arial" w:eastAsia="Arial" w:hAnsi="Arial" w:cs="Arial"/>
        </w:rPr>
      </w:pPr>
      <w:r w:rsidRPr="3EE984A3">
        <w:rPr>
          <w:rFonts w:ascii="Arial" w:eastAsia="Arial" w:hAnsi="Arial" w:cs="Arial"/>
        </w:rPr>
        <w:t xml:space="preserve">Another area of concern regarding recruitment is that of Black female and male staff. </w:t>
      </w:r>
      <w:r w:rsidR="175405A2" w:rsidRPr="3EE984A3">
        <w:rPr>
          <w:rFonts w:ascii="Arial" w:eastAsia="Arial" w:hAnsi="Arial" w:cs="Arial"/>
        </w:rPr>
        <w:t>Currently, no Black staff form part of the Department either as an academic or as PS. The culture survey (Appendix 1, Table 4) highlighted the concern by BAME staff members that</w:t>
      </w:r>
      <w:r w:rsidR="6CF88521" w:rsidRPr="3EE984A3">
        <w:rPr>
          <w:rFonts w:ascii="Arial" w:eastAsia="Arial" w:hAnsi="Arial" w:cs="Arial"/>
        </w:rPr>
        <w:t xml:space="preserve"> there is a cultural gap, lack of inclusion. A solution may be</w:t>
      </w:r>
      <w:r w:rsidR="4EB06000" w:rsidRPr="3EE984A3">
        <w:rPr>
          <w:rFonts w:ascii="Arial" w:eastAsia="Arial" w:hAnsi="Arial" w:cs="Arial"/>
        </w:rPr>
        <w:t xml:space="preserve"> a greater emphasis on acting on the unconscious</w:t>
      </w:r>
      <w:r w:rsidR="6CF88521" w:rsidRPr="3EE984A3">
        <w:rPr>
          <w:rFonts w:ascii="Arial" w:eastAsia="Arial" w:hAnsi="Arial" w:cs="Arial"/>
        </w:rPr>
        <w:t xml:space="preserve"> bias training</w:t>
      </w:r>
      <w:r w:rsidR="6A0DEF0B" w:rsidRPr="3EE984A3">
        <w:rPr>
          <w:rFonts w:ascii="Arial" w:eastAsia="Arial" w:hAnsi="Arial" w:cs="Arial"/>
        </w:rPr>
        <w:t xml:space="preserve">, that is </w:t>
      </w:r>
      <w:r w:rsidR="6CF88521" w:rsidRPr="3EE984A3">
        <w:rPr>
          <w:rFonts w:ascii="Arial" w:eastAsia="Arial" w:hAnsi="Arial" w:cs="Arial"/>
        </w:rPr>
        <w:t>part of the recruitment / interview</w:t>
      </w:r>
      <w:r w:rsidR="345BDE82" w:rsidRPr="3EE984A3">
        <w:rPr>
          <w:rFonts w:ascii="Arial" w:eastAsia="Arial" w:hAnsi="Arial" w:cs="Arial"/>
        </w:rPr>
        <w:t xml:space="preserve"> process </w:t>
      </w:r>
      <w:r w:rsidR="01BC38E9" w:rsidRPr="3EE984A3">
        <w:rPr>
          <w:rFonts w:ascii="Arial" w:eastAsia="Arial" w:hAnsi="Arial" w:cs="Arial"/>
          <w:color w:val="538135" w:themeColor="accent6" w:themeShade="BF"/>
        </w:rPr>
        <w:t>(AP1.1, AP1.2)</w:t>
      </w:r>
      <w:r w:rsidR="345BDE82" w:rsidRPr="3EE984A3">
        <w:rPr>
          <w:rFonts w:ascii="Arial" w:eastAsia="Arial" w:hAnsi="Arial" w:cs="Arial"/>
        </w:rPr>
        <w:t>.</w:t>
      </w:r>
    </w:p>
    <w:p w14:paraId="4B873B7E" w14:textId="1E9F198B"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b/>
          <w:bCs/>
        </w:rPr>
        <w:t>Staff promotions and career development</w:t>
      </w:r>
      <w:r w:rsidRPr="3EE984A3">
        <w:rPr>
          <w:rFonts w:ascii="Arial" w:eastAsia="Arial" w:hAnsi="Arial" w:cs="Arial"/>
        </w:rPr>
        <w:t xml:space="preserve"> </w:t>
      </w:r>
    </w:p>
    <w:p w14:paraId="50259265" w14:textId="1F652C9E"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rPr>
        <w:t xml:space="preserve">For academic staff, there is a focus on supporting women through the promotions pipeline. </w:t>
      </w:r>
      <w:r w:rsidR="74EE03A4" w:rsidRPr="53185B93">
        <w:rPr>
          <w:rFonts w:ascii="Arial" w:eastAsia="Arial" w:hAnsi="Arial" w:cs="Arial"/>
        </w:rPr>
        <w:t>For example, the r</w:t>
      </w:r>
      <w:r w:rsidR="48F8AF7D" w:rsidRPr="53185B93">
        <w:rPr>
          <w:rFonts w:ascii="Arial" w:eastAsia="Arial" w:hAnsi="Arial" w:cs="Arial"/>
        </w:rPr>
        <w:t>ecent</w:t>
      </w:r>
      <w:r w:rsidR="38BC883D" w:rsidRPr="53185B93">
        <w:rPr>
          <w:rFonts w:ascii="Arial" w:eastAsia="Arial" w:hAnsi="Arial" w:cs="Arial"/>
        </w:rPr>
        <w:t xml:space="preserve"> </w:t>
      </w:r>
      <w:r w:rsidR="74EE03A4" w:rsidRPr="53185B93">
        <w:rPr>
          <w:rFonts w:ascii="Arial" w:eastAsia="Arial" w:hAnsi="Arial" w:cs="Arial"/>
        </w:rPr>
        <w:t>appointment of a senior staff member mentoring female TF’s towards attaining promotion; mentoring of female staff to prepare them towards promotion</w:t>
      </w:r>
      <w:r w:rsidR="75024D56" w:rsidRPr="53185B93">
        <w:rPr>
          <w:rFonts w:ascii="Arial" w:eastAsia="Arial" w:hAnsi="Arial" w:cs="Arial"/>
        </w:rPr>
        <w:t>.</w:t>
      </w:r>
      <w:r w:rsidRPr="53185B93">
        <w:rPr>
          <w:rFonts w:ascii="Arial" w:eastAsia="Arial" w:hAnsi="Arial" w:cs="Arial"/>
        </w:rPr>
        <w:t xml:space="preserve"> </w:t>
      </w:r>
      <w:r w:rsidRPr="3EE984A3">
        <w:rPr>
          <w:rFonts w:ascii="Arial" w:eastAsia="Arial" w:hAnsi="Arial" w:cs="Arial"/>
        </w:rPr>
        <w:t xml:space="preserve">The university makes use of the Academic Career Pathway (ACP) to encourage women to apply for promotion. The Department supports this. Currently, there are </w:t>
      </w:r>
      <w:r w:rsidR="275936B7" w:rsidRPr="53185B93">
        <w:rPr>
          <w:rFonts w:ascii="Arial" w:eastAsia="Arial" w:hAnsi="Arial" w:cs="Arial"/>
        </w:rPr>
        <w:t>4</w:t>
      </w:r>
      <w:r w:rsidRPr="3EE984A3">
        <w:rPr>
          <w:rFonts w:ascii="Arial" w:eastAsia="Arial" w:hAnsi="Arial" w:cs="Arial"/>
        </w:rPr>
        <w:t xml:space="preserve"> pathways, namely 1. </w:t>
      </w:r>
      <w:r w:rsidR="78286B63" w:rsidRPr="53185B93">
        <w:rPr>
          <w:rFonts w:ascii="Arial" w:eastAsia="Arial" w:hAnsi="Arial" w:cs="Arial"/>
        </w:rPr>
        <w:t>Research and Education</w:t>
      </w:r>
      <w:r w:rsidRPr="53185B93">
        <w:rPr>
          <w:rFonts w:ascii="Arial" w:eastAsia="Arial" w:hAnsi="Arial" w:cs="Arial"/>
        </w:rPr>
        <w:t xml:space="preserve">; 2. </w:t>
      </w:r>
      <w:r w:rsidR="11E87460" w:rsidRPr="53185B93">
        <w:rPr>
          <w:rFonts w:ascii="Arial" w:eastAsia="Arial" w:hAnsi="Arial" w:cs="Arial"/>
        </w:rPr>
        <w:t xml:space="preserve">Enterprise, </w:t>
      </w:r>
      <w:proofErr w:type="gramStart"/>
      <w:r w:rsidR="11E87460" w:rsidRPr="53185B93">
        <w:rPr>
          <w:rFonts w:ascii="Arial" w:eastAsia="Arial" w:hAnsi="Arial" w:cs="Arial"/>
        </w:rPr>
        <w:t>Engagement</w:t>
      </w:r>
      <w:proofErr w:type="gramEnd"/>
      <w:r w:rsidR="11E87460" w:rsidRPr="53185B93">
        <w:rPr>
          <w:rFonts w:ascii="Arial" w:eastAsia="Arial" w:hAnsi="Arial" w:cs="Arial"/>
        </w:rPr>
        <w:t xml:space="preserve"> and Impact</w:t>
      </w:r>
      <w:r w:rsidRPr="53185B93">
        <w:rPr>
          <w:rFonts w:ascii="Arial" w:eastAsia="Arial" w:hAnsi="Arial" w:cs="Arial"/>
        </w:rPr>
        <w:t xml:space="preserve">; </w:t>
      </w:r>
      <w:r w:rsidR="69220AC2" w:rsidRPr="53185B93">
        <w:rPr>
          <w:rFonts w:ascii="Arial" w:eastAsia="Arial" w:hAnsi="Arial" w:cs="Arial"/>
        </w:rPr>
        <w:t>3. Research only</w:t>
      </w:r>
      <w:r w:rsidR="321D4A1D" w:rsidRPr="53185B93">
        <w:rPr>
          <w:rFonts w:ascii="Arial" w:eastAsia="Arial" w:hAnsi="Arial" w:cs="Arial"/>
        </w:rPr>
        <w:t xml:space="preserve"> (RF’s and SRF’s only)</w:t>
      </w:r>
      <w:r w:rsidR="69220AC2" w:rsidRPr="53185B93">
        <w:rPr>
          <w:rFonts w:ascii="Arial" w:eastAsia="Arial" w:hAnsi="Arial" w:cs="Arial"/>
        </w:rPr>
        <w:t xml:space="preserve">; </w:t>
      </w:r>
      <w:r w:rsidRPr="53185B93">
        <w:rPr>
          <w:rFonts w:ascii="Arial" w:eastAsia="Arial" w:hAnsi="Arial" w:cs="Arial"/>
        </w:rPr>
        <w:t xml:space="preserve">and </w:t>
      </w:r>
      <w:r w:rsidR="4A4FA3C5" w:rsidRPr="53185B93">
        <w:rPr>
          <w:rFonts w:ascii="Arial" w:eastAsia="Arial" w:hAnsi="Arial" w:cs="Arial"/>
        </w:rPr>
        <w:t>4</w:t>
      </w:r>
      <w:r w:rsidRPr="53185B93">
        <w:rPr>
          <w:rFonts w:ascii="Arial" w:eastAsia="Arial" w:hAnsi="Arial" w:cs="Arial"/>
        </w:rPr>
        <w:t xml:space="preserve">. </w:t>
      </w:r>
      <w:r w:rsidR="060B0254" w:rsidRPr="53185B93">
        <w:rPr>
          <w:rFonts w:ascii="Arial" w:eastAsia="Arial" w:hAnsi="Arial" w:cs="Arial"/>
        </w:rPr>
        <w:t>Education</w:t>
      </w:r>
      <w:r w:rsidRPr="3EE984A3">
        <w:rPr>
          <w:rFonts w:ascii="Arial" w:eastAsia="Arial" w:hAnsi="Arial" w:cs="Arial"/>
        </w:rPr>
        <w:t xml:space="preserve"> specialist</w:t>
      </w:r>
      <w:r w:rsidRPr="53185B93">
        <w:rPr>
          <w:rFonts w:ascii="Arial" w:eastAsia="Arial" w:hAnsi="Arial" w:cs="Arial"/>
        </w:rPr>
        <w:t>.</w:t>
      </w:r>
      <w:r w:rsidRPr="3EE984A3">
        <w:rPr>
          <w:rFonts w:ascii="Arial" w:eastAsia="Arial" w:hAnsi="Arial" w:cs="Arial"/>
        </w:rPr>
        <w:t xml:space="preserve"> This provides opportunities for staff with a wide variety of expertise to apply for promotion. </w:t>
      </w:r>
    </w:p>
    <w:p w14:paraId="632AF3ED" w14:textId="56842D66" w:rsidR="5C084824" w:rsidRPr="0055174C" w:rsidRDefault="3583FB5B" w:rsidP="00FF5826">
      <w:pPr>
        <w:spacing w:afterLines="120" w:after="288" w:line="360" w:lineRule="auto"/>
        <w:rPr>
          <w:rFonts w:ascii="Arial" w:eastAsia="Arial" w:hAnsi="Arial" w:cs="Arial"/>
          <w:color w:val="C00000"/>
        </w:rPr>
      </w:pPr>
      <w:r w:rsidRPr="54937955">
        <w:rPr>
          <w:rFonts w:ascii="Arial" w:eastAsia="Arial" w:hAnsi="Arial" w:cs="Arial"/>
        </w:rPr>
        <w:lastRenderedPageBreak/>
        <w:t>Appendix 2, Table 12 shows that although the Department has female applicants and these applicants are shortlisted, the number of female appointments is declining. A systematic review of the interview process is required</w:t>
      </w:r>
      <w:r w:rsidRPr="54937955">
        <w:rPr>
          <w:rFonts w:ascii="Arial" w:eastAsia="Arial" w:hAnsi="Arial" w:cs="Arial"/>
          <w:color w:val="FF0000"/>
        </w:rPr>
        <w:t xml:space="preserve"> </w:t>
      </w:r>
      <w:r w:rsidRPr="54937955">
        <w:rPr>
          <w:rFonts w:ascii="Arial" w:eastAsia="Arial" w:hAnsi="Arial" w:cs="Arial"/>
          <w:color w:val="538135" w:themeColor="accent6" w:themeShade="BF"/>
        </w:rPr>
        <w:t>(A</w:t>
      </w:r>
      <w:r w:rsidR="4F434F74" w:rsidRPr="54937955">
        <w:rPr>
          <w:rFonts w:ascii="Arial" w:eastAsia="Arial" w:hAnsi="Arial" w:cs="Arial"/>
          <w:color w:val="538135" w:themeColor="accent6" w:themeShade="BF"/>
        </w:rPr>
        <w:t>P1.1</w:t>
      </w:r>
      <w:r w:rsidRPr="54937955">
        <w:rPr>
          <w:rFonts w:ascii="Arial" w:eastAsia="Arial" w:hAnsi="Arial" w:cs="Arial"/>
          <w:color w:val="538135" w:themeColor="accent6" w:themeShade="BF"/>
        </w:rPr>
        <w:t>)</w:t>
      </w:r>
      <w:r w:rsidRPr="54937955">
        <w:rPr>
          <w:rFonts w:ascii="Arial" w:eastAsia="Arial" w:hAnsi="Arial" w:cs="Arial"/>
        </w:rPr>
        <w:t>.</w:t>
      </w:r>
      <w:r w:rsidR="4F9E3F67" w:rsidRPr="54937955">
        <w:rPr>
          <w:rFonts w:ascii="Arial" w:eastAsia="Arial" w:hAnsi="Arial" w:cs="Arial"/>
        </w:rPr>
        <w:t xml:space="preserve"> For PS staff Appendix 2, Table 13 </w:t>
      </w:r>
      <w:r w:rsidR="63DB55A6" w:rsidRPr="54937955">
        <w:rPr>
          <w:rFonts w:ascii="Arial" w:eastAsia="Arial" w:hAnsi="Arial" w:cs="Arial"/>
        </w:rPr>
        <w:t>highlights that female staff are favoured</w:t>
      </w:r>
      <w:r w:rsidR="733B1676" w:rsidRPr="2182BFF4">
        <w:rPr>
          <w:rFonts w:ascii="Arial" w:eastAsia="Arial" w:hAnsi="Arial" w:cs="Arial"/>
        </w:rPr>
        <w:t>,</w:t>
      </w:r>
      <w:r w:rsidR="63DB55A6" w:rsidRPr="54937955">
        <w:rPr>
          <w:rFonts w:ascii="Arial" w:eastAsia="Arial" w:hAnsi="Arial" w:cs="Arial"/>
        </w:rPr>
        <w:t xml:space="preserve"> and more female staff are shortlisted and appointed. </w:t>
      </w:r>
      <w:r w:rsidR="4F9E3F67" w:rsidRPr="54937955">
        <w:rPr>
          <w:rFonts w:ascii="Arial" w:eastAsia="Arial" w:hAnsi="Arial" w:cs="Arial"/>
        </w:rPr>
        <w:t xml:space="preserve">However, Appendix 2, Table 14 highlights </w:t>
      </w:r>
      <w:r w:rsidR="31D7E207" w:rsidRPr="54937955">
        <w:rPr>
          <w:rFonts w:ascii="Arial" w:eastAsia="Arial" w:hAnsi="Arial" w:cs="Arial"/>
        </w:rPr>
        <w:t xml:space="preserve">that for the last 3 years (2019 to 2021) no academic female staff </w:t>
      </w:r>
      <w:r w:rsidR="1835A3D8" w:rsidRPr="54937955">
        <w:rPr>
          <w:rFonts w:ascii="Arial" w:eastAsia="Arial" w:hAnsi="Arial" w:cs="Arial"/>
        </w:rPr>
        <w:t xml:space="preserve">(senior lecturer, </w:t>
      </w:r>
      <w:proofErr w:type="gramStart"/>
      <w:r w:rsidR="1835A3D8" w:rsidRPr="54937955">
        <w:rPr>
          <w:rFonts w:ascii="Arial" w:eastAsia="Arial" w:hAnsi="Arial" w:cs="Arial"/>
        </w:rPr>
        <w:t>reader</w:t>
      </w:r>
      <w:proofErr w:type="gramEnd"/>
      <w:r w:rsidR="1835A3D8" w:rsidRPr="54937955">
        <w:rPr>
          <w:rFonts w:ascii="Arial" w:eastAsia="Arial" w:hAnsi="Arial" w:cs="Arial"/>
        </w:rPr>
        <w:t xml:space="preserve"> and professor) </w:t>
      </w:r>
      <w:r w:rsidR="31D7E207" w:rsidRPr="54937955">
        <w:rPr>
          <w:rFonts w:ascii="Arial" w:eastAsia="Arial" w:hAnsi="Arial" w:cs="Arial"/>
        </w:rPr>
        <w:t>applied for promotions</w:t>
      </w:r>
      <w:r w:rsidR="2073F747" w:rsidRPr="54937955">
        <w:rPr>
          <w:rFonts w:ascii="Arial" w:eastAsia="Arial" w:hAnsi="Arial" w:cs="Arial"/>
        </w:rPr>
        <w:t xml:space="preserve"> </w:t>
      </w:r>
      <w:r w:rsidR="2073F747" w:rsidRPr="54937955">
        <w:rPr>
          <w:rFonts w:ascii="Arial" w:eastAsia="Arial" w:hAnsi="Arial" w:cs="Arial"/>
          <w:color w:val="538135" w:themeColor="accent6" w:themeShade="BF"/>
        </w:rPr>
        <w:t>(AP2.</w:t>
      </w:r>
      <w:r w:rsidR="6CB2596F" w:rsidRPr="54937955">
        <w:rPr>
          <w:rFonts w:ascii="Arial" w:eastAsia="Arial" w:hAnsi="Arial" w:cs="Arial"/>
          <w:color w:val="538135" w:themeColor="accent6" w:themeShade="BF"/>
        </w:rPr>
        <w:t>2</w:t>
      </w:r>
      <w:r w:rsidR="2073F747" w:rsidRPr="54937955">
        <w:rPr>
          <w:rFonts w:ascii="Arial" w:eastAsia="Arial" w:hAnsi="Arial" w:cs="Arial"/>
          <w:color w:val="538135" w:themeColor="accent6" w:themeShade="BF"/>
        </w:rPr>
        <w:t>)</w:t>
      </w:r>
      <w:r w:rsidR="2073F747" w:rsidRPr="54937955">
        <w:rPr>
          <w:rFonts w:ascii="Arial" w:eastAsia="Arial" w:hAnsi="Arial" w:cs="Arial"/>
        </w:rPr>
        <w:t xml:space="preserve">. </w:t>
      </w:r>
      <w:r w:rsidR="03BEDF92" w:rsidRPr="54937955">
        <w:rPr>
          <w:rFonts w:ascii="Arial" w:eastAsia="Arial" w:hAnsi="Arial" w:cs="Arial"/>
        </w:rPr>
        <w:t xml:space="preserve">The culture survey (Appendix 1, Table </w:t>
      </w:r>
      <w:r w:rsidR="576C2729" w:rsidRPr="53185B93">
        <w:rPr>
          <w:rFonts w:ascii="Arial" w:eastAsia="Arial" w:hAnsi="Arial" w:cs="Arial"/>
        </w:rPr>
        <w:t>4</w:t>
      </w:r>
      <w:r w:rsidR="03BEDF92" w:rsidRPr="54937955">
        <w:rPr>
          <w:rFonts w:ascii="Arial" w:eastAsia="Arial" w:hAnsi="Arial" w:cs="Arial"/>
        </w:rPr>
        <w:t xml:space="preserve">) shows that although most staff, both female and male have confidence in the decisions made around appointments, 5 of the 10 females indicated that they were not confident that promotions were handled fairly. </w:t>
      </w:r>
      <w:r w:rsidR="03BEDF92" w:rsidRPr="53185B93">
        <w:rPr>
          <w:rFonts w:ascii="Arial" w:eastAsia="Arial" w:hAnsi="Arial" w:cs="Arial"/>
          <w:color w:val="000000" w:themeColor="text1"/>
        </w:rPr>
        <w:t xml:space="preserve">Recently, 2 female </w:t>
      </w:r>
      <w:r w:rsidR="64A3729F" w:rsidRPr="53185B93">
        <w:rPr>
          <w:rFonts w:ascii="Arial" w:eastAsia="Arial" w:hAnsi="Arial" w:cs="Arial"/>
          <w:color w:val="000000" w:themeColor="text1"/>
        </w:rPr>
        <w:t xml:space="preserve">teaching fellow </w:t>
      </w:r>
      <w:r w:rsidR="03BEDF92" w:rsidRPr="53185B93">
        <w:rPr>
          <w:rFonts w:ascii="Arial" w:eastAsia="Arial" w:hAnsi="Arial" w:cs="Arial"/>
          <w:color w:val="000000" w:themeColor="text1"/>
        </w:rPr>
        <w:t>staff members have resigned, both identifying a lack of support as one of the reasons for leaving (see Appendix 2, Table 5</w:t>
      </w:r>
      <w:r w:rsidR="4CF77C7B" w:rsidRPr="53185B93">
        <w:rPr>
          <w:rFonts w:ascii="Arial" w:eastAsia="Arial" w:hAnsi="Arial" w:cs="Arial"/>
          <w:color w:val="000000" w:themeColor="text1"/>
        </w:rPr>
        <w:t>, Comment 1</w:t>
      </w:r>
      <w:r w:rsidR="08703308" w:rsidRPr="53185B93">
        <w:rPr>
          <w:rFonts w:ascii="Arial" w:eastAsia="Arial" w:hAnsi="Arial" w:cs="Arial"/>
          <w:color w:val="000000" w:themeColor="text1"/>
        </w:rPr>
        <w:t>)</w:t>
      </w:r>
      <w:r w:rsidR="17E43D04" w:rsidRPr="53185B93">
        <w:rPr>
          <w:rFonts w:ascii="Arial" w:eastAsia="Arial" w:hAnsi="Arial" w:cs="Arial"/>
          <w:color w:val="000000" w:themeColor="text1"/>
        </w:rPr>
        <w:t xml:space="preserve"> during an exit interview as well as informal discussions with a member of the SAT</w:t>
      </w:r>
      <w:r w:rsidR="08703308" w:rsidRPr="53185B93">
        <w:rPr>
          <w:rFonts w:ascii="Arial" w:eastAsia="Arial" w:hAnsi="Arial" w:cs="Arial"/>
          <w:color w:val="000000" w:themeColor="text1"/>
        </w:rPr>
        <w:t>.</w:t>
      </w:r>
      <w:r w:rsidR="03BEDF92" w:rsidRPr="53185B93">
        <w:rPr>
          <w:rFonts w:ascii="Arial" w:eastAsia="Arial" w:hAnsi="Arial" w:cs="Arial"/>
          <w:color w:val="000000" w:themeColor="text1"/>
        </w:rPr>
        <w:t xml:space="preserve"> </w:t>
      </w:r>
      <w:r w:rsidR="03BEDF92" w:rsidRPr="54937955">
        <w:rPr>
          <w:rFonts w:ascii="Arial" w:eastAsia="Arial" w:hAnsi="Arial" w:cs="Arial"/>
        </w:rPr>
        <w:t>Positively, the recent recruitment of a senior education academic has led to a better support mechanism being put in place</w:t>
      </w:r>
      <w:r w:rsidR="03BEDF92" w:rsidRPr="54937955">
        <w:rPr>
          <w:rFonts w:ascii="Arial" w:eastAsia="Arial" w:hAnsi="Arial" w:cs="Arial"/>
          <w:color w:val="538135" w:themeColor="accent6" w:themeShade="BF"/>
        </w:rPr>
        <w:t xml:space="preserve"> (AP</w:t>
      </w:r>
      <w:r w:rsidR="3FA0F3FC" w:rsidRPr="54937955">
        <w:rPr>
          <w:rFonts w:ascii="Arial" w:eastAsia="Arial" w:hAnsi="Arial" w:cs="Arial"/>
          <w:color w:val="538135" w:themeColor="accent6" w:themeShade="BF"/>
        </w:rPr>
        <w:t>4.3</w:t>
      </w:r>
      <w:r w:rsidR="4526D563" w:rsidRPr="54937955">
        <w:rPr>
          <w:rFonts w:ascii="Arial" w:eastAsia="Arial" w:hAnsi="Arial" w:cs="Arial"/>
          <w:color w:val="538135" w:themeColor="accent6" w:themeShade="BF"/>
        </w:rPr>
        <w:t>)</w:t>
      </w:r>
      <w:r w:rsidR="03BEDF92" w:rsidRPr="54937955">
        <w:rPr>
          <w:rFonts w:ascii="Arial" w:eastAsia="Arial" w:hAnsi="Arial" w:cs="Arial"/>
        </w:rPr>
        <w:t xml:space="preserve">. The processes and procedures in place regarding mentoring and supporting </w:t>
      </w:r>
      <w:r w:rsidR="00463CBC">
        <w:rPr>
          <w:rFonts w:ascii="Arial" w:eastAsia="Arial" w:hAnsi="Arial" w:cs="Arial"/>
        </w:rPr>
        <w:t>early career</w:t>
      </w:r>
      <w:r w:rsidR="03BEDF92" w:rsidRPr="54937955">
        <w:rPr>
          <w:rFonts w:ascii="Arial" w:eastAsia="Arial" w:hAnsi="Arial" w:cs="Arial"/>
        </w:rPr>
        <w:t xml:space="preserve"> female staff is being implemented, an initiative by the newly appointed </w:t>
      </w:r>
      <w:proofErr w:type="spellStart"/>
      <w:r w:rsidR="03BEDF92" w:rsidRPr="54937955">
        <w:rPr>
          <w:rFonts w:ascii="Arial" w:eastAsia="Arial" w:hAnsi="Arial" w:cs="Arial"/>
        </w:rPr>
        <w:t>HoS</w:t>
      </w:r>
      <w:proofErr w:type="spellEnd"/>
      <w:r w:rsidR="03BEDF92" w:rsidRPr="54937955">
        <w:rPr>
          <w:rFonts w:ascii="Arial" w:eastAsia="Arial" w:hAnsi="Arial" w:cs="Arial"/>
        </w:rPr>
        <w:t xml:space="preserve"> </w:t>
      </w:r>
      <w:r w:rsidR="03BEDF92" w:rsidRPr="54937955">
        <w:rPr>
          <w:rFonts w:ascii="Arial" w:eastAsia="Arial" w:hAnsi="Arial" w:cs="Arial"/>
          <w:color w:val="538135" w:themeColor="accent6" w:themeShade="BF"/>
        </w:rPr>
        <w:t>(</w:t>
      </w:r>
      <w:r w:rsidR="2A345E00" w:rsidRPr="54937955">
        <w:rPr>
          <w:rFonts w:ascii="Arial" w:eastAsia="Arial" w:hAnsi="Arial" w:cs="Arial"/>
          <w:color w:val="538135" w:themeColor="accent6" w:themeShade="BF"/>
        </w:rPr>
        <w:t>AP2.1</w:t>
      </w:r>
      <w:r w:rsidR="53F50B1B" w:rsidRPr="54937955">
        <w:rPr>
          <w:rFonts w:ascii="Arial" w:eastAsia="Arial" w:hAnsi="Arial" w:cs="Arial"/>
          <w:color w:val="538135" w:themeColor="accent6" w:themeShade="BF"/>
        </w:rPr>
        <w:t>, AP4.3</w:t>
      </w:r>
      <w:r w:rsidR="2A345E00" w:rsidRPr="54937955">
        <w:rPr>
          <w:rFonts w:ascii="Arial" w:eastAsia="Arial" w:hAnsi="Arial" w:cs="Arial"/>
          <w:color w:val="538135" w:themeColor="accent6" w:themeShade="BF"/>
        </w:rPr>
        <w:t>)</w:t>
      </w:r>
      <w:r w:rsidR="6D4905AB" w:rsidRPr="54937955">
        <w:rPr>
          <w:rFonts w:ascii="Arial" w:eastAsia="Arial" w:hAnsi="Arial" w:cs="Arial"/>
        </w:rPr>
        <w:t>.</w:t>
      </w:r>
    </w:p>
    <w:p w14:paraId="35F7967C" w14:textId="7E0DFC66" w:rsidR="5C084824" w:rsidRPr="0055174C" w:rsidRDefault="03BEDF92" w:rsidP="00FF5826">
      <w:pPr>
        <w:spacing w:afterLines="120" w:after="288" w:line="360" w:lineRule="auto"/>
        <w:rPr>
          <w:rFonts w:ascii="Arial" w:eastAsia="Arial" w:hAnsi="Arial" w:cs="Arial"/>
        </w:rPr>
      </w:pPr>
      <w:r w:rsidRPr="54937955">
        <w:rPr>
          <w:rFonts w:ascii="Arial" w:eastAsia="Arial" w:hAnsi="Arial" w:cs="Arial"/>
        </w:rPr>
        <w:t xml:space="preserve">For PS staff, </w:t>
      </w:r>
      <w:r w:rsidR="23467D9D" w:rsidRPr="53185B93">
        <w:rPr>
          <w:rFonts w:ascii="Arial" w:eastAsia="Arial" w:hAnsi="Arial" w:cs="Arial"/>
        </w:rPr>
        <w:t>there is a majority female staff in post. T</w:t>
      </w:r>
      <w:r w:rsidRPr="53185B93">
        <w:rPr>
          <w:rFonts w:ascii="Arial" w:eastAsia="Arial" w:hAnsi="Arial" w:cs="Arial"/>
        </w:rPr>
        <w:t>he</w:t>
      </w:r>
      <w:r w:rsidRPr="54937955">
        <w:rPr>
          <w:rFonts w:ascii="Arial" w:eastAsia="Arial" w:hAnsi="Arial" w:cs="Arial"/>
        </w:rPr>
        <w:t xml:space="preserve"> University policy is adhered to where staff can be re-graded, awarded an increment or apply for a new post</w:t>
      </w:r>
      <w:r w:rsidR="4AA41E2F" w:rsidRPr="53185B93">
        <w:rPr>
          <w:rFonts w:ascii="Arial" w:eastAsia="Arial" w:hAnsi="Arial" w:cs="Arial"/>
        </w:rPr>
        <w:t xml:space="preserve"> </w:t>
      </w:r>
      <w:r w:rsidR="4AA41E2F" w:rsidRPr="53185B93">
        <w:rPr>
          <w:rFonts w:ascii="Arial" w:eastAsia="Arial" w:hAnsi="Arial" w:cs="Arial"/>
          <w:color w:val="538135" w:themeColor="accent6" w:themeShade="BF"/>
        </w:rPr>
        <w:t>(AP2.3)</w:t>
      </w:r>
      <w:r w:rsidRPr="53185B93">
        <w:rPr>
          <w:rFonts w:ascii="Arial" w:eastAsia="Arial" w:hAnsi="Arial" w:cs="Arial"/>
        </w:rPr>
        <w:t>.</w:t>
      </w:r>
    </w:p>
    <w:p w14:paraId="14DC5DEE" w14:textId="2CC99C3D" w:rsidR="444220DA" w:rsidRPr="0055174C" w:rsidRDefault="5FEF45F0" w:rsidP="00FF5826">
      <w:pPr>
        <w:spacing w:afterLines="120" w:after="288" w:line="360" w:lineRule="auto"/>
        <w:rPr>
          <w:rFonts w:ascii="Arial" w:eastAsia="Arial" w:hAnsi="Arial" w:cs="Arial"/>
          <w:b/>
          <w:bCs/>
        </w:rPr>
      </w:pPr>
      <w:r w:rsidRPr="3EE984A3">
        <w:rPr>
          <w:rFonts w:ascii="Arial" w:eastAsia="Arial" w:hAnsi="Arial" w:cs="Arial"/>
          <w:b/>
          <w:bCs/>
        </w:rPr>
        <w:t>Department culture</w:t>
      </w:r>
    </w:p>
    <w:p w14:paraId="68280696" w14:textId="7626E89F" w:rsidR="5C084824" w:rsidRPr="0055174C" w:rsidRDefault="03BEDF92" w:rsidP="00FF5826">
      <w:pPr>
        <w:spacing w:afterLines="120" w:after="288" w:line="360" w:lineRule="auto"/>
        <w:rPr>
          <w:rFonts w:ascii="Arial" w:eastAsia="Arial" w:hAnsi="Arial" w:cs="Arial"/>
        </w:rPr>
      </w:pPr>
      <w:r w:rsidRPr="3EE984A3">
        <w:rPr>
          <w:rFonts w:ascii="Arial" w:eastAsia="Arial" w:hAnsi="Arial" w:cs="Arial"/>
        </w:rPr>
        <w:t>During the first half of 2022 staff members were invited to take part in a focus group discussion. There were 4 focus groups, and a range of both academic and professional services staff took part. The focus group revealed the following:</w:t>
      </w:r>
    </w:p>
    <w:p w14:paraId="3989311C" w14:textId="3BEC823C" w:rsidR="62DEEFA7" w:rsidRDefault="62DEEFA7" w:rsidP="00897848">
      <w:pPr>
        <w:pStyle w:val="ListParagraph"/>
        <w:numPr>
          <w:ilvl w:val="0"/>
          <w:numId w:val="10"/>
        </w:numPr>
        <w:spacing w:afterLines="120" w:after="288" w:line="360" w:lineRule="auto"/>
        <w:ind w:left="284" w:hanging="284"/>
        <w:rPr>
          <w:rFonts w:eastAsia="Arial"/>
          <w:sz w:val="22"/>
          <w:szCs w:val="22"/>
        </w:rPr>
      </w:pPr>
      <w:r w:rsidRPr="3EE984A3">
        <w:rPr>
          <w:rFonts w:eastAsia="Arial"/>
          <w:sz w:val="22"/>
          <w:szCs w:val="22"/>
        </w:rPr>
        <w:t xml:space="preserve">It was not evident that all academics were clear on the promotional criteria so we will be raising awareness of the promotion criteria </w:t>
      </w:r>
      <w:r w:rsidRPr="3EE984A3">
        <w:rPr>
          <w:rFonts w:eastAsia="Arial"/>
          <w:color w:val="538135" w:themeColor="accent6" w:themeShade="BF"/>
          <w:sz w:val="22"/>
          <w:szCs w:val="22"/>
        </w:rPr>
        <w:t>(A</w:t>
      </w:r>
      <w:r w:rsidR="78AC21FC" w:rsidRPr="3EE984A3">
        <w:rPr>
          <w:rFonts w:eastAsia="Arial"/>
          <w:color w:val="538135" w:themeColor="accent6" w:themeShade="BF"/>
          <w:sz w:val="22"/>
          <w:szCs w:val="22"/>
        </w:rPr>
        <w:t>P2.4</w:t>
      </w:r>
      <w:r w:rsidRPr="3EE984A3">
        <w:rPr>
          <w:rFonts w:eastAsia="Arial"/>
          <w:color w:val="538135" w:themeColor="accent6" w:themeShade="BF"/>
          <w:sz w:val="22"/>
          <w:szCs w:val="22"/>
        </w:rPr>
        <w:t>)</w:t>
      </w:r>
      <w:r w:rsidRPr="3EE984A3">
        <w:rPr>
          <w:rFonts w:eastAsia="Arial"/>
          <w:sz w:val="22"/>
          <w:szCs w:val="22"/>
        </w:rPr>
        <w:t xml:space="preserve">. </w:t>
      </w:r>
    </w:p>
    <w:p w14:paraId="77747C4F" w14:textId="41B528AB" w:rsidR="62DEEFA7" w:rsidRDefault="03F7C0A7" w:rsidP="00897848">
      <w:pPr>
        <w:pStyle w:val="ListParagraph"/>
        <w:numPr>
          <w:ilvl w:val="0"/>
          <w:numId w:val="10"/>
        </w:numPr>
        <w:spacing w:after="120" w:line="360" w:lineRule="auto"/>
        <w:ind w:left="284" w:hanging="284"/>
        <w:rPr>
          <w:rFonts w:eastAsia="Arial"/>
          <w:sz w:val="22"/>
          <w:szCs w:val="22"/>
        </w:rPr>
      </w:pPr>
      <w:r w:rsidRPr="5C468BCD">
        <w:rPr>
          <w:rFonts w:eastAsia="Arial"/>
          <w:sz w:val="22"/>
          <w:szCs w:val="22"/>
        </w:rPr>
        <w:t>76% of</w:t>
      </w:r>
      <w:r w:rsidR="62DEEFA7" w:rsidRPr="3EE984A3">
        <w:rPr>
          <w:rFonts w:eastAsia="Arial"/>
          <w:sz w:val="22"/>
          <w:szCs w:val="22"/>
        </w:rPr>
        <w:t xml:space="preserve"> staff members are informed of promotion and others </w:t>
      </w:r>
      <w:r w:rsidR="02C62A02" w:rsidRPr="5C468BCD">
        <w:rPr>
          <w:rFonts w:eastAsia="Arial"/>
          <w:sz w:val="22"/>
          <w:szCs w:val="22"/>
        </w:rPr>
        <w:t xml:space="preserve">(3 of the 5 females, 19% males) </w:t>
      </w:r>
      <w:r w:rsidR="62DEEFA7" w:rsidRPr="3EE984A3">
        <w:rPr>
          <w:rFonts w:eastAsia="Arial"/>
          <w:sz w:val="22"/>
          <w:szCs w:val="22"/>
        </w:rPr>
        <w:t xml:space="preserve">are not so we will be ensuring that staff are aware of the promotions criteria </w:t>
      </w:r>
      <w:r w:rsidR="3AC72525" w:rsidRPr="3EE984A3">
        <w:rPr>
          <w:rFonts w:eastAsia="Arial"/>
          <w:color w:val="538135" w:themeColor="accent6" w:themeShade="BF"/>
          <w:sz w:val="22"/>
          <w:szCs w:val="22"/>
        </w:rPr>
        <w:t>(AP2.4)</w:t>
      </w:r>
      <w:r w:rsidR="62DEEFA7" w:rsidRPr="3EE984A3">
        <w:rPr>
          <w:rFonts w:eastAsia="Arial"/>
          <w:sz w:val="22"/>
          <w:szCs w:val="22"/>
        </w:rPr>
        <w:t xml:space="preserve">. </w:t>
      </w:r>
    </w:p>
    <w:p w14:paraId="33C4ABE1" w14:textId="1748EF91" w:rsidR="62DEEFA7" w:rsidRDefault="62DEEFA7" w:rsidP="00897848">
      <w:pPr>
        <w:pStyle w:val="ListParagraph"/>
        <w:numPr>
          <w:ilvl w:val="0"/>
          <w:numId w:val="10"/>
        </w:numPr>
        <w:spacing w:after="120" w:line="360" w:lineRule="auto"/>
        <w:ind w:left="284" w:hanging="284"/>
        <w:rPr>
          <w:rFonts w:eastAsia="Arial"/>
          <w:sz w:val="22"/>
          <w:szCs w:val="22"/>
        </w:rPr>
      </w:pPr>
      <w:r w:rsidRPr="3EE984A3">
        <w:rPr>
          <w:rFonts w:eastAsia="Arial"/>
          <w:sz w:val="22"/>
          <w:szCs w:val="22"/>
        </w:rPr>
        <w:t xml:space="preserve">More opportunities are needed for professional staff members to develop skills and </w:t>
      </w:r>
      <w:r w:rsidR="48697A4D" w:rsidRPr="3EE984A3">
        <w:rPr>
          <w:rFonts w:eastAsia="Arial"/>
          <w:sz w:val="22"/>
          <w:szCs w:val="22"/>
        </w:rPr>
        <w:t>build their understanding of how PS staff can progress</w:t>
      </w:r>
      <w:r w:rsidRPr="3EE984A3">
        <w:rPr>
          <w:rFonts w:eastAsia="Arial"/>
          <w:sz w:val="22"/>
          <w:szCs w:val="22"/>
        </w:rPr>
        <w:t xml:space="preserve"> </w:t>
      </w:r>
      <w:r w:rsidR="2E11A761" w:rsidRPr="3EE984A3">
        <w:rPr>
          <w:rFonts w:eastAsia="Arial"/>
          <w:color w:val="538135" w:themeColor="accent6" w:themeShade="BF"/>
          <w:sz w:val="22"/>
          <w:szCs w:val="22"/>
        </w:rPr>
        <w:t>(AP2.3)</w:t>
      </w:r>
      <w:r w:rsidRPr="3EE984A3">
        <w:rPr>
          <w:rFonts w:eastAsia="Arial"/>
          <w:sz w:val="22"/>
          <w:szCs w:val="22"/>
        </w:rPr>
        <w:t xml:space="preserve">. </w:t>
      </w:r>
    </w:p>
    <w:p w14:paraId="04A80167" w14:textId="3B2ECB68" w:rsidR="62DEEFA7" w:rsidRDefault="62DEEFA7" w:rsidP="00897848">
      <w:pPr>
        <w:pStyle w:val="ListParagraph"/>
        <w:numPr>
          <w:ilvl w:val="0"/>
          <w:numId w:val="10"/>
        </w:numPr>
        <w:spacing w:after="120" w:line="360" w:lineRule="auto"/>
        <w:ind w:left="284" w:hanging="284"/>
        <w:rPr>
          <w:rFonts w:eastAsia="Arial"/>
          <w:sz w:val="22"/>
          <w:szCs w:val="22"/>
        </w:rPr>
      </w:pPr>
      <w:r w:rsidRPr="3EE984A3">
        <w:rPr>
          <w:rFonts w:eastAsia="Arial"/>
          <w:sz w:val="22"/>
          <w:szCs w:val="22"/>
        </w:rPr>
        <w:t xml:space="preserve">The development of interpersonal skills may assist with creating a more welcoming culture, </w:t>
      </w:r>
      <w:r w:rsidR="7959D4EC" w:rsidRPr="3EE984A3">
        <w:rPr>
          <w:rFonts w:eastAsia="Arial"/>
          <w:sz w:val="22"/>
          <w:szCs w:val="22"/>
        </w:rPr>
        <w:t>particularly</w:t>
      </w:r>
      <w:r w:rsidRPr="3EE984A3">
        <w:rPr>
          <w:rFonts w:eastAsia="Arial"/>
          <w:sz w:val="22"/>
          <w:szCs w:val="22"/>
        </w:rPr>
        <w:t xml:space="preserve"> raising awareness of pronouns, being respectful when staff are speaking </w:t>
      </w:r>
      <w:r w:rsidRPr="3EE984A3">
        <w:rPr>
          <w:rFonts w:eastAsia="Arial"/>
          <w:color w:val="538135" w:themeColor="accent6" w:themeShade="BF"/>
          <w:sz w:val="22"/>
          <w:szCs w:val="22"/>
        </w:rPr>
        <w:t>(AP</w:t>
      </w:r>
      <w:r w:rsidR="6FEED3D5" w:rsidRPr="3EE984A3">
        <w:rPr>
          <w:rFonts w:eastAsia="Arial"/>
          <w:color w:val="538135" w:themeColor="accent6" w:themeShade="BF"/>
          <w:sz w:val="22"/>
          <w:szCs w:val="22"/>
        </w:rPr>
        <w:t>4.1, AP</w:t>
      </w:r>
      <w:r w:rsidR="66BFCB1A" w:rsidRPr="3EE984A3">
        <w:rPr>
          <w:rFonts w:eastAsia="Arial"/>
          <w:color w:val="538135" w:themeColor="accent6" w:themeShade="BF"/>
          <w:sz w:val="22"/>
          <w:szCs w:val="22"/>
        </w:rPr>
        <w:t>5.2</w:t>
      </w:r>
      <w:r w:rsidRPr="3EE984A3">
        <w:rPr>
          <w:rFonts w:eastAsia="Arial"/>
          <w:color w:val="538135" w:themeColor="accent6" w:themeShade="BF"/>
          <w:sz w:val="22"/>
          <w:szCs w:val="22"/>
        </w:rPr>
        <w:t>)</w:t>
      </w:r>
      <w:r w:rsidRPr="00B25DC3">
        <w:rPr>
          <w:rFonts w:eastAsia="Arial"/>
          <w:sz w:val="22"/>
          <w:szCs w:val="22"/>
        </w:rPr>
        <w:t>.</w:t>
      </w:r>
      <w:r w:rsidRPr="3EE984A3">
        <w:rPr>
          <w:rFonts w:eastAsia="Arial"/>
          <w:sz w:val="22"/>
          <w:szCs w:val="22"/>
        </w:rPr>
        <w:t xml:space="preserve"> </w:t>
      </w:r>
    </w:p>
    <w:p w14:paraId="4A4D79FE" w14:textId="1DCA8293" w:rsidR="62DEEFA7" w:rsidRDefault="62DEEFA7" w:rsidP="00897848">
      <w:pPr>
        <w:pStyle w:val="ListParagraph"/>
        <w:numPr>
          <w:ilvl w:val="0"/>
          <w:numId w:val="10"/>
        </w:numPr>
        <w:spacing w:after="120" w:line="360" w:lineRule="auto"/>
        <w:ind w:left="284" w:hanging="284"/>
        <w:rPr>
          <w:rFonts w:eastAsia="Arial"/>
          <w:sz w:val="22"/>
          <w:szCs w:val="22"/>
        </w:rPr>
      </w:pPr>
      <w:r w:rsidRPr="3EE984A3">
        <w:rPr>
          <w:rFonts w:eastAsia="Arial"/>
          <w:sz w:val="22"/>
          <w:szCs w:val="22"/>
        </w:rPr>
        <w:lastRenderedPageBreak/>
        <w:t xml:space="preserve">There is an expectation to complete work, regardless of public holidays and a work / life balance and this needs to be addressed by raising awareness of expected work hours and perhaps a rule about sending emails during after work hours </w:t>
      </w:r>
      <w:r w:rsidRPr="3EE984A3">
        <w:rPr>
          <w:rFonts w:eastAsia="Arial"/>
          <w:color w:val="538135" w:themeColor="accent6" w:themeShade="BF"/>
          <w:sz w:val="22"/>
          <w:szCs w:val="22"/>
        </w:rPr>
        <w:t>(AP</w:t>
      </w:r>
      <w:r w:rsidR="212DC2C5" w:rsidRPr="3EE984A3">
        <w:rPr>
          <w:rFonts w:eastAsia="Arial"/>
          <w:color w:val="538135" w:themeColor="accent6" w:themeShade="BF"/>
          <w:sz w:val="22"/>
          <w:szCs w:val="22"/>
        </w:rPr>
        <w:t>4.2, AP2.4</w:t>
      </w:r>
      <w:r w:rsidRPr="3EE984A3">
        <w:rPr>
          <w:rFonts w:eastAsia="Arial"/>
          <w:color w:val="538135" w:themeColor="accent6" w:themeShade="BF"/>
          <w:sz w:val="22"/>
          <w:szCs w:val="22"/>
        </w:rPr>
        <w:t>)</w:t>
      </w:r>
      <w:r w:rsidRPr="3EE984A3">
        <w:rPr>
          <w:rFonts w:eastAsia="Arial"/>
          <w:sz w:val="22"/>
          <w:szCs w:val="22"/>
        </w:rPr>
        <w:t>.</w:t>
      </w:r>
    </w:p>
    <w:p w14:paraId="1A92E3C1" w14:textId="31E72545" w:rsidR="5C084824" w:rsidRPr="0055174C" w:rsidRDefault="002F32A7" w:rsidP="00FF5826">
      <w:pPr>
        <w:spacing w:afterLines="120" w:after="288" w:line="360" w:lineRule="auto"/>
        <w:rPr>
          <w:rFonts w:ascii="Arial" w:eastAsia="Arial" w:hAnsi="Arial" w:cs="Arial"/>
        </w:rPr>
      </w:pPr>
      <w:r w:rsidRPr="00013260">
        <w:rPr>
          <w:rFonts w:ascii="Arial" w:eastAsia="Arial" w:hAnsi="Arial" w:cs="Arial"/>
        </w:rPr>
        <w:t xml:space="preserve">Sixty staff members (65% of staff) completed the culture survey. </w:t>
      </w:r>
      <w:r w:rsidR="1A092D80" w:rsidRPr="3EE984A3">
        <w:rPr>
          <w:rFonts w:ascii="Arial" w:eastAsia="Arial" w:hAnsi="Arial" w:cs="Arial"/>
        </w:rPr>
        <w:t xml:space="preserve">The survey (Appendix 1, Table 5) highlights that staff from </w:t>
      </w:r>
      <w:r w:rsidR="40188344" w:rsidRPr="3EE984A3">
        <w:rPr>
          <w:rFonts w:ascii="Arial" w:eastAsia="Arial" w:hAnsi="Arial" w:cs="Arial"/>
        </w:rPr>
        <w:t>“</w:t>
      </w:r>
      <w:r w:rsidR="1A092D80" w:rsidRPr="3EE984A3">
        <w:rPr>
          <w:rFonts w:ascii="Arial" w:eastAsia="Arial" w:hAnsi="Arial" w:cs="Arial"/>
        </w:rPr>
        <w:t>non-British Eton backgrounds</w:t>
      </w:r>
      <w:r w:rsidR="5AA7C091" w:rsidRPr="3EE984A3">
        <w:rPr>
          <w:rFonts w:ascii="Arial" w:eastAsia="Arial" w:hAnsi="Arial" w:cs="Arial"/>
        </w:rPr>
        <w:t>”</w:t>
      </w:r>
      <w:r w:rsidR="1A092D80" w:rsidRPr="3EE984A3">
        <w:rPr>
          <w:rFonts w:ascii="Arial" w:eastAsia="Arial" w:hAnsi="Arial" w:cs="Arial"/>
        </w:rPr>
        <w:t xml:space="preserve"> feel less included and isolated</w:t>
      </w:r>
      <w:r w:rsidR="00897848">
        <w:rPr>
          <w:rFonts w:ascii="Arial" w:eastAsia="Arial" w:hAnsi="Arial" w:cs="Arial"/>
        </w:rPr>
        <w:t xml:space="preserve"> </w:t>
      </w:r>
      <w:r w:rsidR="00897848" w:rsidRPr="00897848">
        <w:rPr>
          <w:rFonts w:ascii="Arial" w:eastAsia="Arial" w:hAnsi="Arial" w:cs="Arial"/>
          <w:color w:val="538135" w:themeColor="accent6" w:themeShade="BF"/>
        </w:rPr>
        <w:t>(AP3.3, AP3.5)</w:t>
      </w:r>
      <w:r w:rsidR="00897848">
        <w:rPr>
          <w:rFonts w:ascii="Arial" w:eastAsia="Arial" w:hAnsi="Arial" w:cs="Arial"/>
        </w:rPr>
        <w:t>.</w:t>
      </w:r>
      <w:r w:rsidR="1A092D80" w:rsidRPr="3EE984A3">
        <w:rPr>
          <w:rFonts w:ascii="Arial" w:eastAsia="Arial" w:hAnsi="Arial" w:cs="Arial"/>
        </w:rPr>
        <w:t xml:space="preserve"> Recently, several social events (facts and snacks, </w:t>
      </w:r>
      <w:r w:rsidR="1A092D80" w:rsidRPr="2182BFF4">
        <w:rPr>
          <w:rFonts w:ascii="Arial" w:eastAsia="Arial" w:hAnsi="Arial" w:cs="Arial"/>
        </w:rPr>
        <w:t>c</w:t>
      </w:r>
      <w:r w:rsidR="4EA386FE" w:rsidRPr="2182BFF4">
        <w:rPr>
          <w:rFonts w:ascii="Arial" w:eastAsia="Arial" w:hAnsi="Arial" w:cs="Arial"/>
        </w:rPr>
        <w:t>ake-</w:t>
      </w:r>
      <w:r w:rsidR="1A092D80" w:rsidRPr="3EE984A3">
        <w:rPr>
          <w:rFonts w:ascii="Arial" w:eastAsia="Arial" w:hAnsi="Arial" w:cs="Arial"/>
        </w:rPr>
        <w:t>conversation</w:t>
      </w:r>
      <w:r w:rsidR="4EA386FE" w:rsidRPr="2182BFF4">
        <w:rPr>
          <w:rFonts w:ascii="Arial" w:eastAsia="Arial" w:hAnsi="Arial" w:cs="Arial"/>
        </w:rPr>
        <w:t>-</w:t>
      </w:r>
      <w:proofErr w:type="gramStart"/>
      <w:r w:rsidR="1A092D80" w:rsidRPr="3EE984A3">
        <w:rPr>
          <w:rFonts w:ascii="Arial" w:eastAsia="Arial" w:hAnsi="Arial" w:cs="Arial"/>
        </w:rPr>
        <w:t>coffee</w:t>
      </w:r>
      <w:r w:rsidR="1A092D80" w:rsidRPr="2182BFF4">
        <w:rPr>
          <w:rFonts w:ascii="Arial" w:eastAsia="Arial" w:hAnsi="Arial" w:cs="Arial"/>
        </w:rPr>
        <w:t xml:space="preserve"> </w:t>
      </w:r>
      <w:r w:rsidR="13E8A3DE" w:rsidRPr="2182BFF4">
        <w:rPr>
          <w:rFonts w:ascii="Arial" w:eastAsia="Arial" w:hAnsi="Arial" w:cs="Arial"/>
        </w:rPr>
        <w:t>,</w:t>
      </w:r>
      <w:r w:rsidR="1A092D80" w:rsidRPr="3EE984A3">
        <w:rPr>
          <w:rFonts w:ascii="Arial" w:eastAsia="Arial" w:hAnsi="Arial" w:cs="Arial"/>
        </w:rPr>
        <w:t>meet</w:t>
      </w:r>
      <w:proofErr w:type="gramEnd"/>
      <w:r w:rsidR="1A092D80" w:rsidRPr="3EE984A3">
        <w:rPr>
          <w:rFonts w:ascii="Arial" w:eastAsia="Arial" w:hAnsi="Arial" w:cs="Arial"/>
        </w:rPr>
        <w:t xml:space="preserve"> </w:t>
      </w:r>
      <w:r w:rsidR="1A092D80" w:rsidRPr="2182BFF4">
        <w:rPr>
          <w:rFonts w:ascii="Arial" w:eastAsia="Arial" w:hAnsi="Arial" w:cs="Arial"/>
        </w:rPr>
        <w:t>up</w:t>
      </w:r>
      <w:r w:rsidR="0C20A607" w:rsidRPr="2182BFF4">
        <w:rPr>
          <w:rFonts w:ascii="Arial" w:eastAsia="Arial" w:hAnsi="Arial" w:cs="Arial"/>
        </w:rPr>
        <w:t>s</w:t>
      </w:r>
      <w:r w:rsidR="1A092D80" w:rsidRPr="3EE984A3">
        <w:rPr>
          <w:rFonts w:ascii="Arial" w:eastAsia="Arial" w:hAnsi="Arial" w:cs="Arial"/>
        </w:rPr>
        <w:t xml:space="preserve"> after work) have been included to provide opportunities for conversations to take place. Additionally, all staff members undergo mandatory </w:t>
      </w:r>
      <w:r w:rsidR="1B672007" w:rsidRPr="3EE984A3">
        <w:rPr>
          <w:rFonts w:ascii="Arial" w:eastAsia="Arial" w:hAnsi="Arial" w:cs="Arial"/>
        </w:rPr>
        <w:t>EDI</w:t>
      </w:r>
      <w:r w:rsidR="1A092D80" w:rsidRPr="3EE984A3">
        <w:rPr>
          <w:rFonts w:ascii="Arial" w:eastAsia="Arial" w:hAnsi="Arial" w:cs="Arial"/>
        </w:rPr>
        <w:t xml:space="preserve"> training </w:t>
      </w:r>
      <w:r w:rsidR="1A092D80" w:rsidRPr="3EE984A3">
        <w:rPr>
          <w:rFonts w:ascii="Arial" w:eastAsia="Arial" w:hAnsi="Arial" w:cs="Arial"/>
          <w:color w:val="538135" w:themeColor="accent6" w:themeShade="BF"/>
        </w:rPr>
        <w:t>(AP</w:t>
      </w:r>
      <w:r w:rsidR="6D5416A5" w:rsidRPr="3EE984A3">
        <w:rPr>
          <w:rFonts w:ascii="Arial" w:eastAsia="Arial" w:hAnsi="Arial" w:cs="Arial"/>
          <w:color w:val="538135" w:themeColor="accent6" w:themeShade="BF"/>
        </w:rPr>
        <w:t>4.1, AP4.6)</w:t>
      </w:r>
      <w:r w:rsidR="00FC4702">
        <w:rPr>
          <w:rFonts w:ascii="Arial" w:eastAsia="Arial" w:hAnsi="Arial" w:cs="Arial"/>
        </w:rPr>
        <w:t>.</w:t>
      </w:r>
      <w:r w:rsidR="354F84FD" w:rsidRPr="53185B93">
        <w:rPr>
          <w:rFonts w:ascii="Arial" w:eastAsia="Arial" w:hAnsi="Arial" w:cs="Arial"/>
        </w:rPr>
        <w:t xml:space="preserve"> </w:t>
      </w:r>
    </w:p>
    <w:p w14:paraId="6E77C0B4" w14:textId="03D803E7" w:rsidR="5C084824" w:rsidRPr="0055174C" w:rsidRDefault="642B9F63" w:rsidP="00FF5826">
      <w:pPr>
        <w:spacing w:afterLines="120" w:after="288" w:line="360" w:lineRule="auto"/>
        <w:rPr>
          <w:rFonts w:ascii="Arial" w:eastAsia="Arial" w:hAnsi="Arial" w:cs="Arial"/>
        </w:rPr>
      </w:pPr>
      <w:r w:rsidRPr="53185B93">
        <w:rPr>
          <w:rFonts w:ascii="Arial" w:eastAsia="Arial" w:hAnsi="Arial" w:cs="Arial"/>
        </w:rPr>
        <w:t>Positively</w:t>
      </w:r>
      <w:r w:rsidR="354F84FD" w:rsidRPr="53185B93">
        <w:rPr>
          <w:rFonts w:ascii="Arial" w:eastAsia="Arial" w:hAnsi="Arial" w:cs="Arial"/>
        </w:rPr>
        <w:t xml:space="preserve">, staff do feel that the Department is a good place to work (Appendix 1, Table 5, comment </w:t>
      </w:r>
      <w:r w:rsidR="71853AE6" w:rsidRPr="53185B93">
        <w:rPr>
          <w:rFonts w:ascii="Arial" w:eastAsia="Arial" w:hAnsi="Arial" w:cs="Arial"/>
        </w:rPr>
        <w:t xml:space="preserve">4). </w:t>
      </w:r>
      <w:r w:rsidR="10EA6671" w:rsidRPr="53185B93">
        <w:rPr>
          <w:rFonts w:ascii="Arial" w:eastAsia="Arial" w:hAnsi="Arial" w:cs="Arial"/>
        </w:rPr>
        <w:t xml:space="preserve">As seen in Appendix 1, Table 5, </w:t>
      </w:r>
      <w:r w:rsidR="7B2300CC" w:rsidRPr="53185B93">
        <w:rPr>
          <w:rFonts w:ascii="Arial" w:eastAsia="Arial" w:hAnsi="Arial" w:cs="Arial"/>
        </w:rPr>
        <w:t xml:space="preserve">generally </w:t>
      </w:r>
      <w:r w:rsidR="10EA6671" w:rsidRPr="53185B93">
        <w:rPr>
          <w:rFonts w:ascii="Arial" w:eastAsia="Arial" w:hAnsi="Arial" w:cs="Arial"/>
        </w:rPr>
        <w:t xml:space="preserve">staff feel that they belong, feel cared for, their voices are heard, they are supported and </w:t>
      </w:r>
      <w:r w:rsidR="1C54C056" w:rsidRPr="53185B93">
        <w:rPr>
          <w:rFonts w:ascii="Arial" w:eastAsia="Arial" w:hAnsi="Arial" w:cs="Arial"/>
        </w:rPr>
        <w:t xml:space="preserve">communication within the </w:t>
      </w:r>
      <w:r w:rsidR="328FF429" w:rsidRPr="2182BFF4">
        <w:rPr>
          <w:rFonts w:ascii="Arial" w:eastAsia="Arial" w:hAnsi="Arial" w:cs="Arial"/>
        </w:rPr>
        <w:t>D</w:t>
      </w:r>
      <w:r w:rsidR="1C54C056" w:rsidRPr="2182BFF4">
        <w:rPr>
          <w:rFonts w:ascii="Arial" w:eastAsia="Arial" w:hAnsi="Arial" w:cs="Arial"/>
        </w:rPr>
        <w:t>epartment</w:t>
      </w:r>
      <w:r w:rsidR="1C54C056" w:rsidRPr="53185B93">
        <w:rPr>
          <w:rFonts w:ascii="Arial" w:eastAsia="Arial" w:hAnsi="Arial" w:cs="Arial"/>
        </w:rPr>
        <w:t xml:space="preserve"> is clear</w:t>
      </w:r>
      <w:r w:rsidR="1C54C056" w:rsidRPr="009B0B60">
        <w:rPr>
          <w:rFonts w:ascii="Arial" w:eastAsia="Arial" w:hAnsi="Arial" w:cs="Arial"/>
          <w:color w:val="FF0000"/>
        </w:rPr>
        <w:t>.</w:t>
      </w:r>
      <w:r w:rsidR="002F32A7" w:rsidRPr="009B0B60">
        <w:rPr>
          <w:rFonts w:ascii="Arial" w:eastAsia="Arial" w:hAnsi="Arial" w:cs="Arial"/>
          <w:color w:val="FF0000"/>
        </w:rPr>
        <w:t xml:space="preserve"> </w:t>
      </w:r>
      <w:r w:rsidR="002F32A7" w:rsidRPr="00013260">
        <w:rPr>
          <w:rFonts w:ascii="Arial" w:eastAsia="Arial" w:hAnsi="Arial" w:cs="Arial"/>
        </w:rPr>
        <w:t>While there were negative comments (</w:t>
      </w:r>
      <w:r w:rsidR="00C44667" w:rsidRPr="00013260">
        <w:rPr>
          <w:rFonts w:ascii="Arial" w:eastAsia="Arial" w:hAnsi="Arial" w:cs="Arial"/>
        </w:rPr>
        <w:t xml:space="preserve">Appendix 1, Table 5, </w:t>
      </w:r>
      <w:r w:rsidR="002F32A7" w:rsidRPr="00013260">
        <w:rPr>
          <w:rFonts w:ascii="Arial" w:eastAsia="Arial" w:hAnsi="Arial" w:cs="Arial"/>
        </w:rPr>
        <w:t>comment 1 &amp; 2)</w:t>
      </w:r>
      <w:r w:rsidR="00C44667" w:rsidRPr="00013260">
        <w:rPr>
          <w:rFonts w:ascii="Arial" w:eastAsia="Arial" w:hAnsi="Arial" w:cs="Arial"/>
        </w:rPr>
        <w:t xml:space="preserve"> these have been addressed by the recruitment of a senior education academic as discussed in Staff Promotions and Development above (AP4.3).</w:t>
      </w:r>
    </w:p>
    <w:p w14:paraId="0038219C" w14:textId="52DC5A21" w:rsidR="5C084824" w:rsidRPr="0055174C" w:rsidRDefault="03BEDF92" w:rsidP="00FF5826">
      <w:pPr>
        <w:spacing w:afterLines="120" w:after="288" w:line="360" w:lineRule="auto"/>
        <w:rPr>
          <w:rFonts w:ascii="Arial" w:eastAsia="Arial" w:hAnsi="Arial" w:cs="Arial"/>
        </w:rPr>
      </w:pPr>
      <w:r w:rsidRPr="3EE984A3">
        <w:rPr>
          <w:rFonts w:ascii="Arial" w:eastAsia="Arial" w:hAnsi="Arial" w:cs="Arial"/>
        </w:rPr>
        <w:t>More awareness to all staff regarding Athena Swan and how to engage with gender equality / Athena Swan at a senior level, ensuring that the message conveyed to staff is in support of gender equality</w:t>
      </w:r>
      <w:r w:rsidR="04A7E522" w:rsidRPr="3EE984A3">
        <w:rPr>
          <w:rFonts w:ascii="Arial" w:eastAsia="Arial" w:hAnsi="Arial" w:cs="Arial"/>
        </w:rPr>
        <w:t xml:space="preserve"> </w:t>
      </w:r>
      <w:r w:rsidR="7CFDBCFE" w:rsidRPr="3EE984A3">
        <w:rPr>
          <w:rFonts w:ascii="Arial" w:eastAsia="Arial" w:hAnsi="Arial" w:cs="Arial"/>
          <w:color w:val="538135" w:themeColor="accent6" w:themeShade="BF"/>
        </w:rPr>
        <w:t>(AP4.1)</w:t>
      </w:r>
      <w:r w:rsidRPr="3EE984A3">
        <w:rPr>
          <w:rFonts w:ascii="Arial" w:eastAsia="Arial" w:hAnsi="Arial" w:cs="Arial"/>
        </w:rPr>
        <w:t>.</w:t>
      </w:r>
    </w:p>
    <w:p w14:paraId="6FCC1153" w14:textId="1D93BC53" w:rsidR="5C084824" w:rsidRPr="0055174C" w:rsidRDefault="7D4D3F9D" w:rsidP="00FF5826">
      <w:pPr>
        <w:spacing w:afterLines="120" w:after="288" w:line="360" w:lineRule="auto"/>
        <w:rPr>
          <w:rFonts w:ascii="Arial" w:eastAsia="Arial" w:hAnsi="Arial" w:cs="Arial"/>
        </w:rPr>
      </w:pPr>
      <w:r w:rsidRPr="51200F44">
        <w:rPr>
          <w:rFonts w:ascii="Arial" w:eastAsia="Arial" w:hAnsi="Arial" w:cs="Arial"/>
          <w:b/>
          <w:bCs/>
        </w:rPr>
        <w:t>Consideration of all gender identities</w:t>
      </w:r>
      <w:r w:rsidR="37920980" w:rsidRPr="51200F44">
        <w:rPr>
          <w:rFonts w:ascii="Arial" w:eastAsia="Arial" w:hAnsi="Arial" w:cs="Arial"/>
        </w:rPr>
        <w:t xml:space="preserve"> </w:t>
      </w:r>
    </w:p>
    <w:p w14:paraId="437F14D7" w14:textId="72210997"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rPr>
        <w:t xml:space="preserve">To determine </w:t>
      </w:r>
      <w:r w:rsidR="4F7354B3" w:rsidRPr="51200F44">
        <w:rPr>
          <w:rFonts w:ascii="Arial" w:eastAsia="Arial" w:hAnsi="Arial" w:cs="Arial"/>
        </w:rPr>
        <w:t>all gender</w:t>
      </w:r>
      <w:r w:rsidRPr="3EE984A3">
        <w:rPr>
          <w:rFonts w:ascii="Arial" w:eastAsia="Arial" w:hAnsi="Arial" w:cs="Arial"/>
        </w:rPr>
        <w:t xml:space="preserve"> inequalities, 2 focus groups were conducted with an emphasis on transgender and non-binary communities. The first focus group was conducted with staff and the </w:t>
      </w:r>
      <w:r w:rsidRPr="2182BFF4">
        <w:rPr>
          <w:rFonts w:ascii="Arial" w:eastAsia="Arial" w:hAnsi="Arial" w:cs="Arial"/>
        </w:rPr>
        <w:t>question</w:t>
      </w:r>
      <w:r w:rsidRPr="3EE984A3">
        <w:rPr>
          <w:rFonts w:ascii="Arial" w:eastAsia="Arial" w:hAnsi="Arial" w:cs="Arial"/>
        </w:rPr>
        <w:t xml:space="preserve"> posed to the group was “</w:t>
      </w:r>
      <w:r w:rsidRPr="3EE984A3">
        <w:rPr>
          <w:rFonts w:ascii="Arial" w:eastAsia="Arial" w:hAnsi="Arial" w:cs="Arial"/>
          <w:i/>
          <w:iCs/>
        </w:rPr>
        <w:t>Overall, are you satisfied or dissatisfied with the level of acceptance for transgender non-binary adults in the SoC today?</w:t>
      </w:r>
      <w:r w:rsidRPr="3EE984A3">
        <w:rPr>
          <w:rFonts w:ascii="Arial" w:eastAsia="Arial" w:hAnsi="Arial" w:cs="Arial"/>
        </w:rPr>
        <w:t>”. There was a lengthy discussion (5 staff members participated), and the consensus was that there is a good measure of dissatisfaction. Some of the highlights are as follows:</w:t>
      </w:r>
    </w:p>
    <w:p w14:paraId="5AA84EF7" w14:textId="2D1298D1" w:rsidR="5C084824" w:rsidRPr="0055174C" w:rsidRDefault="37920980" w:rsidP="00683006">
      <w:pPr>
        <w:pStyle w:val="ListParagraph"/>
        <w:numPr>
          <w:ilvl w:val="0"/>
          <w:numId w:val="5"/>
        </w:numPr>
        <w:spacing w:afterLines="120" w:after="288" w:line="360" w:lineRule="auto"/>
        <w:ind w:left="284" w:hanging="284"/>
        <w:rPr>
          <w:rFonts w:eastAsia="Arial"/>
          <w:sz w:val="22"/>
          <w:szCs w:val="22"/>
        </w:rPr>
      </w:pPr>
      <w:r w:rsidRPr="3EE984A3">
        <w:rPr>
          <w:rFonts w:eastAsia="Arial"/>
          <w:sz w:val="22"/>
          <w:szCs w:val="22"/>
        </w:rPr>
        <w:t xml:space="preserve">Staff members are often not </w:t>
      </w:r>
      <w:r w:rsidR="43185FC4" w:rsidRPr="2182BFF4">
        <w:rPr>
          <w:rFonts w:eastAsia="Arial"/>
          <w:sz w:val="22"/>
          <w:szCs w:val="22"/>
        </w:rPr>
        <w:t>conscious</w:t>
      </w:r>
      <w:r w:rsidRPr="3EE984A3">
        <w:rPr>
          <w:rFonts w:eastAsia="Arial"/>
          <w:sz w:val="22"/>
          <w:szCs w:val="22"/>
        </w:rPr>
        <w:t xml:space="preserve"> of the use of </w:t>
      </w:r>
      <w:proofErr w:type="gramStart"/>
      <w:r w:rsidRPr="3EE984A3">
        <w:rPr>
          <w:rFonts w:eastAsia="Arial"/>
          <w:sz w:val="22"/>
          <w:szCs w:val="22"/>
        </w:rPr>
        <w:t>pronouns;</w:t>
      </w:r>
      <w:proofErr w:type="gramEnd"/>
    </w:p>
    <w:p w14:paraId="5A4203C1" w14:textId="49986BA2" w:rsidR="5C084824" w:rsidRPr="0055174C" w:rsidRDefault="37920980" w:rsidP="00683006">
      <w:pPr>
        <w:pStyle w:val="ListParagraph"/>
        <w:numPr>
          <w:ilvl w:val="0"/>
          <w:numId w:val="5"/>
        </w:numPr>
        <w:spacing w:afterLines="120" w:after="288" w:line="360" w:lineRule="auto"/>
        <w:ind w:left="284" w:hanging="284"/>
        <w:rPr>
          <w:rFonts w:eastAsia="Arial"/>
          <w:sz w:val="22"/>
          <w:szCs w:val="22"/>
        </w:rPr>
      </w:pPr>
      <w:r w:rsidRPr="3EE984A3">
        <w:rPr>
          <w:rFonts w:eastAsia="Arial"/>
          <w:sz w:val="22"/>
          <w:szCs w:val="22"/>
        </w:rPr>
        <w:t>Separate water closets (WC’s) for non-binary staff and students</w:t>
      </w:r>
      <w:r w:rsidR="294293C5" w:rsidRPr="51200F44">
        <w:rPr>
          <w:rFonts w:eastAsia="Arial"/>
          <w:sz w:val="22"/>
          <w:szCs w:val="22"/>
        </w:rPr>
        <w:t xml:space="preserve"> are currently insufficient</w:t>
      </w:r>
      <w:r w:rsidRPr="3EE984A3">
        <w:rPr>
          <w:rFonts w:eastAsia="Arial"/>
          <w:sz w:val="22"/>
          <w:szCs w:val="22"/>
        </w:rPr>
        <w:t>; and</w:t>
      </w:r>
    </w:p>
    <w:p w14:paraId="66283FFE" w14:textId="48B8C91E" w:rsidR="5C084824" w:rsidRPr="0055174C" w:rsidRDefault="37920980" w:rsidP="00683006">
      <w:pPr>
        <w:pStyle w:val="ListParagraph"/>
        <w:numPr>
          <w:ilvl w:val="0"/>
          <w:numId w:val="5"/>
        </w:numPr>
        <w:spacing w:afterLines="120" w:after="288" w:line="360" w:lineRule="auto"/>
        <w:ind w:left="284" w:hanging="284"/>
        <w:rPr>
          <w:rFonts w:eastAsia="Arial"/>
          <w:sz w:val="22"/>
          <w:szCs w:val="22"/>
        </w:rPr>
      </w:pPr>
      <w:r w:rsidRPr="3EE984A3">
        <w:rPr>
          <w:rFonts w:eastAsia="Arial"/>
          <w:sz w:val="22"/>
          <w:szCs w:val="22"/>
        </w:rPr>
        <w:t>A bathroom facility that accommodates one person (an individual</w:t>
      </w:r>
      <w:r w:rsidRPr="51200F44">
        <w:rPr>
          <w:rFonts w:eastAsia="Arial"/>
          <w:sz w:val="22"/>
          <w:szCs w:val="22"/>
        </w:rPr>
        <w:t>)</w:t>
      </w:r>
      <w:r w:rsidR="58F681CD" w:rsidRPr="51200F44">
        <w:rPr>
          <w:rFonts w:eastAsia="Arial"/>
          <w:sz w:val="22"/>
          <w:szCs w:val="22"/>
        </w:rPr>
        <w:t xml:space="preserve"> would be ideal</w:t>
      </w:r>
      <w:r w:rsidRPr="51200F44">
        <w:rPr>
          <w:rFonts w:eastAsia="Arial"/>
          <w:sz w:val="22"/>
          <w:szCs w:val="22"/>
        </w:rPr>
        <w:t>.</w:t>
      </w:r>
    </w:p>
    <w:p w14:paraId="20C13C66" w14:textId="37EB1C9A" w:rsidR="5C084824" w:rsidRPr="0055174C" w:rsidRDefault="37920980" w:rsidP="00FF5826">
      <w:pPr>
        <w:spacing w:afterLines="120" w:after="288" w:line="360" w:lineRule="auto"/>
        <w:rPr>
          <w:rFonts w:ascii="Arial" w:eastAsia="Arial" w:hAnsi="Arial" w:cs="Arial"/>
        </w:rPr>
      </w:pPr>
      <w:r w:rsidRPr="3EE984A3">
        <w:rPr>
          <w:rFonts w:ascii="Arial" w:eastAsia="Arial" w:hAnsi="Arial" w:cs="Arial"/>
        </w:rPr>
        <w:lastRenderedPageBreak/>
        <w:t>The second focus group was conducted by students that are either transgender or non-binary. The question posed to the group was “</w:t>
      </w:r>
      <w:r w:rsidRPr="3EE984A3">
        <w:rPr>
          <w:rFonts w:ascii="Arial" w:eastAsia="Arial" w:hAnsi="Arial" w:cs="Arial"/>
          <w:i/>
          <w:iCs/>
        </w:rPr>
        <w:t xml:space="preserve">What is it like to be </w:t>
      </w:r>
      <w:r w:rsidRPr="51200F44">
        <w:rPr>
          <w:rFonts w:ascii="Arial" w:eastAsia="Arial" w:hAnsi="Arial" w:cs="Arial"/>
          <w:i/>
          <w:iCs/>
        </w:rPr>
        <w:t>LGB</w:t>
      </w:r>
      <w:r w:rsidR="7DFC5F29" w:rsidRPr="51200F44">
        <w:rPr>
          <w:rFonts w:ascii="Arial" w:eastAsia="Arial" w:hAnsi="Arial" w:cs="Arial"/>
          <w:i/>
          <w:iCs/>
        </w:rPr>
        <w:t>T</w:t>
      </w:r>
      <w:r w:rsidRPr="51200F44">
        <w:rPr>
          <w:rFonts w:ascii="Arial" w:eastAsia="Arial" w:hAnsi="Arial" w:cs="Arial"/>
          <w:i/>
          <w:iCs/>
        </w:rPr>
        <w:t>Q+</w:t>
      </w:r>
      <w:r w:rsidRPr="3EE984A3">
        <w:rPr>
          <w:rFonts w:ascii="Arial" w:eastAsia="Arial" w:hAnsi="Arial" w:cs="Arial"/>
          <w:i/>
          <w:iCs/>
        </w:rPr>
        <w:t xml:space="preserve"> in the school of computer science, what are your experiences, positive or negative?</w:t>
      </w:r>
      <w:r w:rsidRPr="3EE984A3">
        <w:rPr>
          <w:rFonts w:ascii="Arial" w:eastAsia="Arial" w:hAnsi="Arial" w:cs="Arial"/>
        </w:rPr>
        <w:t>”. There were 9 students that took part in the focus group (led by a student). The participants in the focus group were very engaging and the leader of the focus group felt that it was a very positive experience. Some of the highlights are as follows:</w:t>
      </w:r>
    </w:p>
    <w:p w14:paraId="2E62DE3B" w14:textId="7FE0BB42" w:rsidR="5C084824" w:rsidRPr="0055174C" w:rsidRDefault="37920980" w:rsidP="00683006">
      <w:pPr>
        <w:pStyle w:val="ListParagraph"/>
        <w:numPr>
          <w:ilvl w:val="0"/>
          <w:numId w:val="4"/>
        </w:numPr>
        <w:spacing w:afterLines="120" w:after="288" w:line="360" w:lineRule="auto"/>
        <w:ind w:left="284" w:hanging="284"/>
        <w:rPr>
          <w:rFonts w:eastAsia="Arial"/>
          <w:sz w:val="22"/>
          <w:szCs w:val="22"/>
        </w:rPr>
      </w:pPr>
      <w:r w:rsidRPr="3EE984A3">
        <w:rPr>
          <w:rFonts w:eastAsia="Arial"/>
          <w:sz w:val="22"/>
          <w:szCs w:val="22"/>
        </w:rPr>
        <w:t xml:space="preserve">All participants felt that the </w:t>
      </w:r>
      <w:proofErr w:type="spellStart"/>
      <w:r w:rsidRPr="3EE984A3">
        <w:rPr>
          <w:rFonts w:eastAsia="Arial"/>
          <w:sz w:val="22"/>
          <w:szCs w:val="22"/>
        </w:rPr>
        <w:t>SoCS</w:t>
      </w:r>
      <w:proofErr w:type="spellEnd"/>
      <w:r w:rsidRPr="3EE984A3">
        <w:rPr>
          <w:rFonts w:eastAsia="Arial"/>
          <w:sz w:val="22"/>
          <w:szCs w:val="22"/>
        </w:rPr>
        <w:t xml:space="preserve"> was very welcoming, and that they were continuing to enjoy a positive experience from both staff and fellow </w:t>
      </w:r>
      <w:proofErr w:type="gramStart"/>
      <w:r w:rsidRPr="3EE984A3">
        <w:rPr>
          <w:rFonts w:eastAsia="Arial"/>
          <w:sz w:val="22"/>
          <w:szCs w:val="22"/>
        </w:rPr>
        <w:t>students;</w:t>
      </w:r>
      <w:proofErr w:type="gramEnd"/>
    </w:p>
    <w:p w14:paraId="2DA86FA5" w14:textId="64CB3771" w:rsidR="5C084824" w:rsidRPr="0055174C" w:rsidRDefault="37920980" w:rsidP="00683006">
      <w:pPr>
        <w:pStyle w:val="ListParagraph"/>
        <w:numPr>
          <w:ilvl w:val="0"/>
          <w:numId w:val="4"/>
        </w:numPr>
        <w:spacing w:afterLines="120" w:after="288" w:line="360" w:lineRule="auto"/>
        <w:ind w:left="284" w:hanging="284"/>
        <w:rPr>
          <w:rFonts w:eastAsia="Arial"/>
          <w:sz w:val="22"/>
          <w:szCs w:val="22"/>
        </w:rPr>
      </w:pPr>
      <w:r w:rsidRPr="3EE984A3">
        <w:rPr>
          <w:rFonts w:eastAsia="Arial"/>
          <w:sz w:val="22"/>
          <w:szCs w:val="22"/>
        </w:rPr>
        <w:t>They felt that the inclusion of specific events to provide an opportunity for this community to network and engage with like-minded people would be appreciated; and</w:t>
      </w:r>
    </w:p>
    <w:p w14:paraId="5A24126B" w14:textId="3DB6F5BD" w:rsidR="5C084824" w:rsidRPr="0055174C" w:rsidRDefault="37920980" w:rsidP="00683006">
      <w:pPr>
        <w:pStyle w:val="ListParagraph"/>
        <w:numPr>
          <w:ilvl w:val="0"/>
          <w:numId w:val="4"/>
        </w:numPr>
        <w:spacing w:afterLines="120" w:after="288" w:line="360" w:lineRule="auto"/>
        <w:ind w:left="284" w:hanging="284"/>
        <w:rPr>
          <w:rFonts w:eastAsia="Arial"/>
          <w:sz w:val="22"/>
          <w:szCs w:val="22"/>
        </w:rPr>
      </w:pPr>
      <w:r w:rsidRPr="3EE984A3">
        <w:rPr>
          <w:rFonts w:eastAsia="Arial"/>
          <w:sz w:val="22"/>
          <w:szCs w:val="22"/>
        </w:rPr>
        <w:t xml:space="preserve">The emphasis on separate WC’s </w:t>
      </w:r>
      <w:r w:rsidR="44BCDC76" w:rsidRPr="51200F44">
        <w:rPr>
          <w:rFonts w:eastAsia="Arial"/>
          <w:sz w:val="22"/>
          <w:szCs w:val="22"/>
        </w:rPr>
        <w:t>to be used by</w:t>
      </w:r>
      <w:r w:rsidRPr="3EE984A3">
        <w:rPr>
          <w:rFonts w:eastAsia="Arial"/>
          <w:sz w:val="22"/>
          <w:szCs w:val="22"/>
        </w:rPr>
        <w:t xml:space="preserve"> students </w:t>
      </w:r>
      <w:r w:rsidR="1353ECB7" w:rsidRPr="51200F44">
        <w:rPr>
          <w:rFonts w:eastAsia="Arial"/>
          <w:sz w:val="22"/>
          <w:szCs w:val="22"/>
        </w:rPr>
        <w:t>of all genders</w:t>
      </w:r>
      <w:r w:rsidRPr="51200F44">
        <w:rPr>
          <w:rFonts w:eastAsia="Arial"/>
          <w:sz w:val="22"/>
          <w:szCs w:val="22"/>
        </w:rPr>
        <w:t xml:space="preserve"> </w:t>
      </w:r>
      <w:r w:rsidRPr="3EE984A3">
        <w:rPr>
          <w:rFonts w:eastAsia="Arial"/>
          <w:sz w:val="22"/>
          <w:szCs w:val="22"/>
        </w:rPr>
        <w:t xml:space="preserve">was also highlighted as </w:t>
      </w:r>
      <w:r w:rsidRPr="51200F44">
        <w:rPr>
          <w:rFonts w:eastAsia="Arial"/>
          <w:sz w:val="22"/>
          <w:szCs w:val="22"/>
        </w:rPr>
        <w:t>a</w:t>
      </w:r>
      <w:r w:rsidR="7D20FD20" w:rsidRPr="51200F44">
        <w:rPr>
          <w:rFonts w:eastAsia="Arial"/>
          <w:sz w:val="22"/>
          <w:szCs w:val="22"/>
        </w:rPr>
        <w:t>n</w:t>
      </w:r>
      <w:r w:rsidRPr="3EE984A3">
        <w:rPr>
          <w:rFonts w:eastAsia="Arial"/>
          <w:sz w:val="22"/>
          <w:szCs w:val="22"/>
        </w:rPr>
        <w:t xml:space="preserve"> urgent problem.</w:t>
      </w:r>
    </w:p>
    <w:p w14:paraId="5D086A73" w14:textId="30907DEA" w:rsidR="5C084824" w:rsidRPr="0055174C" w:rsidRDefault="36E124C4" w:rsidP="00FF5826">
      <w:pPr>
        <w:spacing w:afterLines="120" w:after="288" w:line="360" w:lineRule="auto"/>
        <w:rPr>
          <w:rFonts w:ascii="Arial" w:eastAsia="Arial" w:hAnsi="Arial" w:cs="Arial"/>
        </w:rPr>
      </w:pPr>
      <w:r w:rsidRPr="3EE984A3">
        <w:rPr>
          <w:rFonts w:ascii="Arial" w:eastAsia="Arial" w:hAnsi="Arial" w:cs="Arial"/>
        </w:rPr>
        <w:t>F</w:t>
      </w:r>
      <w:r w:rsidR="03BEDF92" w:rsidRPr="3EE984A3">
        <w:rPr>
          <w:rFonts w:ascii="Arial" w:eastAsia="Arial" w:hAnsi="Arial" w:cs="Arial"/>
        </w:rPr>
        <w:t xml:space="preserve">or both staff and students, the problems are similar. Raising awareness of pronouns can be addressed by creating a guide on using pronouns and this is to be distributed to the Department via email and highlighted at a departmental meeting </w:t>
      </w:r>
      <w:r w:rsidR="03BEDF92" w:rsidRPr="3EE984A3">
        <w:rPr>
          <w:rFonts w:ascii="Arial" w:eastAsia="Arial" w:hAnsi="Arial" w:cs="Arial"/>
          <w:color w:val="538135" w:themeColor="accent6" w:themeShade="BF"/>
        </w:rPr>
        <w:t>(AP</w:t>
      </w:r>
      <w:r w:rsidR="50E12A5C" w:rsidRPr="3EE984A3">
        <w:rPr>
          <w:rFonts w:ascii="Arial" w:eastAsia="Arial" w:hAnsi="Arial" w:cs="Arial"/>
          <w:color w:val="538135" w:themeColor="accent6" w:themeShade="BF"/>
        </w:rPr>
        <w:t>5.2</w:t>
      </w:r>
      <w:r w:rsidR="03BEDF92" w:rsidRPr="3EE984A3">
        <w:rPr>
          <w:rFonts w:ascii="Arial" w:eastAsia="Arial" w:hAnsi="Arial" w:cs="Arial"/>
          <w:color w:val="538135" w:themeColor="accent6" w:themeShade="BF"/>
        </w:rPr>
        <w:t>)</w:t>
      </w:r>
      <w:r w:rsidR="03BEDF92" w:rsidRPr="3EE984A3">
        <w:rPr>
          <w:rFonts w:ascii="Arial" w:eastAsia="Arial" w:hAnsi="Arial" w:cs="Arial"/>
        </w:rPr>
        <w:t xml:space="preserve">. </w:t>
      </w:r>
      <w:r w:rsidR="37858A35" w:rsidRPr="3EE984A3">
        <w:rPr>
          <w:rFonts w:ascii="Arial" w:eastAsia="Arial" w:hAnsi="Arial" w:cs="Arial"/>
        </w:rPr>
        <w:t>L</w:t>
      </w:r>
      <w:r w:rsidR="03BEDF92" w:rsidRPr="3EE984A3">
        <w:rPr>
          <w:rFonts w:ascii="Arial" w:eastAsia="Arial" w:hAnsi="Arial" w:cs="Arial"/>
        </w:rPr>
        <w:t xml:space="preserve">obbying the university executive team to change one toilet into a facility that accommodates </w:t>
      </w:r>
      <w:r w:rsidR="7BD3B055" w:rsidRPr="2182BFF4">
        <w:rPr>
          <w:rFonts w:ascii="Arial" w:eastAsia="Arial" w:hAnsi="Arial" w:cs="Arial"/>
        </w:rPr>
        <w:t xml:space="preserve">a </w:t>
      </w:r>
      <w:r w:rsidR="03BEDF92" w:rsidRPr="3EE984A3">
        <w:rPr>
          <w:rFonts w:ascii="Arial" w:eastAsia="Arial" w:hAnsi="Arial" w:cs="Arial"/>
        </w:rPr>
        <w:t>one</w:t>
      </w:r>
      <w:r w:rsidR="10384317" w:rsidRPr="2182BFF4">
        <w:rPr>
          <w:rFonts w:ascii="Arial" w:eastAsia="Arial" w:hAnsi="Arial" w:cs="Arial"/>
        </w:rPr>
        <w:t>-</w:t>
      </w:r>
      <w:r w:rsidR="03BEDF92" w:rsidRPr="3EE984A3">
        <w:rPr>
          <w:rFonts w:ascii="Arial" w:eastAsia="Arial" w:hAnsi="Arial" w:cs="Arial"/>
        </w:rPr>
        <w:t xml:space="preserve">person </w:t>
      </w:r>
      <w:r w:rsidR="5719452C" w:rsidRPr="2182BFF4">
        <w:rPr>
          <w:rFonts w:ascii="Arial" w:eastAsia="Arial" w:hAnsi="Arial" w:cs="Arial"/>
        </w:rPr>
        <w:t xml:space="preserve">toilet facility </w:t>
      </w:r>
      <w:r w:rsidR="03BEDF92" w:rsidRPr="3EE984A3">
        <w:rPr>
          <w:rFonts w:ascii="Arial" w:eastAsia="Arial" w:hAnsi="Arial" w:cs="Arial"/>
          <w:color w:val="538135" w:themeColor="accent6" w:themeShade="BF"/>
        </w:rPr>
        <w:t>(AP</w:t>
      </w:r>
      <w:r w:rsidR="1B86ABA5" w:rsidRPr="3EE984A3">
        <w:rPr>
          <w:rFonts w:ascii="Arial" w:eastAsia="Arial" w:hAnsi="Arial" w:cs="Arial"/>
          <w:color w:val="538135" w:themeColor="accent6" w:themeShade="BF"/>
        </w:rPr>
        <w:t>5.3</w:t>
      </w:r>
      <w:r w:rsidR="03BEDF92" w:rsidRPr="3EE984A3">
        <w:rPr>
          <w:rFonts w:ascii="Arial" w:eastAsia="Arial" w:hAnsi="Arial" w:cs="Arial"/>
          <w:color w:val="538135" w:themeColor="accent6" w:themeShade="BF"/>
        </w:rPr>
        <w:t>)</w:t>
      </w:r>
      <w:r w:rsidR="03BEDF92" w:rsidRPr="3EE984A3">
        <w:rPr>
          <w:rFonts w:ascii="Arial" w:eastAsia="Arial" w:hAnsi="Arial" w:cs="Arial"/>
        </w:rPr>
        <w:t>.</w:t>
      </w:r>
    </w:p>
    <w:p w14:paraId="2C0AD575" w14:textId="2F2EFB2B" w:rsidR="00BA072D" w:rsidRPr="0055174C" w:rsidRDefault="24F42A1C" w:rsidP="00FF5826">
      <w:pPr>
        <w:pStyle w:val="Heading2"/>
        <w:tabs>
          <w:tab w:val="clear" w:pos="360"/>
        </w:tabs>
        <w:spacing w:afterLines="120" w:after="288" w:line="360" w:lineRule="auto"/>
        <w:ind w:left="360" w:hanging="360"/>
        <w:rPr>
          <w:rFonts w:eastAsia="Arial"/>
        </w:rPr>
      </w:pPr>
      <w:bookmarkStart w:id="23" w:name="_Toc75519561"/>
      <w:bookmarkStart w:id="24" w:name="_Toc120201278"/>
      <w:bookmarkStart w:id="25" w:name="_Toc125642738"/>
      <w:r w:rsidRPr="3EE984A3">
        <w:rPr>
          <w:rFonts w:eastAsia="Arial"/>
        </w:rPr>
        <w:t>Key priorities for future action</w:t>
      </w:r>
      <w:bookmarkEnd w:id="23"/>
      <w:r w:rsidRPr="3EE984A3">
        <w:rPr>
          <w:rFonts w:eastAsia="Arial"/>
        </w:rPr>
        <w:t xml:space="preserve"> </w:t>
      </w:r>
      <w:r w:rsidR="6CBB0974" w:rsidRPr="3EE984A3">
        <w:rPr>
          <w:rFonts w:eastAsia="Arial"/>
        </w:rPr>
        <w:t>(</w:t>
      </w:r>
      <w:r w:rsidR="00CD48DE">
        <w:rPr>
          <w:rFonts w:eastAsia="Arial"/>
        </w:rPr>
        <w:t>17</w:t>
      </w:r>
      <w:r w:rsidR="00507761">
        <w:rPr>
          <w:rFonts w:eastAsia="Arial"/>
        </w:rPr>
        <w:t>00</w:t>
      </w:r>
      <w:r w:rsidR="6CBB0974" w:rsidRPr="3EE984A3">
        <w:rPr>
          <w:rFonts w:eastAsia="Arial"/>
        </w:rPr>
        <w:t xml:space="preserve"> words)</w:t>
      </w:r>
      <w:bookmarkEnd w:id="24"/>
      <w:bookmarkEnd w:id="25"/>
    </w:p>
    <w:p w14:paraId="23745D78" w14:textId="41FC9F5D" w:rsidR="00BA072D" w:rsidRPr="0055174C" w:rsidRDefault="17A8D9D1" w:rsidP="00FF5826">
      <w:pPr>
        <w:spacing w:afterLines="120" w:after="288" w:line="360" w:lineRule="auto"/>
        <w:rPr>
          <w:rFonts w:ascii="Arial" w:eastAsia="Arial" w:hAnsi="Arial" w:cs="Arial"/>
        </w:rPr>
      </w:pPr>
      <w:bookmarkStart w:id="26" w:name="_Toc119667862"/>
      <w:r w:rsidRPr="3EE984A3">
        <w:rPr>
          <w:rFonts w:ascii="Arial" w:eastAsia="Arial" w:hAnsi="Arial" w:cs="Arial"/>
        </w:rPr>
        <w:t xml:space="preserve">Based on the quantitative data </w:t>
      </w:r>
      <w:r w:rsidR="7672F6AD" w:rsidRPr="51200F44">
        <w:rPr>
          <w:rFonts w:ascii="Arial" w:eastAsia="Arial" w:hAnsi="Arial" w:cs="Arial"/>
        </w:rPr>
        <w:t>presented in appendix 2</w:t>
      </w:r>
      <w:r w:rsidR="0B5BBB91" w:rsidRPr="51200F44">
        <w:rPr>
          <w:rFonts w:ascii="Arial" w:eastAsia="Arial" w:hAnsi="Arial" w:cs="Arial"/>
        </w:rPr>
        <w:t>;</w:t>
      </w:r>
      <w:r w:rsidR="7672F6AD" w:rsidRPr="51200F44">
        <w:rPr>
          <w:rFonts w:ascii="Arial" w:eastAsia="Arial" w:hAnsi="Arial" w:cs="Arial"/>
        </w:rPr>
        <w:t xml:space="preserve"> </w:t>
      </w:r>
      <w:r w:rsidRPr="3EE984A3">
        <w:rPr>
          <w:rFonts w:ascii="Arial" w:eastAsia="Arial" w:hAnsi="Arial" w:cs="Arial"/>
        </w:rPr>
        <w:t xml:space="preserve">as well as the data </w:t>
      </w:r>
      <w:r w:rsidR="5701AB09" w:rsidRPr="51200F44">
        <w:rPr>
          <w:rFonts w:ascii="Arial" w:eastAsia="Arial" w:hAnsi="Arial" w:cs="Arial"/>
        </w:rPr>
        <w:t>from appendix 1,</w:t>
      </w:r>
      <w:r w:rsidR="533D6E0C" w:rsidRPr="3EE984A3">
        <w:rPr>
          <w:rFonts w:ascii="Arial" w:eastAsia="Arial" w:hAnsi="Arial" w:cs="Arial"/>
        </w:rPr>
        <w:t xml:space="preserve"> </w:t>
      </w:r>
      <w:r w:rsidRPr="3EE984A3">
        <w:rPr>
          <w:rFonts w:ascii="Arial" w:eastAsia="Arial" w:hAnsi="Arial" w:cs="Arial"/>
        </w:rPr>
        <w:t xml:space="preserve">drawn upon from a variety of </w:t>
      </w:r>
      <w:r w:rsidR="7D619171" w:rsidRPr="3EE984A3">
        <w:rPr>
          <w:rFonts w:ascii="Arial" w:eastAsia="Arial" w:hAnsi="Arial" w:cs="Arial"/>
        </w:rPr>
        <w:t>surveys and focus groups</w:t>
      </w:r>
      <w:r w:rsidR="3F4B549D" w:rsidRPr="51200F44">
        <w:rPr>
          <w:rFonts w:ascii="Arial" w:eastAsia="Arial" w:hAnsi="Arial" w:cs="Arial"/>
        </w:rPr>
        <w:t>;</w:t>
      </w:r>
      <w:r w:rsidR="7D619171" w:rsidRPr="3EE984A3">
        <w:rPr>
          <w:rFonts w:ascii="Arial" w:eastAsia="Arial" w:hAnsi="Arial" w:cs="Arial"/>
        </w:rPr>
        <w:t xml:space="preserve"> the following </w:t>
      </w:r>
      <w:r w:rsidR="7DC82801" w:rsidRPr="3EE984A3">
        <w:rPr>
          <w:rFonts w:ascii="Arial" w:eastAsia="Arial" w:hAnsi="Arial" w:cs="Arial"/>
        </w:rPr>
        <w:t xml:space="preserve">key priority </w:t>
      </w:r>
      <w:r w:rsidR="7D619171" w:rsidRPr="3EE984A3">
        <w:rPr>
          <w:rFonts w:ascii="Arial" w:eastAsia="Arial" w:hAnsi="Arial" w:cs="Arial"/>
        </w:rPr>
        <w:t>areas have been identified.</w:t>
      </w:r>
      <w:bookmarkEnd w:id="26"/>
    </w:p>
    <w:p w14:paraId="02B4AFD0" w14:textId="1AC420FE" w:rsidR="00BA072D" w:rsidRPr="0055174C" w:rsidRDefault="49CCF831" w:rsidP="00FF5826">
      <w:pPr>
        <w:pStyle w:val="ListParagraph"/>
        <w:numPr>
          <w:ilvl w:val="0"/>
          <w:numId w:val="33"/>
        </w:numPr>
        <w:spacing w:afterLines="120" w:after="288" w:line="360" w:lineRule="auto"/>
        <w:rPr>
          <w:rFonts w:eastAsia="Arial"/>
          <w:b/>
          <w:bCs/>
        </w:rPr>
      </w:pPr>
      <w:bookmarkStart w:id="27" w:name="_Toc119667863"/>
      <w:r w:rsidRPr="3EE984A3">
        <w:rPr>
          <w:rFonts w:eastAsia="Arial"/>
          <w:b/>
          <w:bCs/>
        </w:rPr>
        <w:t>R</w:t>
      </w:r>
      <w:r w:rsidR="33F194A9" w:rsidRPr="3EE984A3">
        <w:rPr>
          <w:rFonts w:eastAsia="Arial"/>
          <w:b/>
          <w:bCs/>
        </w:rPr>
        <w:t>e</w:t>
      </w:r>
      <w:r w:rsidR="08736B33" w:rsidRPr="3EE984A3">
        <w:rPr>
          <w:rFonts w:eastAsia="Arial"/>
          <w:b/>
          <w:bCs/>
        </w:rPr>
        <w:t xml:space="preserve">cruitment – more diverse for </w:t>
      </w:r>
      <w:r w:rsidR="2521881B" w:rsidRPr="3EE984A3">
        <w:rPr>
          <w:rFonts w:eastAsia="Arial"/>
          <w:b/>
          <w:bCs/>
        </w:rPr>
        <w:t>academic, research and professional services staff</w:t>
      </w:r>
      <w:r w:rsidR="4A963D52" w:rsidRPr="3EE984A3">
        <w:rPr>
          <w:rFonts w:eastAsia="Arial"/>
          <w:b/>
          <w:bCs/>
        </w:rPr>
        <w:t xml:space="preserve"> and students</w:t>
      </w:r>
      <w:bookmarkEnd w:id="27"/>
    </w:p>
    <w:p w14:paraId="0D13F435" w14:textId="50FD4440" w:rsidR="5653AC1D" w:rsidRPr="0055174C" w:rsidRDefault="60147AC8" w:rsidP="00FF5826">
      <w:pPr>
        <w:spacing w:afterLines="120" w:after="288" w:line="360" w:lineRule="auto"/>
        <w:outlineLvl w:val="1"/>
        <w:rPr>
          <w:rFonts w:ascii="Arial" w:eastAsia="Arial" w:hAnsi="Arial" w:cs="Arial"/>
        </w:rPr>
      </w:pPr>
      <w:bookmarkStart w:id="28" w:name="_Toc120201279"/>
      <w:bookmarkStart w:id="29" w:name="_Toc121217941"/>
      <w:bookmarkStart w:id="30" w:name="_Toc121823748"/>
      <w:bookmarkStart w:id="31" w:name="_Toc125642739"/>
      <w:r w:rsidRPr="54937955">
        <w:rPr>
          <w:rFonts w:ascii="Arial" w:eastAsia="Arial" w:hAnsi="Arial" w:cs="Arial"/>
        </w:rPr>
        <w:t>As seen in Appendix 2,</w:t>
      </w:r>
      <w:r w:rsidR="70798E5B" w:rsidRPr="54937955">
        <w:rPr>
          <w:rFonts w:ascii="Arial" w:eastAsia="Arial" w:hAnsi="Arial" w:cs="Arial"/>
        </w:rPr>
        <w:t xml:space="preserve"> Table </w:t>
      </w:r>
      <w:r w:rsidR="2F632788" w:rsidRPr="54937955">
        <w:rPr>
          <w:rFonts w:ascii="Arial" w:eastAsia="Arial" w:hAnsi="Arial" w:cs="Arial"/>
        </w:rPr>
        <w:t>12</w:t>
      </w:r>
      <w:r w:rsidR="31F574F1" w:rsidRPr="54937955">
        <w:rPr>
          <w:rFonts w:ascii="Arial" w:eastAsia="Arial" w:hAnsi="Arial" w:cs="Arial"/>
        </w:rPr>
        <w:t xml:space="preserve"> there has been a steady </w:t>
      </w:r>
      <w:r w:rsidR="5FC8DD88" w:rsidRPr="54937955">
        <w:rPr>
          <w:rFonts w:ascii="Arial" w:eastAsia="Arial" w:hAnsi="Arial" w:cs="Arial"/>
        </w:rPr>
        <w:t xml:space="preserve">number of </w:t>
      </w:r>
      <w:r w:rsidR="31F574F1" w:rsidRPr="54937955">
        <w:rPr>
          <w:rFonts w:ascii="Arial" w:eastAsia="Arial" w:hAnsi="Arial" w:cs="Arial"/>
        </w:rPr>
        <w:t xml:space="preserve">female candidates being shortlisted for academic posts at grade 8 and grade 9, however </w:t>
      </w:r>
      <w:r w:rsidR="3DA0F5D9" w:rsidRPr="54937955">
        <w:rPr>
          <w:rFonts w:ascii="Arial" w:eastAsia="Arial" w:hAnsi="Arial" w:cs="Arial"/>
        </w:rPr>
        <w:t>we have only hired at grade 8. For professorial posts, we have only shortlisted and hired one female professor (</w:t>
      </w:r>
      <w:r w:rsidR="651D03E7" w:rsidRPr="54937955">
        <w:rPr>
          <w:rFonts w:ascii="Arial" w:eastAsia="Arial" w:hAnsi="Arial" w:cs="Arial"/>
        </w:rPr>
        <w:t xml:space="preserve">they are yet to start, so do not appear in the data). It is a similar story for research fellows. </w:t>
      </w:r>
      <w:r w:rsidR="2398757C" w:rsidRPr="54937955">
        <w:rPr>
          <w:rFonts w:ascii="Arial" w:eastAsia="Arial" w:hAnsi="Arial" w:cs="Arial"/>
        </w:rPr>
        <w:t>The Department needs to improve these numbers</w:t>
      </w:r>
      <w:r w:rsidR="0B965090" w:rsidRPr="54937955">
        <w:rPr>
          <w:rFonts w:ascii="Arial" w:eastAsia="Arial" w:hAnsi="Arial" w:cs="Arial"/>
        </w:rPr>
        <w:t xml:space="preserve"> </w:t>
      </w:r>
      <w:r w:rsidR="2398757C" w:rsidRPr="54937955">
        <w:rPr>
          <w:rFonts w:ascii="Arial" w:eastAsia="Arial" w:hAnsi="Arial" w:cs="Arial"/>
        </w:rPr>
        <w:t xml:space="preserve">and will review </w:t>
      </w:r>
      <w:r w:rsidR="00F92992" w:rsidRPr="54937955">
        <w:rPr>
          <w:rFonts w:ascii="Arial" w:eastAsia="Arial" w:hAnsi="Arial" w:cs="Arial"/>
        </w:rPr>
        <w:t>our</w:t>
      </w:r>
      <w:r w:rsidR="2398757C" w:rsidRPr="54937955">
        <w:rPr>
          <w:rFonts w:ascii="Arial" w:eastAsia="Arial" w:hAnsi="Arial" w:cs="Arial"/>
        </w:rPr>
        <w:t xml:space="preserve"> shortlisting and interview practices to ensure that all candidates are given due consideration</w:t>
      </w:r>
      <w:r w:rsidR="2DCCACF2" w:rsidRPr="54937955">
        <w:rPr>
          <w:rFonts w:ascii="Arial" w:eastAsia="Arial" w:hAnsi="Arial" w:cs="Arial"/>
        </w:rPr>
        <w:t xml:space="preserve"> </w:t>
      </w:r>
      <w:r w:rsidR="2DCCACF2" w:rsidRPr="54937955">
        <w:rPr>
          <w:rFonts w:ascii="Arial" w:eastAsia="Arial" w:hAnsi="Arial" w:cs="Arial"/>
          <w:color w:val="538135" w:themeColor="accent6" w:themeShade="BF"/>
        </w:rPr>
        <w:t>(A</w:t>
      </w:r>
      <w:r w:rsidR="347515FA" w:rsidRPr="54937955">
        <w:rPr>
          <w:rFonts w:ascii="Arial" w:eastAsia="Arial" w:hAnsi="Arial" w:cs="Arial"/>
          <w:color w:val="538135" w:themeColor="accent6" w:themeShade="BF"/>
        </w:rPr>
        <w:t>P1.1</w:t>
      </w:r>
      <w:r w:rsidR="2DCCACF2" w:rsidRPr="54937955">
        <w:rPr>
          <w:rFonts w:ascii="Arial" w:eastAsia="Arial" w:hAnsi="Arial" w:cs="Arial"/>
          <w:color w:val="538135" w:themeColor="accent6" w:themeShade="BF"/>
        </w:rPr>
        <w:t>)</w:t>
      </w:r>
      <w:r w:rsidR="744C6324" w:rsidRPr="00507761">
        <w:rPr>
          <w:rFonts w:ascii="Arial" w:eastAsia="Arial" w:hAnsi="Arial" w:cs="Arial"/>
        </w:rPr>
        <w:t>.</w:t>
      </w:r>
      <w:r w:rsidR="13E93ADB" w:rsidRPr="54937955">
        <w:rPr>
          <w:rFonts w:ascii="Arial" w:eastAsia="Arial" w:hAnsi="Arial" w:cs="Arial"/>
        </w:rPr>
        <w:t xml:space="preserve"> For </w:t>
      </w:r>
      <w:r w:rsidR="21A474BE" w:rsidRPr="54937955">
        <w:rPr>
          <w:rFonts w:ascii="Arial" w:eastAsia="Arial" w:hAnsi="Arial" w:cs="Arial"/>
        </w:rPr>
        <w:lastRenderedPageBreak/>
        <w:t xml:space="preserve">Professional Services staff </w:t>
      </w:r>
      <w:r w:rsidR="064A3721" w:rsidRPr="54937955">
        <w:rPr>
          <w:rFonts w:ascii="Arial" w:eastAsia="Arial" w:hAnsi="Arial" w:cs="Arial"/>
        </w:rPr>
        <w:t xml:space="preserve">the priority </w:t>
      </w:r>
      <w:r w:rsidR="21A474BE" w:rsidRPr="54937955">
        <w:rPr>
          <w:rFonts w:ascii="Arial" w:eastAsia="Arial" w:hAnsi="Arial" w:cs="Arial"/>
        </w:rPr>
        <w:t>is development</w:t>
      </w:r>
      <w:r w:rsidR="26B2F74C" w:rsidRPr="53185B93">
        <w:rPr>
          <w:rFonts w:ascii="Arial" w:eastAsia="Arial" w:hAnsi="Arial" w:cs="Arial"/>
        </w:rPr>
        <w:t>, as recent recruitment (not included in the data) has improved the gender balance</w:t>
      </w:r>
      <w:r w:rsidR="086263FC" w:rsidRPr="54937955">
        <w:rPr>
          <w:rFonts w:ascii="Arial" w:eastAsia="Arial" w:hAnsi="Arial" w:cs="Arial"/>
        </w:rPr>
        <w:t>.</w:t>
      </w:r>
      <w:bookmarkEnd w:id="28"/>
      <w:bookmarkEnd w:id="29"/>
      <w:bookmarkEnd w:id="30"/>
      <w:bookmarkEnd w:id="31"/>
      <w:r w:rsidR="086263FC" w:rsidRPr="54937955">
        <w:rPr>
          <w:rFonts w:ascii="Arial" w:eastAsia="Arial" w:hAnsi="Arial" w:cs="Arial"/>
        </w:rPr>
        <w:t xml:space="preserve"> </w:t>
      </w:r>
    </w:p>
    <w:p w14:paraId="4D981BA6" w14:textId="5B4B3280" w:rsidR="4910BB95" w:rsidRPr="0055174C" w:rsidRDefault="45952785" w:rsidP="00FF5826">
      <w:pPr>
        <w:spacing w:afterLines="120" w:after="288" w:line="360" w:lineRule="auto"/>
        <w:rPr>
          <w:rFonts w:ascii="Arial" w:eastAsia="Arial" w:hAnsi="Arial" w:cs="Arial"/>
        </w:rPr>
      </w:pPr>
      <w:r w:rsidRPr="3EE984A3">
        <w:rPr>
          <w:rFonts w:ascii="Arial" w:eastAsia="Arial" w:hAnsi="Arial" w:cs="Arial"/>
        </w:rPr>
        <w:t>Appendix 2 Table 1</w:t>
      </w:r>
      <w:r w:rsidR="68838459" w:rsidRPr="3EE984A3">
        <w:rPr>
          <w:rFonts w:ascii="Arial" w:eastAsia="Arial" w:hAnsi="Arial" w:cs="Arial"/>
        </w:rPr>
        <w:t xml:space="preserve">6 </w:t>
      </w:r>
      <w:r w:rsidRPr="3EE984A3">
        <w:rPr>
          <w:rFonts w:ascii="Arial" w:eastAsia="Arial" w:hAnsi="Arial" w:cs="Arial"/>
        </w:rPr>
        <w:t>shows the ethnically diverse breakdown of students. We do not currently monitor this for staff, alth</w:t>
      </w:r>
      <w:r w:rsidR="2E707CA2" w:rsidRPr="3EE984A3">
        <w:rPr>
          <w:rFonts w:ascii="Arial" w:eastAsia="Arial" w:hAnsi="Arial" w:cs="Arial"/>
        </w:rPr>
        <w:t xml:space="preserve">ough we do not currently have any staff member who identifies as </w:t>
      </w:r>
      <w:r w:rsidR="001F2FB4">
        <w:rPr>
          <w:rFonts w:ascii="Arial" w:eastAsia="Arial" w:hAnsi="Arial" w:cs="Arial"/>
        </w:rPr>
        <w:t>B</w:t>
      </w:r>
      <w:r w:rsidR="2E707CA2" w:rsidRPr="3EE984A3">
        <w:rPr>
          <w:rFonts w:ascii="Arial" w:eastAsia="Arial" w:hAnsi="Arial" w:cs="Arial"/>
        </w:rPr>
        <w:t>lack. To improve inclusion for staff and students, we will create a recruitment strategy to improve this</w:t>
      </w:r>
      <w:r w:rsidR="2F52C189" w:rsidRPr="53185B93">
        <w:rPr>
          <w:rFonts w:ascii="Arial" w:eastAsia="Arial" w:hAnsi="Arial" w:cs="Arial"/>
        </w:rPr>
        <w:t xml:space="preserve">, with a particular target for at least one </w:t>
      </w:r>
      <w:r w:rsidR="001F2FB4">
        <w:rPr>
          <w:rFonts w:ascii="Arial" w:eastAsia="Arial" w:hAnsi="Arial" w:cs="Arial"/>
        </w:rPr>
        <w:t>B</w:t>
      </w:r>
      <w:r w:rsidR="2F52C189" w:rsidRPr="53185B93">
        <w:rPr>
          <w:rFonts w:ascii="Arial" w:eastAsia="Arial" w:hAnsi="Arial" w:cs="Arial"/>
        </w:rPr>
        <w:t>lack female</w:t>
      </w:r>
      <w:r w:rsidR="49D22826" w:rsidRPr="53185B93">
        <w:rPr>
          <w:rFonts w:ascii="Arial" w:eastAsia="Arial" w:hAnsi="Arial" w:cs="Arial"/>
        </w:rPr>
        <w:t xml:space="preserve"> </w:t>
      </w:r>
      <w:r w:rsidR="49D22826" w:rsidRPr="53185B93">
        <w:rPr>
          <w:rFonts w:ascii="Arial" w:eastAsia="Arial" w:hAnsi="Arial" w:cs="Arial"/>
          <w:color w:val="538135" w:themeColor="accent6" w:themeShade="BF"/>
        </w:rPr>
        <w:t>(AP</w:t>
      </w:r>
      <w:r w:rsidR="71BF5EC2" w:rsidRPr="53185B93">
        <w:rPr>
          <w:rFonts w:ascii="Arial" w:eastAsia="Arial" w:hAnsi="Arial" w:cs="Arial"/>
          <w:color w:val="538135" w:themeColor="accent6" w:themeShade="BF"/>
        </w:rPr>
        <w:t>5.1</w:t>
      </w:r>
      <w:r w:rsidR="49D22826" w:rsidRPr="53185B93">
        <w:rPr>
          <w:rFonts w:ascii="Arial" w:eastAsia="Arial" w:hAnsi="Arial" w:cs="Arial"/>
          <w:color w:val="538135" w:themeColor="accent6" w:themeShade="BF"/>
        </w:rPr>
        <w:t>)</w:t>
      </w:r>
      <w:r w:rsidR="3D8DE346" w:rsidRPr="00507761">
        <w:rPr>
          <w:rFonts w:ascii="Arial" w:eastAsia="Arial" w:hAnsi="Arial" w:cs="Arial"/>
        </w:rPr>
        <w:t>.</w:t>
      </w:r>
      <w:r w:rsidRPr="53185B93">
        <w:rPr>
          <w:rFonts w:ascii="Arial" w:eastAsia="Arial" w:hAnsi="Arial" w:cs="Arial"/>
        </w:rPr>
        <w:t xml:space="preserve"> </w:t>
      </w:r>
    </w:p>
    <w:p w14:paraId="1CE80A59" w14:textId="1E604A83" w:rsidR="050CD740" w:rsidRDefault="050CD740" w:rsidP="00FF5826">
      <w:pPr>
        <w:spacing w:afterLines="120" w:after="288" w:line="360" w:lineRule="auto"/>
        <w:rPr>
          <w:rFonts w:ascii="Arial" w:eastAsia="Arial" w:hAnsi="Arial" w:cs="Arial"/>
        </w:rPr>
      </w:pPr>
      <w:r w:rsidRPr="38814E48">
        <w:rPr>
          <w:rFonts w:ascii="Arial" w:eastAsia="Arial" w:hAnsi="Arial" w:cs="Arial"/>
        </w:rPr>
        <w:t>Looking at</w:t>
      </w:r>
      <w:r w:rsidR="7F5E42C9" w:rsidRPr="38814E48">
        <w:rPr>
          <w:rFonts w:ascii="Arial" w:eastAsia="Arial" w:hAnsi="Arial" w:cs="Arial"/>
        </w:rPr>
        <w:t xml:space="preserve"> Appendix 2 tables 1 to 3, and table 1</w:t>
      </w:r>
      <w:r w:rsidR="5FFB8D7D" w:rsidRPr="38814E48">
        <w:rPr>
          <w:rFonts w:ascii="Arial" w:eastAsia="Arial" w:hAnsi="Arial" w:cs="Arial"/>
        </w:rPr>
        <w:t>6</w:t>
      </w:r>
      <w:r w:rsidR="7F5E42C9" w:rsidRPr="38814E48">
        <w:rPr>
          <w:rFonts w:ascii="Arial" w:eastAsia="Arial" w:hAnsi="Arial" w:cs="Arial"/>
        </w:rPr>
        <w:t xml:space="preserve">, </w:t>
      </w:r>
      <w:r w:rsidR="42A336FD" w:rsidRPr="38814E48">
        <w:rPr>
          <w:rFonts w:ascii="Arial" w:eastAsia="Arial" w:hAnsi="Arial" w:cs="Arial"/>
        </w:rPr>
        <w:t xml:space="preserve">the number of female students is steady, but there is room for improvement, and there is a lot of work to be done on improving the number of </w:t>
      </w:r>
      <w:r w:rsidR="001F2FB4">
        <w:rPr>
          <w:rFonts w:ascii="Arial" w:eastAsia="Arial" w:hAnsi="Arial" w:cs="Arial"/>
        </w:rPr>
        <w:t>B</w:t>
      </w:r>
      <w:r w:rsidR="42A336FD" w:rsidRPr="38814E48">
        <w:rPr>
          <w:rFonts w:ascii="Arial" w:eastAsia="Arial" w:hAnsi="Arial" w:cs="Arial"/>
        </w:rPr>
        <w:t xml:space="preserve">lack </w:t>
      </w:r>
      <w:r w:rsidR="00F92992" w:rsidRPr="38814E48">
        <w:rPr>
          <w:rFonts w:ascii="Arial" w:eastAsia="Arial" w:hAnsi="Arial" w:cs="Arial"/>
        </w:rPr>
        <w:t>students</w:t>
      </w:r>
      <w:r w:rsidR="42A336FD" w:rsidRPr="38814E48">
        <w:rPr>
          <w:rFonts w:ascii="Arial" w:eastAsia="Arial" w:hAnsi="Arial" w:cs="Arial"/>
        </w:rPr>
        <w:t xml:space="preserve">. </w:t>
      </w:r>
      <w:r w:rsidR="595333A3" w:rsidRPr="38814E48">
        <w:rPr>
          <w:rFonts w:ascii="Arial" w:eastAsia="Arial" w:hAnsi="Arial" w:cs="Arial"/>
        </w:rPr>
        <w:t xml:space="preserve">The focus of this work will be through </w:t>
      </w:r>
      <w:r w:rsidR="1C6F80E6" w:rsidRPr="38814E48">
        <w:rPr>
          <w:rFonts w:ascii="Arial" w:eastAsia="Arial" w:hAnsi="Arial" w:cs="Arial"/>
        </w:rPr>
        <w:t>engaging in outreach events and activities (</w:t>
      </w:r>
      <w:r w:rsidR="1C6F80E6" w:rsidRPr="38814E48">
        <w:rPr>
          <w:rFonts w:ascii="Arial" w:eastAsia="Arial" w:hAnsi="Arial" w:cs="Arial"/>
          <w:color w:val="538135" w:themeColor="accent6" w:themeShade="BF"/>
        </w:rPr>
        <w:t>AP</w:t>
      </w:r>
      <w:r w:rsidR="51C25A06" w:rsidRPr="38814E48">
        <w:rPr>
          <w:rFonts w:ascii="Arial" w:eastAsia="Arial" w:hAnsi="Arial" w:cs="Arial"/>
          <w:color w:val="538135" w:themeColor="accent6" w:themeShade="BF"/>
        </w:rPr>
        <w:t>4.5</w:t>
      </w:r>
      <w:r w:rsidR="1C6F80E6" w:rsidRPr="38814E48">
        <w:rPr>
          <w:rFonts w:ascii="Arial" w:eastAsia="Arial" w:hAnsi="Arial" w:cs="Arial"/>
        </w:rPr>
        <w:t>)</w:t>
      </w:r>
      <w:r w:rsidR="32FB445E" w:rsidRPr="38814E48">
        <w:rPr>
          <w:rFonts w:ascii="Arial" w:eastAsia="Arial" w:hAnsi="Arial" w:cs="Arial"/>
        </w:rPr>
        <w:t xml:space="preserve"> as well as increasing the diversity of staff at open days, to have more visible role models</w:t>
      </w:r>
      <w:r w:rsidR="0FA1819B" w:rsidRPr="38814E48">
        <w:rPr>
          <w:rFonts w:ascii="Arial" w:eastAsia="Arial" w:hAnsi="Arial" w:cs="Arial"/>
        </w:rPr>
        <w:t xml:space="preserve"> available for students</w:t>
      </w:r>
      <w:r w:rsidR="32FB445E" w:rsidRPr="38814E48">
        <w:rPr>
          <w:rFonts w:ascii="Arial" w:eastAsia="Arial" w:hAnsi="Arial" w:cs="Arial"/>
        </w:rPr>
        <w:t xml:space="preserve"> (</w:t>
      </w:r>
      <w:r w:rsidR="32FB445E" w:rsidRPr="38814E48">
        <w:rPr>
          <w:rFonts w:ascii="Arial" w:eastAsia="Arial" w:hAnsi="Arial" w:cs="Arial"/>
          <w:color w:val="538135" w:themeColor="accent6" w:themeShade="BF"/>
        </w:rPr>
        <w:t>A</w:t>
      </w:r>
      <w:r w:rsidR="7B4A908A" w:rsidRPr="38814E48">
        <w:rPr>
          <w:rFonts w:ascii="Arial" w:eastAsia="Arial" w:hAnsi="Arial" w:cs="Arial"/>
          <w:color w:val="538135" w:themeColor="accent6" w:themeShade="BF"/>
        </w:rPr>
        <w:t>P4.4</w:t>
      </w:r>
      <w:r w:rsidR="32FB445E" w:rsidRPr="38814E48">
        <w:rPr>
          <w:rFonts w:ascii="Arial" w:eastAsia="Arial" w:hAnsi="Arial" w:cs="Arial"/>
        </w:rPr>
        <w:t>)</w:t>
      </w:r>
      <w:r w:rsidR="3CFEFD23" w:rsidRPr="38814E48">
        <w:rPr>
          <w:rFonts w:ascii="Arial" w:eastAsia="Arial" w:hAnsi="Arial" w:cs="Arial"/>
        </w:rPr>
        <w:t xml:space="preserve">. </w:t>
      </w:r>
      <w:r w:rsidR="6854FF84" w:rsidRPr="38814E48">
        <w:rPr>
          <w:rFonts w:ascii="Arial" w:eastAsia="Arial" w:hAnsi="Arial" w:cs="Arial"/>
        </w:rPr>
        <w:t xml:space="preserve">These action points will be addressed in key priority </w:t>
      </w:r>
      <w:r w:rsidR="3D981905" w:rsidRPr="38814E48">
        <w:rPr>
          <w:rFonts w:ascii="Arial" w:eastAsia="Arial" w:hAnsi="Arial" w:cs="Arial"/>
        </w:rPr>
        <w:t>4</w:t>
      </w:r>
      <w:r w:rsidR="6854FF84" w:rsidRPr="38814E48">
        <w:rPr>
          <w:rFonts w:ascii="Arial" w:eastAsia="Arial" w:hAnsi="Arial" w:cs="Arial"/>
        </w:rPr>
        <w:t xml:space="preserve">, </w:t>
      </w:r>
      <w:r w:rsidR="10A9F033" w:rsidRPr="38814E48">
        <w:rPr>
          <w:rFonts w:ascii="Arial" w:eastAsia="Arial" w:hAnsi="Arial" w:cs="Arial"/>
        </w:rPr>
        <w:t>“a working culture that is inclusive”</w:t>
      </w:r>
      <w:r w:rsidR="49F6AD64" w:rsidRPr="38814E48">
        <w:rPr>
          <w:rFonts w:ascii="Arial" w:eastAsia="Arial" w:hAnsi="Arial" w:cs="Arial"/>
        </w:rPr>
        <w:t xml:space="preserve">.  </w:t>
      </w:r>
    </w:p>
    <w:p w14:paraId="3A943A2C" w14:textId="194E0B9A" w:rsidR="5F19B67B" w:rsidRPr="0055174C" w:rsidRDefault="6B8297E7" w:rsidP="00FF5826">
      <w:pPr>
        <w:pStyle w:val="ListParagraph"/>
        <w:numPr>
          <w:ilvl w:val="0"/>
          <w:numId w:val="33"/>
        </w:numPr>
        <w:spacing w:afterLines="120" w:after="288" w:line="360" w:lineRule="auto"/>
        <w:rPr>
          <w:rFonts w:eastAsia="Arial"/>
          <w:b/>
          <w:bCs/>
        </w:rPr>
      </w:pPr>
      <w:r w:rsidRPr="3EE984A3">
        <w:rPr>
          <w:rFonts w:eastAsia="Arial"/>
          <w:b/>
          <w:bCs/>
        </w:rPr>
        <w:t>Staff Development</w:t>
      </w:r>
      <w:r w:rsidR="5EC3EC37" w:rsidRPr="3EE984A3">
        <w:rPr>
          <w:rFonts w:eastAsia="Arial"/>
          <w:b/>
          <w:bCs/>
        </w:rPr>
        <w:t xml:space="preserve"> </w:t>
      </w:r>
    </w:p>
    <w:p w14:paraId="538BB3A3" w14:textId="597BA70E" w:rsidR="593E8219" w:rsidRPr="0055174C" w:rsidRDefault="3DF95EE4" w:rsidP="00FF5826">
      <w:pPr>
        <w:spacing w:afterLines="120" w:after="288" w:line="360" w:lineRule="auto"/>
        <w:rPr>
          <w:rFonts w:ascii="Arial" w:eastAsia="Arial" w:hAnsi="Arial" w:cs="Arial"/>
          <w:color w:val="FF0000"/>
        </w:rPr>
      </w:pPr>
      <w:r w:rsidRPr="38814E48">
        <w:rPr>
          <w:rFonts w:ascii="Arial" w:eastAsia="Arial" w:hAnsi="Arial" w:cs="Arial"/>
        </w:rPr>
        <w:t xml:space="preserve">Appendix 2, Table 14 shows </w:t>
      </w:r>
      <w:r w:rsidR="380067FC" w:rsidRPr="38814E48">
        <w:rPr>
          <w:rFonts w:ascii="Arial" w:eastAsia="Arial" w:hAnsi="Arial" w:cs="Arial"/>
        </w:rPr>
        <w:t xml:space="preserve">that no female </w:t>
      </w:r>
      <w:r w:rsidR="4164E53C" w:rsidRPr="38814E48">
        <w:rPr>
          <w:rFonts w:ascii="Arial" w:eastAsia="Arial" w:hAnsi="Arial" w:cs="Arial"/>
        </w:rPr>
        <w:t xml:space="preserve">academic </w:t>
      </w:r>
      <w:r w:rsidR="380067FC" w:rsidRPr="38814E48">
        <w:rPr>
          <w:rFonts w:ascii="Arial" w:eastAsia="Arial" w:hAnsi="Arial" w:cs="Arial"/>
        </w:rPr>
        <w:t>staff have applied for promotion in the last three years. The culture survey (Appendix 1</w:t>
      </w:r>
      <w:r w:rsidR="5C6837A6" w:rsidRPr="38814E48">
        <w:rPr>
          <w:rFonts w:ascii="Arial" w:eastAsia="Arial" w:hAnsi="Arial" w:cs="Arial"/>
        </w:rPr>
        <w:t xml:space="preserve">, Table 4) shows us that many staff are unaware of the promotions policies and procedures. </w:t>
      </w:r>
      <w:r w:rsidR="5AFB7F5C" w:rsidRPr="38814E48">
        <w:rPr>
          <w:rFonts w:ascii="Arial" w:eastAsia="Arial" w:hAnsi="Arial" w:cs="Arial"/>
        </w:rPr>
        <w:t>The Department needs to offer targeted training and support to all staff eligible for promotion (</w:t>
      </w:r>
      <w:r w:rsidR="5AFB7F5C" w:rsidRPr="38814E48">
        <w:rPr>
          <w:rFonts w:ascii="Arial" w:eastAsia="Arial" w:hAnsi="Arial" w:cs="Arial"/>
          <w:color w:val="538135" w:themeColor="accent6" w:themeShade="BF"/>
        </w:rPr>
        <w:t>AP2.</w:t>
      </w:r>
      <w:r w:rsidR="370F4B15" w:rsidRPr="38814E48">
        <w:rPr>
          <w:rFonts w:ascii="Arial" w:eastAsia="Arial" w:hAnsi="Arial" w:cs="Arial"/>
          <w:color w:val="538135" w:themeColor="accent6" w:themeShade="BF"/>
        </w:rPr>
        <w:t>2</w:t>
      </w:r>
      <w:r w:rsidR="6D9A7314" w:rsidRPr="2182BFF4">
        <w:rPr>
          <w:rFonts w:ascii="Arial" w:eastAsia="Arial" w:hAnsi="Arial" w:cs="Arial"/>
        </w:rPr>
        <w:t>)</w:t>
      </w:r>
      <w:r w:rsidR="3D57342C" w:rsidRPr="2182BFF4">
        <w:rPr>
          <w:rFonts w:ascii="Arial" w:eastAsia="Arial" w:hAnsi="Arial" w:cs="Arial"/>
        </w:rPr>
        <w:t>.</w:t>
      </w:r>
      <w:r w:rsidR="38DF00AB" w:rsidRPr="38814E48">
        <w:rPr>
          <w:rFonts w:ascii="Arial" w:eastAsia="Arial" w:hAnsi="Arial" w:cs="Arial"/>
        </w:rPr>
        <w:t xml:space="preserve"> </w:t>
      </w:r>
      <w:r w:rsidR="6D34EB7E" w:rsidRPr="38814E48">
        <w:rPr>
          <w:rFonts w:ascii="Arial" w:eastAsia="Arial" w:hAnsi="Arial" w:cs="Arial"/>
        </w:rPr>
        <w:t xml:space="preserve">This needs to begin from the start of a new academic’s time in the Department, so work must also be done on ensuring that the probation processes are understood and followed </w:t>
      </w:r>
      <w:r w:rsidR="34F69CB1" w:rsidRPr="38814E48">
        <w:rPr>
          <w:rFonts w:ascii="Arial" w:eastAsia="Arial" w:hAnsi="Arial" w:cs="Arial"/>
        </w:rPr>
        <w:t>effectively (</w:t>
      </w:r>
      <w:r w:rsidR="34F69CB1" w:rsidRPr="38814E48">
        <w:rPr>
          <w:rFonts w:ascii="Arial" w:eastAsia="Arial" w:hAnsi="Arial" w:cs="Arial"/>
          <w:color w:val="538135" w:themeColor="accent6" w:themeShade="BF"/>
        </w:rPr>
        <w:t>AP2.1</w:t>
      </w:r>
      <w:r w:rsidR="34F69CB1" w:rsidRPr="38814E48">
        <w:rPr>
          <w:rFonts w:ascii="Arial" w:eastAsia="Arial" w:hAnsi="Arial" w:cs="Arial"/>
        </w:rPr>
        <w:t xml:space="preserve">). </w:t>
      </w:r>
      <w:r w:rsidR="38DF00AB" w:rsidRPr="38814E48">
        <w:rPr>
          <w:rFonts w:ascii="Arial" w:eastAsia="Arial" w:hAnsi="Arial" w:cs="Arial"/>
        </w:rPr>
        <w:t xml:space="preserve">More broadly, female academic staff have not felt supported (appendix 1, Table 1 and 5), as explained in focus groups and the staff survey. The </w:t>
      </w:r>
      <w:r w:rsidR="105B81FD" w:rsidRPr="38814E48">
        <w:rPr>
          <w:rFonts w:ascii="Arial" w:eastAsia="Arial" w:hAnsi="Arial" w:cs="Arial"/>
        </w:rPr>
        <w:t>Department is implementing practices to improve the support for all staff, particularly female staff members, ensuring that they have</w:t>
      </w:r>
      <w:r w:rsidR="69148223" w:rsidRPr="38814E48">
        <w:rPr>
          <w:rFonts w:ascii="Arial" w:eastAsia="Arial" w:hAnsi="Arial" w:cs="Arial"/>
        </w:rPr>
        <w:t xml:space="preserve"> networks, development opportunities and mentors</w:t>
      </w:r>
      <w:r w:rsidR="153CB006" w:rsidRPr="38814E48">
        <w:rPr>
          <w:rFonts w:ascii="Arial" w:eastAsia="Arial" w:hAnsi="Arial" w:cs="Arial"/>
        </w:rPr>
        <w:t>, this will be address</w:t>
      </w:r>
      <w:r w:rsidR="4A96F33B" w:rsidRPr="38814E48">
        <w:rPr>
          <w:rFonts w:ascii="Arial" w:eastAsia="Arial" w:hAnsi="Arial" w:cs="Arial"/>
        </w:rPr>
        <w:t>ed</w:t>
      </w:r>
      <w:r w:rsidR="153CB006" w:rsidRPr="38814E48">
        <w:rPr>
          <w:rFonts w:ascii="Arial" w:eastAsia="Arial" w:hAnsi="Arial" w:cs="Arial"/>
        </w:rPr>
        <w:t xml:space="preserve"> in key priority </w:t>
      </w:r>
      <w:r w:rsidR="2F232639" w:rsidRPr="38814E48">
        <w:rPr>
          <w:rFonts w:ascii="Arial" w:eastAsia="Arial" w:hAnsi="Arial" w:cs="Arial"/>
        </w:rPr>
        <w:t xml:space="preserve">4, </w:t>
      </w:r>
      <w:r w:rsidR="55133A4C" w:rsidRPr="38814E48">
        <w:rPr>
          <w:rFonts w:ascii="Arial" w:eastAsia="Arial" w:hAnsi="Arial" w:cs="Arial"/>
        </w:rPr>
        <w:t xml:space="preserve">“a working culture that is inclusive” </w:t>
      </w:r>
      <w:r w:rsidR="153CB006" w:rsidRPr="38814E48">
        <w:rPr>
          <w:rFonts w:ascii="Arial" w:eastAsia="Arial" w:hAnsi="Arial" w:cs="Arial"/>
          <w:color w:val="538135" w:themeColor="accent6" w:themeShade="BF"/>
        </w:rPr>
        <w:t>(AP</w:t>
      </w:r>
      <w:r w:rsidR="55F1841F" w:rsidRPr="38814E48">
        <w:rPr>
          <w:rFonts w:ascii="Arial" w:eastAsia="Arial" w:hAnsi="Arial" w:cs="Arial"/>
          <w:color w:val="538135" w:themeColor="accent6" w:themeShade="BF"/>
        </w:rPr>
        <w:t>4.1</w:t>
      </w:r>
      <w:r w:rsidR="153CB006" w:rsidRPr="38814E48">
        <w:rPr>
          <w:rFonts w:ascii="Arial" w:eastAsia="Arial" w:hAnsi="Arial" w:cs="Arial"/>
          <w:color w:val="538135" w:themeColor="accent6" w:themeShade="BF"/>
        </w:rPr>
        <w:t>)</w:t>
      </w:r>
      <w:r w:rsidR="2F255577" w:rsidRPr="00507761">
        <w:rPr>
          <w:rFonts w:ascii="Arial" w:eastAsia="Arial" w:hAnsi="Arial" w:cs="Arial"/>
        </w:rPr>
        <w:t>.</w:t>
      </w:r>
      <w:r w:rsidR="58D058BD" w:rsidRPr="38814E48">
        <w:rPr>
          <w:rFonts w:ascii="Arial" w:eastAsia="Arial" w:hAnsi="Arial" w:cs="Arial"/>
          <w:color w:val="538135" w:themeColor="accent6" w:themeShade="BF"/>
        </w:rPr>
        <w:t xml:space="preserve"> </w:t>
      </w:r>
    </w:p>
    <w:p w14:paraId="22CEBAE2" w14:textId="6620B3E4" w:rsidR="3813CBCA" w:rsidRPr="0055174C" w:rsidRDefault="00683006" w:rsidP="00FF5826">
      <w:pPr>
        <w:spacing w:afterLines="120" w:after="288" w:line="360" w:lineRule="auto"/>
        <w:rPr>
          <w:rFonts w:ascii="Arial" w:eastAsia="Arial" w:hAnsi="Arial" w:cs="Arial"/>
        </w:rPr>
      </w:pPr>
      <w:r w:rsidRPr="53185B93">
        <w:rPr>
          <w:rFonts w:ascii="Arial" w:eastAsia="Arial" w:hAnsi="Arial" w:cs="Arial"/>
        </w:rPr>
        <w:t>Considering</w:t>
      </w:r>
      <w:r w:rsidR="2ECE11AE" w:rsidRPr="53185B93">
        <w:rPr>
          <w:rFonts w:ascii="Arial" w:eastAsia="Arial" w:hAnsi="Arial" w:cs="Arial"/>
        </w:rPr>
        <w:t xml:space="preserve"> the improved gender balance in recruitment, w</w:t>
      </w:r>
      <w:r w:rsidR="24CCF16A" w:rsidRPr="53185B93">
        <w:rPr>
          <w:rFonts w:ascii="Arial" w:eastAsia="Arial" w:hAnsi="Arial" w:cs="Arial"/>
        </w:rPr>
        <w:t>e n</w:t>
      </w:r>
      <w:r w:rsidR="2B66AEFE" w:rsidRPr="53185B93">
        <w:rPr>
          <w:rFonts w:ascii="Arial" w:eastAsia="Arial" w:hAnsi="Arial" w:cs="Arial"/>
        </w:rPr>
        <w:t>ow</w:t>
      </w:r>
      <w:r w:rsidR="24CCF16A" w:rsidRPr="3EE984A3">
        <w:rPr>
          <w:rFonts w:ascii="Arial" w:eastAsia="Arial" w:hAnsi="Arial" w:cs="Arial"/>
        </w:rPr>
        <w:t xml:space="preserve"> intend to </w:t>
      </w:r>
      <w:r w:rsidR="338F694B" w:rsidRPr="3EE984A3">
        <w:rPr>
          <w:rFonts w:ascii="Arial" w:eastAsia="Arial" w:hAnsi="Arial" w:cs="Arial"/>
        </w:rPr>
        <w:t>support all professional services</w:t>
      </w:r>
      <w:r w:rsidR="0C08C93F" w:rsidRPr="3EE984A3">
        <w:rPr>
          <w:rFonts w:ascii="Arial" w:eastAsia="Arial" w:hAnsi="Arial" w:cs="Arial"/>
        </w:rPr>
        <w:t xml:space="preserve"> by offering further</w:t>
      </w:r>
      <w:r w:rsidR="22869782" w:rsidRPr="3EE984A3">
        <w:rPr>
          <w:rFonts w:ascii="Arial" w:eastAsia="Arial" w:hAnsi="Arial" w:cs="Arial"/>
        </w:rPr>
        <w:t xml:space="preserve"> training, </w:t>
      </w:r>
      <w:proofErr w:type="gramStart"/>
      <w:r w:rsidR="22869782" w:rsidRPr="3EE984A3">
        <w:rPr>
          <w:rFonts w:ascii="Arial" w:eastAsia="Arial" w:hAnsi="Arial" w:cs="Arial"/>
        </w:rPr>
        <w:t>shadowing</w:t>
      </w:r>
      <w:proofErr w:type="gramEnd"/>
      <w:r w:rsidR="22869782" w:rsidRPr="3EE984A3">
        <w:rPr>
          <w:rFonts w:ascii="Arial" w:eastAsia="Arial" w:hAnsi="Arial" w:cs="Arial"/>
        </w:rPr>
        <w:t xml:space="preserve"> and mentoring opportunities for PS staff</w:t>
      </w:r>
      <w:r w:rsidR="6B6CB71B" w:rsidRPr="3EE984A3">
        <w:rPr>
          <w:rFonts w:ascii="Arial" w:eastAsia="Arial" w:hAnsi="Arial" w:cs="Arial"/>
        </w:rPr>
        <w:t xml:space="preserve"> </w:t>
      </w:r>
      <w:r w:rsidR="6B6CB71B" w:rsidRPr="3EE984A3">
        <w:rPr>
          <w:rFonts w:ascii="Arial" w:eastAsia="Arial" w:hAnsi="Arial" w:cs="Arial"/>
          <w:color w:val="538135" w:themeColor="accent6" w:themeShade="BF"/>
        </w:rPr>
        <w:t>(AP2.</w:t>
      </w:r>
      <w:r w:rsidR="3004E4BE" w:rsidRPr="3EE984A3">
        <w:rPr>
          <w:rFonts w:ascii="Arial" w:eastAsia="Arial" w:hAnsi="Arial" w:cs="Arial"/>
          <w:color w:val="538135" w:themeColor="accent6" w:themeShade="BF"/>
        </w:rPr>
        <w:t>3</w:t>
      </w:r>
      <w:r w:rsidR="6B6CB71B" w:rsidRPr="3EE984A3">
        <w:rPr>
          <w:rFonts w:ascii="Arial" w:eastAsia="Arial" w:hAnsi="Arial" w:cs="Arial"/>
          <w:color w:val="538135" w:themeColor="accent6" w:themeShade="BF"/>
        </w:rPr>
        <w:t>)</w:t>
      </w:r>
      <w:r w:rsidR="22869782" w:rsidRPr="3EE984A3">
        <w:rPr>
          <w:rFonts w:ascii="Arial" w:eastAsia="Arial" w:hAnsi="Arial" w:cs="Arial"/>
        </w:rPr>
        <w:t xml:space="preserve">. </w:t>
      </w:r>
    </w:p>
    <w:p w14:paraId="1BCB3AA6" w14:textId="13369AF7" w:rsidR="00BA072D" w:rsidRPr="002E24E7" w:rsidRDefault="70C982A8" w:rsidP="00FF5826">
      <w:pPr>
        <w:pStyle w:val="ListParagraph"/>
        <w:numPr>
          <w:ilvl w:val="0"/>
          <w:numId w:val="33"/>
        </w:numPr>
        <w:spacing w:afterLines="120" w:after="288" w:line="360" w:lineRule="auto"/>
        <w:rPr>
          <w:rFonts w:eastAsia="Arial"/>
          <w:b/>
          <w:bCs/>
        </w:rPr>
      </w:pPr>
      <w:r w:rsidRPr="3EE984A3">
        <w:rPr>
          <w:rFonts w:eastAsia="Arial"/>
          <w:b/>
          <w:bCs/>
        </w:rPr>
        <w:t>E</w:t>
      </w:r>
      <w:r w:rsidR="036377A1" w:rsidRPr="3EE984A3">
        <w:rPr>
          <w:rFonts w:eastAsia="Arial"/>
          <w:b/>
          <w:bCs/>
        </w:rPr>
        <w:t>mbedding</w:t>
      </w:r>
      <w:r w:rsidR="05A3B991" w:rsidRPr="3EE984A3">
        <w:rPr>
          <w:rFonts w:eastAsia="Arial"/>
          <w:b/>
          <w:bCs/>
        </w:rPr>
        <w:t xml:space="preserve"> EDI and gender equality more effectively in the </w:t>
      </w:r>
      <w:proofErr w:type="gramStart"/>
      <w:r w:rsidR="05A3B991" w:rsidRPr="3EE984A3">
        <w:rPr>
          <w:rFonts w:eastAsia="Arial"/>
          <w:b/>
          <w:bCs/>
        </w:rPr>
        <w:t>School</w:t>
      </w:r>
      <w:proofErr w:type="gramEnd"/>
      <w:r w:rsidR="05A3B991" w:rsidRPr="3EE984A3">
        <w:rPr>
          <w:rFonts w:eastAsia="Arial"/>
          <w:b/>
          <w:bCs/>
        </w:rPr>
        <w:t xml:space="preserve"> </w:t>
      </w:r>
    </w:p>
    <w:p w14:paraId="1B7E7528" w14:textId="67B18172" w:rsidR="79EAD8EF" w:rsidRPr="0055174C" w:rsidRDefault="51F9E773" w:rsidP="00FF5826">
      <w:pPr>
        <w:spacing w:afterLines="120" w:after="288" w:line="360" w:lineRule="auto"/>
        <w:rPr>
          <w:rFonts w:ascii="Arial" w:eastAsia="Arial" w:hAnsi="Arial" w:cs="Arial"/>
        </w:rPr>
      </w:pPr>
      <w:r w:rsidRPr="3EE984A3">
        <w:rPr>
          <w:rFonts w:ascii="Arial" w:eastAsia="Arial" w:hAnsi="Arial" w:cs="Arial"/>
        </w:rPr>
        <w:t xml:space="preserve">The following paragraphs clearly </w:t>
      </w:r>
      <w:r w:rsidR="2AE9BC41" w:rsidRPr="2182BFF4">
        <w:rPr>
          <w:rFonts w:ascii="Arial" w:eastAsia="Arial" w:hAnsi="Arial" w:cs="Arial"/>
        </w:rPr>
        <w:t>indicate</w:t>
      </w:r>
      <w:r w:rsidRPr="3EE984A3">
        <w:rPr>
          <w:rFonts w:ascii="Arial" w:eastAsia="Arial" w:hAnsi="Arial" w:cs="Arial"/>
        </w:rPr>
        <w:t xml:space="preserve"> that the EDI committee needs </w:t>
      </w:r>
      <w:r w:rsidR="6C1C2C20" w:rsidRPr="3EE984A3">
        <w:rPr>
          <w:rFonts w:ascii="Arial" w:eastAsia="Arial" w:hAnsi="Arial" w:cs="Arial"/>
        </w:rPr>
        <w:t>to be restructured</w:t>
      </w:r>
      <w:r w:rsidR="51832CE9" w:rsidRPr="3EE984A3">
        <w:rPr>
          <w:rFonts w:ascii="Arial" w:eastAsia="Arial" w:hAnsi="Arial" w:cs="Arial"/>
        </w:rPr>
        <w:t xml:space="preserve">. The Department is aware of this and for now the </w:t>
      </w:r>
      <w:proofErr w:type="spellStart"/>
      <w:r w:rsidR="51832CE9" w:rsidRPr="3EE984A3">
        <w:rPr>
          <w:rFonts w:ascii="Arial" w:eastAsia="Arial" w:hAnsi="Arial" w:cs="Arial"/>
        </w:rPr>
        <w:t>HoS</w:t>
      </w:r>
      <w:proofErr w:type="spellEnd"/>
      <w:r w:rsidR="51832CE9" w:rsidRPr="3EE984A3">
        <w:rPr>
          <w:rFonts w:ascii="Arial" w:eastAsia="Arial" w:hAnsi="Arial" w:cs="Arial"/>
        </w:rPr>
        <w:t xml:space="preserve"> is chairing the committee. </w:t>
      </w:r>
      <w:r w:rsidR="644DC235" w:rsidRPr="3EE984A3">
        <w:rPr>
          <w:rFonts w:ascii="Arial" w:eastAsia="Arial" w:hAnsi="Arial" w:cs="Arial"/>
        </w:rPr>
        <w:t>Appendix 1, Table 5 indicates that ED</w:t>
      </w:r>
      <w:r w:rsidR="48AD8301" w:rsidRPr="3EE984A3">
        <w:rPr>
          <w:rFonts w:ascii="Arial" w:eastAsia="Arial" w:hAnsi="Arial" w:cs="Arial"/>
        </w:rPr>
        <w:t>I</w:t>
      </w:r>
      <w:r w:rsidR="644DC235" w:rsidRPr="3EE984A3">
        <w:rPr>
          <w:rFonts w:ascii="Arial" w:eastAsia="Arial" w:hAnsi="Arial" w:cs="Arial"/>
        </w:rPr>
        <w:t xml:space="preserve"> issues were not always taken seriously in the </w:t>
      </w:r>
      <w:r w:rsidR="51D61B75" w:rsidRPr="3EE984A3">
        <w:rPr>
          <w:rFonts w:ascii="Arial" w:eastAsia="Arial" w:hAnsi="Arial" w:cs="Arial"/>
        </w:rPr>
        <w:t>past,</w:t>
      </w:r>
      <w:r w:rsidR="644DC235" w:rsidRPr="3EE984A3">
        <w:rPr>
          <w:rFonts w:ascii="Arial" w:eastAsia="Arial" w:hAnsi="Arial" w:cs="Arial"/>
        </w:rPr>
        <w:t xml:space="preserve"> but staff </w:t>
      </w:r>
      <w:r w:rsidR="644DC235" w:rsidRPr="3EE984A3">
        <w:rPr>
          <w:rFonts w:ascii="Arial" w:eastAsia="Arial" w:hAnsi="Arial" w:cs="Arial"/>
        </w:rPr>
        <w:lastRenderedPageBreak/>
        <w:t xml:space="preserve">believe that recently </w:t>
      </w:r>
      <w:r w:rsidR="7AD16893" w:rsidRPr="3EE984A3">
        <w:rPr>
          <w:rFonts w:ascii="Arial" w:eastAsia="Arial" w:hAnsi="Arial" w:cs="Arial"/>
        </w:rPr>
        <w:t>there is a genuine interest being shown</w:t>
      </w:r>
      <w:r w:rsidR="3BA0E05E" w:rsidRPr="53185B93">
        <w:rPr>
          <w:rFonts w:ascii="Arial" w:eastAsia="Arial" w:hAnsi="Arial" w:cs="Arial"/>
        </w:rPr>
        <w:t xml:space="preserve"> (Appendix 1, Table 5, Comment </w:t>
      </w:r>
      <w:proofErr w:type="gramStart"/>
      <w:r w:rsidR="3BA0E05E" w:rsidRPr="53185B93">
        <w:rPr>
          <w:rFonts w:ascii="Arial" w:eastAsia="Arial" w:hAnsi="Arial" w:cs="Arial"/>
        </w:rPr>
        <w:t>2</w:t>
      </w:r>
      <w:proofErr w:type="gramEnd"/>
      <w:r w:rsidR="3BA0E05E" w:rsidRPr="53185B93">
        <w:rPr>
          <w:rFonts w:ascii="Arial" w:eastAsia="Arial" w:hAnsi="Arial" w:cs="Arial"/>
        </w:rPr>
        <w:t xml:space="preserve"> and Comment 3)</w:t>
      </w:r>
      <w:r w:rsidR="7AD16893" w:rsidRPr="53185B93">
        <w:rPr>
          <w:rFonts w:ascii="Arial" w:eastAsia="Arial" w:hAnsi="Arial" w:cs="Arial"/>
        </w:rPr>
        <w:t>.</w:t>
      </w:r>
      <w:r w:rsidR="7AD16893" w:rsidRPr="3EE984A3">
        <w:rPr>
          <w:rFonts w:ascii="Arial" w:eastAsia="Arial" w:hAnsi="Arial" w:cs="Arial"/>
        </w:rPr>
        <w:t xml:space="preserve"> </w:t>
      </w:r>
      <w:r w:rsidR="51832CE9" w:rsidRPr="3EE984A3">
        <w:rPr>
          <w:rFonts w:ascii="Arial" w:eastAsia="Arial" w:hAnsi="Arial" w:cs="Arial"/>
        </w:rPr>
        <w:t xml:space="preserve">Very soon, a new committee will be formed and, </w:t>
      </w:r>
      <w:r w:rsidR="24D3945F" w:rsidRPr="3EE984A3">
        <w:rPr>
          <w:rFonts w:ascii="Arial" w:eastAsia="Arial" w:hAnsi="Arial" w:cs="Arial"/>
        </w:rPr>
        <w:t xml:space="preserve">in line </w:t>
      </w:r>
      <w:r w:rsidR="51832CE9" w:rsidRPr="3EE984A3">
        <w:rPr>
          <w:rFonts w:ascii="Arial" w:eastAsia="Arial" w:hAnsi="Arial" w:cs="Arial"/>
        </w:rPr>
        <w:t xml:space="preserve">with the college, a set of </w:t>
      </w:r>
      <w:r w:rsidR="7901D299" w:rsidRPr="3EE984A3">
        <w:rPr>
          <w:rFonts w:ascii="Arial" w:eastAsia="Arial" w:hAnsi="Arial" w:cs="Arial"/>
        </w:rPr>
        <w:t>EDI practices are to be established</w:t>
      </w:r>
      <w:r w:rsidR="56EA3DB7" w:rsidRPr="3EE984A3">
        <w:rPr>
          <w:rFonts w:ascii="Arial" w:eastAsia="Arial" w:hAnsi="Arial" w:cs="Arial"/>
        </w:rPr>
        <w:t xml:space="preserve"> and agreed upon</w:t>
      </w:r>
      <w:r w:rsidR="394F7539" w:rsidRPr="3EE984A3">
        <w:rPr>
          <w:rFonts w:ascii="Arial" w:eastAsia="Arial" w:hAnsi="Arial" w:cs="Arial"/>
        </w:rPr>
        <w:t xml:space="preserve"> </w:t>
      </w:r>
      <w:r w:rsidR="394F7539" w:rsidRPr="3EE984A3">
        <w:rPr>
          <w:rFonts w:ascii="Arial" w:eastAsia="Arial" w:hAnsi="Arial" w:cs="Arial"/>
          <w:color w:val="538135" w:themeColor="accent6" w:themeShade="BF"/>
        </w:rPr>
        <w:t>(AP</w:t>
      </w:r>
      <w:r w:rsidR="48B21E1B" w:rsidRPr="3EE984A3">
        <w:rPr>
          <w:rFonts w:ascii="Arial" w:eastAsia="Arial" w:hAnsi="Arial" w:cs="Arial"/>
          <w:color w:val="538135" w:themeColor="accent6" w:themeShade="BF"/>
        </w:rPr>
        <w:t>3.1</w:t>
      </w:r>
      <w:r w:rsidR="394F7539" w:rsidRPr="3EE984A3">
        <w:rPr>
          <w:rFonts w:ascii="Arial" w:eastAsia="Arial" w:hAnsi="Arial" w:cs="Arial"/>
          <w:color w:val="538135" w:themeColor="accent6" w:themeShade="BF"/>
        </w:rPr>
        <w:t>)</w:t>
      </w:r>
      <w:r w:rsidR="7901D299" w:rsidRPr="3EE984A3">
        <w:rPr>
          <w:rFonts w:ascii="Arial" w:eastAsia="Arial" w:hAnsi="Arial" w:cs="Arial"/>
        </w:rPr>
        <w:t>.</w:t>
      </w:r>
      <w:r w:rsidR="3E6BB697" w:rsidRPr="3EE984A3">
        <w:rPr>
          <w:rFonts w:ascii="Arial" w:eastAsia="Arial" w:hAnsi="Arial" w:cs="Arial"/>
        </w:rPr>
        <w:t xml:space="preserve"> Additionally, the outcomes of </w:t>
      </w:r>
      <w:r w:rsidR="1BDCA874" w:rsidRPr="53185B93">
        <w:rPr>
          <w:rFonts w:ascii="Arial" w:eastAsia="Arial" w:hAnsi="Arial" w:cs="Arial"/>
        </w:rPr>
        <w:t>self-assessment process</w:t>
      </w:r>
      <w:r w:rsidR="3E6BB697" w:rsidRPr="3EE984A3">
        <w:rPr>
          <w:rFonts w:ascii="Arial" w:eastAsia="Arial" w:hAnsi="Arial" w:cs="Arial"/>
        </w:rPr>
        <w:t xml:space="preserve"> </w:t>
      </w:r>
      <w:r w:rsidR="079BC8A1" w:rsidRPr="3EE984A3">
        <w:rPr>
          <w:rFonts w:ascii="Arial" w:eastAsia="Arial" w:hAnsi="Arial" w:cs="Arial"/>
        </w:rPr>
        <w:t>have</w:t>
      </w:r>
      <w:r w:rsidR="3E6BB697" w:rsidRPr="3EE984A3">
        <w:rPr>
          <w:rFonts w:ascii="Arial" w:eastAsia="Arial" w:hAnsi="Arial" w:cs="Arial"/>
        </w:rPr>
        <w:t xml:space="preserve"> highlighted the following.</w:t>
      </w:r>
    </w:p>
    <w:p w14:paraId="7C077F5A" w14:textId="0577FB95" w:rsidR="685225F7" w:rsidRPr="0055174C" w:rsidRDefault="30831C5D" w:rsidP="00FF5826">
      <w:pPr>
        <w:spacing w:afterLines="120" w:after="288" w:line="360" w:lineRule="auto"/>
        <w:rPr>
          <w:rFonts w:ascii="Arial" w:eastAsia="Arial" w:hAnsi="Arial" w:cs="Arial"/>
        </w:rPr>
      </w:pPr>
      <w:r w:rsidRPr="3EE984A3">
        <w:rPr>
          <w:rFonts w:ascii="Arial" w:eastAsia="Arial" w:hAnsi="Arial" w:cs="Arial"/>
        </w:rPr>
        <w:t>Appendix 2, Table 1</w:t>
      </w:r>
      <w:r w:rsidR="6D0B9765" w:rsidRPr="3EE984A3">
        <w:rPr>
          <w:rFonts w:ascii="Arial" w:eastAsia="Arial" w:hAnsi="Arial" w:cs="Arial"/>
        </w:rPr>
        <w:t>6</w:t>
      </w:r>
      <w:r w:rsidRPr="3EE984A3">
        <w:rPr>
          <w:rFonts w:ascii="Arial" w:eastAsia="Arial" w:hAnsi="Arial" w:cs="Arial"/>
        </w:rPr>
        <w:t xml:space="preserve"> highlighted the low number of Black students. </w:t>
      </w:r>
      <w:r w:rsidR="6D69F07F" w:rsidRPr="3EE984A3">
        <w:rPr>
          <w:rFonts w:ascii="Arial" w:eastAsia="Arial" w:hAnsi="Arial" w:cs="Arial"/>
        </w:rPr>
        <w:t xml:space="preserve">In addition to other </w:t>
      </w:r>
      <w:r w:rsidR="6D69F07F" w:rsidRPr="2182BFF4">
        <w:rPr>
          <w:rFonts w:ascii="Arial" w:eastAsia="Arial" w:hAnsi="Arial" w:cs="Arial"/>
        </w:rPr>
        <w:t>suggest</w:t>
      </w:r>
      <w:r w:rsidR="7CAD3DF7" w:rsidRPr="2182BFF4">
        <w:rPr>
          <w:rFonts w:ascii="Arial" w:eastAsia="Arial" w:hAnsi="Arial" w:cs="Arial"/>
        </w:rPr>
        <w:t>ed</w:t>
      </w:r>
      <w:r w:rsidR="6D69F07F" w:rsidRPr="3EE984A3">
        <w:rPr>
          <w:rFonts w:ascii="Arial" w:eastAsia="Arial" w:hAnsi="Arial" w:cs="Arial"/>
        </w:rPr>
        <w:t xml:space="preserve"> actions, a focus group with Black students to identify any concerns, suggestions </w:t>
      </w:r>
      <w:r w:rsidR="16C3DF66" w:rsidRPr="3EE984A3">
        <w:rPr>
          <w:rFonts w:ascii="Arial" w:eastAsia="Arial" w:hAnsi="Arial" w:cs="Arial"/>
        </w:rPr>
        <w:t>for</w:t>
      </w:r>
      <w:r w:rsidR="067E9831" w:rsidRPr="3EE984A3">
        <w:rPr>
          <w:rFonts w:ascii="Arial" w:eastAsia="Arial" w:hAnsi="Arial" w:cs="Arial"/>
        </w:rPr>
        <w:t xml:space="preserve"> </w:t>
      </w:r>
      <w:r w:rsidR="6D69F07F" w:rsidRPr="3EE984A3">
        <w:rPr>
          <w:rFonts w:ascii="Arial" w:eastAsia="Arial" w:hAnsi="Arial" w:cs="Arial"/>
        </w:rPr>
        <w:t>suppor</w:t>
      </w:r>
      <w:r w:rsidR="1772642B" w:rsidRPr="3EE984A3">
        <w:rPr>
          <w:rFonts w:ascii="Arial" w:eastAsia="Arial" w:hAnsi="Arial" w:cs="Arial"/>
        </w:rPr>
        <w:t xml:space="preserve">t, highlight issues of </w:t>
      </w:r>
      <w:r w:rsidR="467F421E" w:rsidRPr="3EE984A3">
        <w:rPr>
          <w:rFonts w:ascii="Arial" w:eastAsia="Arial" w:hAnsi="Arial" w:cs="Arial"/>
        </w:rPr>
        <w:t>discriminatory</w:t>
      </w:r>
      <w:r w:rsidR="1772642B" w:rsidRPr="3EE984A3">
        <w:rPr>
          <w:rFonts w:ascii="Arial" w:eastAsia="Arial" w:hAnsi="Arial" w:cs="Arial"/>
        </w:rPr>
        <w:t xml:space="preserve"> behaviour or </w:t>
      </w:r>
      <w:r w:rsidR="4FA00B80" w:rsidRPr="3EE984A3">
        <w:rPr>
          <w:rFonts w:ascii="Arial" w:eastAsia="Arial" w:hAnsi="Arial" w:cs="Arial"/>
        </w:rPr>
        <w:t xml:space="preserve">academic support is necessary </w:t>
      </w:r>
      <w:r w:rsidR="598EB4D9" w:rsidRPr="3EE984A3">
        <w:rPr>
          <w:rFonts w:ascii="Arial" w:eastAsia="Arial" w:hAnsi="Arial" w:cs="Arial"/>
          <w:color w:val="538135" w:themeColor="accent6" w:themeShade="BF"/>
        </w:rPr>
        <w:t>(AP</w:t>
      </w:r>
      <w:r w:rsidR="79090098" w:rsidRPr="3EE984A3">
        <w:rPr>
          <w:rFonts w:ascii="Arial" w:eastAsia="Arial" w:hAnsi="Arial" w:cs="Arial"/>
          <w:color w:val="538135" w:themeColor="accent6" w:themeShade="BF"/>
        </w:rPr>
        <w:t>5.1</w:t>
      </w:r>
      <w:r w:rsidR="598EB4D9" w:rsidRPr="3EE984A3">
        <w:rPr>
          <w:rFonts w:ascii="Arial" w:eastAsia="Arial" w:hAnsi="Arial" w:cs="Arial"/>
          <w:color w:val="538135" w:themeColor="accent6" w:themeShade="BF"/>
        </w:rPr>
        <w:t>)</w:t>
      </w:r>
      <w:r w:rsidR="598EB4D9" w:rsidRPr="3EE984A3">
        <w:rPr>
          <w:rFonts w:ascii="Arial" w:eastAsia="Arial" w:hAnsi="Arial" w:cs="Arial"/>
        </w:rPr>
        <w:t>.</w:t>
      </w:r>
      <w:r w:rsidR="0EBC4068" w:rsidRPr="3EE984A3">
        <w:rPr>
          <w:rFonts w:ascii="Arial" w:eastAsia="Arial" w:hAnsi="Arial" w:cs="Arial"/>
        </w:rPr>
        <w:t xml:space="preserve"> It is important to include a diverse group from UG to PhD students, as needs differ.</w:t>
      </w:r>
    </w:p>
    <w:p w14:paraId="5EA5A535" w14:textId="29EFF83E" w:rsidR="685225F7" w:rsidRPr="0055174C" w:rsidRDefault="6D4C5AAC" w:rsidP="00FF5826">
      <w:pPr>
        <w:spacing w:afterLines="120" w:after="288" w:line="360" w:lineRule="auto"/>
        <w:rPr>
          <w:rFonts w:ascii="Arial" w:eastAsia="Arial" w:hAnsi="Arial" w:cs="Arial"/>
        </w:rPr>
      </w:pPr>
      <w:r w:rsidRPr="3EE984A3">
        <w:rPr>
          <w:rFonts w:ascii="Arial" w:eastAsia="Arial" w:hAnsi="Arial" w:cs="Arial"/>
        </w:rPr>
        <w:t>Th</w:t>
      </w:r>
      <w:r w:rsidR="7BD0D5E6" w:rsidRPr="3EE984A3">
        <w:rPr>
          <w:rFonts w:ascii="Arial" w:eastAsia="Arial" w:hAnsi="Arial" w:cs="Arial"/>
        </w:rPr>
        <w:t xml:space="preserve">e </w:t>
      </w:r>
      <w:r w:rsidR="03D5EEE7" w:rsidRPr="3EE984A3">
        <w:rPr>
          <w:rFonts w:ascii="Arial" w:eastAsia="Arial" w:hAnsi="Arial" w:cs="Arial"/>
        </w:rPr>
        <w:t xml:space="preserve">results from the survey </w:t>
      </w:r>
      <w:r w:rsidR="6AD49030" w:rsidRPr="3EE984A3">
        <w:rPr>
          <w:rFonts w:ascii="Arial" w:eastAsia="Arial" w:hAnsi="Arial" w:cs="Arial"/>
        </w:rPr>
        <w:t xml:space="preserve">(Appendix 1, Table </w:t>
      </w:r>
      <w:r w:rsidR="47BB273F" w:rsidRPr="3EE984A3">
        <w:rPr>
          <w:rFonts w:ascii="Arial" w:eastAsia="Arial" w:hAnsi="Arial" w:cs="Arial"/>
        </w:rPr>
        <w:t xml:space="preserve">4) </w:t>
      </w:r>
      <w:r w:rsidR="2B0A74F8" w:rsidRPr="2182BFF4">
        <w:rPr>
          <w:rFonts w:ascii="Arial" w:eastAsia="Arial" w:hAnsi="Arial" w:cs="Arial"/>
        </w:rPr>
        <w:t>shows</w:t>
      </w:r>
      <w:r w:rsidR="03D5EEE7" w:rsidRPr="3EE984A3">
        <w:rPr>
          <w:rFonts w:ascii="Arial" w:eastAsia="Arial" w:hAnsi="Arial" w:cs="Arial"/>
        </w:rPr>
        <w:t xml:space="preserve"> t</w:t>
      </w:r>
      <w:r w:rsidR="30F633E4" w:rsidRPr="3EE984A3">
        <w:rPr>
          <w:rFonts w:ascii="Arial" w:eastAsia="Arial" w:hAnsi="Arial" w:cs="Arial"/>
        </w:rPr>
        <w:t xml:space="preserve">hat </w:t>
      </w:r>
      <w:r w:rsidR="6BFF7770" w:rsidRPr="3EE984A3">
        <w:rPr>
          <w:rFonts w:ascii="Arial" w:eastAsia="Arial" w:hAnsi="Arial" w:cs="Arial"/>
        </w:rPr>
        <w:t>the respondents view</w:t>
      </w:r>
      <w:r w:rsidR="124DFC5B" w:rsidRPr="3EE984A3">
        <w:rPr>
          <w:rFonts w:ascii="Arial" w:eastAsia="Arial" w:hAnsi="Arial" w:cs="Arial"/>
        </w:rPr>
        <w:t xml:space="preserve"> </w:t>
      </w:r>
      <w:r w:rsidR="65392F9F" w:rsidRPr="3EE984A3">
        <w:rPr>
          <w:rFonts w:ascii="Arial" w:eastAsia="Arial" w:hAnsi="Arial" w:cs="Arial"/>
        </w:rPr>
        <w:t>gender equality</w:t>
      </w:r>
      <w:r w:rsidR="4BB8025F" w:rsidRPr="2182BFF4">
        <w:rPr>
          <w:rFonts w:ascii="Arial" w:eastAsia="Arial" w:hAnsi="Arial" w:cs="Arial"/>
        </w:rPr>
        <w:t xml:space="preserve"> differently</w:t>
      </w:r>
      <w:r w:rsidR="124DFC5B" w:rsidRPr="3EE984A3">
        <w:rPr>
          <w:rFonts w:ascii="Arial" w:eastAsia="Arial" w:hAnsi="Arial" w:cs="Arial"/>
        </w:rPr>
        <w:t xml:space="preserve">, with 50% of women and undisclosed respondents viewing it negatively. Similarly, 60% </w:t>
      </w:r>
      <w:r w:rsidR="72C90A80" w:rsidRPr="3EE984A3">
        <w:rPr>
          <w:rFonts w:ascii="Arial" w:eastAsia="Arial" w:hAnsi="Arial" w:cs="Arial"/>
        </w:rPr>
        <w:t xml:space="preserve">(6 of the 9 female respondents) </w:t>
      </w:r>
      <w:r w:rsidR="124DFC5B" w:rsidRPr="3EE984A3">
        <w:rPr>
          <w:rFonts w:ascii="Arial" w:eastAsia="Arial" w:hAnsi="Arial" w:cs="Arial"/>
        </w:rPr>
        <w:t xml:space="preserve">felt that bullying was not </w:t>
      </w:r>
      <w:r w:rsidR="140B6C4C" w:rsidRPr="3EE984A3">
        <w:rPr>
          <w:rFonts w:ascii="Arial" w:eastAsia="Arial" w:hAnsi="Arial" w:cs="Arial"/>
        </w:rPr>
        <w:t>effectively dealt with</w:t>
      </w:r>
      <w:r w:rsidR="1759AF63" w:rsidRPr="3EE984A3">
        <w:rPr>
          <w:rFonts w:ascii="Arial" w:eastAsia="Arial" w:hAnsi="Arial" w:cs="Arial"/>
        </w:rPr>
        <w:t xml:space="preserve">. </w:t>
      </w:r>
      <w:r w:rsidR="4AD0A143" w:rsidRPr="53185B93">
        <w:rPr>
          <w:rFonts w:ascii="Arial" w:eastAsia="Arial" w:hAnsi="Arial" w:cs="Arial"/>
        </w:rPr>
        <w:t xml:space="preserve">Apart from the actions in </w:t>
      </w:r>
      <w:r w:rsidR="4AD0A143" w:rsidRPr="53185B93">
        <w:rPr>
          <w:rFonts w:ascii="Arial" w:eastAsia="Arial" w:hAnsi="Arial" w:cs="Arial"/>
          <w:color w:val="538135" w:themeColor="accent6" w:themeShade="BF"/>
        </w:rPr>
        <w:t>(A</w:t>
      </w:r>
      <w:r w:rsidR="01E4D520" w:rsidRPr="53185B93">
        <w:rPr>
          <w:rFonts w:ascii="Arial" w:eastAsia="Arial" w:hAnsi="Arial" w:cs="Arial"/>
          <w:color w:val="538135" w:themeColor="accent6" w:themeShade="BF"/>
        </w:rPr>
        <w:t>P</w:t>
      </w:r>
      <w:r w:rsidR="70B76FA1" w:rsidRPr="53185B93">
        <w:rPr>
          <w:rFonts w:ascii="Arial" w:eastAsia="Arial" w:hAnsi="Arial" w:cs="Arial"/>
          <w:color w:val="538135" w:themeColor="accent6" w:themeShade="BF"/>
        </w:rPr>
        <w:t>3.1</w:t>
      </w:r>
      <w:r w:rsidR="01E4D520" w:rsidRPr="53185B93">
        <w:rPr>
          <w:rFonts w:ascii="Arial" w:eastAsia="Arial" w:hAnsi="Arial" w:cs="Arial"/>
          <w:color w:val="538135" w:themeColor="accent6" w:themeShade="BF"/>
        </w:rPr>
        <w:t>)</w:t>
      </w:r>
      <w:r w:rsidR="1AADEA91" w:rsidRPr="53185B93">
        <w:rPr>
          <w:rFonts w:ascii="Arial" w:eastAsia="Arial" w:hAnsi="Arial" w:cs="Arial"/>
          <w:color w:val="538135" w:themeColor="accent6" w:themeShade="BF"/>
        </w:rPr>
        <w:t xml:space="preserve"> </w:t>
      </w:r>
      <w:r w:rsidR="1AADEA91" w:rsidRPr="53185B93">
        <w:rPr>
          <w:rFonts w:ascii="Arial" w:eastAsia="Arial" w:hAnsi="Arial" w:cs="Arial"/>
        </w:rPr>
        <w:t xml:space="preserve">staff will be </w:t>
      </w:r>
      <w:r w:rsidR="255D6AF3" w:rsidRPr="53185B93">
        <w:rPr>
          <w:rFonts w:ascii="Arial" w:eastAsia="Arial" w:hAnsi="Arial" w:cs="Arial"/>
        </w:rPr>
        <w:t xml:space="preserve">encouraged </w:t>
      </w:r>
      <w:r w:rsidR="1AADEA91" w:rsidRPr="53185B93">
        <w:rPr>
          <w:rFonts w:ascii="Arial" w:eastAsia="Arial" w:hAnsi="Arial" w:cs="Arial"/>
        </w:rPr>
        <w:t>to attend the following training modules (one or more):</w:t>
      </w:r>
    </w:p>
    <w:p w14:paraId="08CC139A" w14:textId="48C91ACA" w:rsidR="32B23CEE" w:rsidRPr="0055174C" w:rsidRDefault="4D2C01BD" w:rsidP="00FF5826">
      <w:pPr>
        <w:pStyle w:val="ListParagraph"/>
        <w:numPr>
          <w:ilvl w:val="0"/>
          <w:numId w:val="9"/>
        </w:numPr>
        <w:spacing w:afterLines="120" w:after="288" w:line="360" w:lineRule="auto"/>
        <w:ind w:left="284" w:hanging="284"/>
        <w:rPr>
          <w:rFonts w:eastAsia="Arial"/>
          <w:sz w:val="22"/>
          <w:szCs w:val="22"/>
        </w:rPr>
      </w:pPr>
      <w:r w:rsidRPr="3EE984A3">
        <w:rPr>
          <w:rFonts w:eastAsia="Arial"/>
          <w:sz w:val="22"/>
          <w:szCs w:val="22"/>
        </w:rPr>
        <w:t xml:space="preserve">EDI training to promote EDI in the </w:t>
      </w:r>
      <w:proofErr w:type="gramStart"/>
      <w:r w:rsidRPr="3EE984A3">
        <w:rPr>
          <w:rFonts w:eastAsia="Arial"/>
          <w:sz w:val="22"/>
          <w:szCs w:val="22"/>
        </w:rPr>
        <w:t>classroom;</w:t>
      </w:r>
      <w:proofErr w:type="gramEnd"/>
    </w:p>
    <w:p w14:paraId="4525F10A" w14:textId="4970AA64" w:rsidR="1B5E7DC9" w:rsidRPr="0055174C" w:rsidRDefault="3929040E" w:rsidP="00FF5826">
      <w:pPr>
        <w:pStyle w:val="ListParagraph"/>
        <w:numPr>
          <w:ilvl w:val="0"/>
          <w:numId w:val="9"/>
        </w:numPr>
        <w:spacing w:afterLines="120" w:after="288" w:line="360" w:lineRule="auto"/>
        <w:ind w:left="284" w:hanging="284"/>
        <w:rPr>
          <w:rFonts w:eastAsia="Arial"/>
          <w:sz w:val="22"/>
          <w:szCs w:val="22"/>
        </w:rPr>
      </w:pPr>
      <w:r w:rsidRPr="3EE984A3">
        <w:rPr>
          <w:rFonts w:eastAsia="Arial"/>
          <w:sz w:val="22"/>
          <w:szCs w:val="22"/>
        </w:rPr>
        <w:t xml:space="preserve">Diversity </w:t>
      </w:r>
      <w:r w:rsidR="122A446C" w:rsidRPr="3EE984A3">
        <w:rPr>
          <w:rFonts w:eastAsia="Arial"/>
          <w:sz w:val="22"/>
          <w:szCs w:val="22"/>
        </w:rPr>
        <w:t xml:space="preserve">awareness </w:t>
      </w:r>
      <w:proofErr w:type="gramStart"/>
      <w:r w:rsidR="122A446C" w:rsidRPr="3EE984A3">
        <w:rPr>
          <w:rFonts w:eastAsia="Arial"/>
          <w:sz w:val="22"/>
          <w:szCs w:val="22"/>
        </w:rPr>
        <w:t>training</w:t>
      </w:r>
      <w:r w:rsidR="50589E85" w:rsidRPr="3EE984A3">
        <w:rPr>
          <w:rFonts w:eastAsia="Arial"/>
          <w:sz w:val="22"/>
          <w:szCs w:val="22"/>
        </w:rPr>
        <w:t>;</w:t>
      </w:r>
      <w:proofErr w:type="gramEnd"/>
    </w:p>
    <w:p w14:paraId="6011AF2D" w14:textId="21A11806" w:rsidR="1E134B00" w:rsidRPr="0055174C" w:rsidRDefault="3495078F" w:rsidP="00FF5826">
      <w:pPr>
        <w:pStyle w:val="ListParagraph"/>
        <w:numPr>
          <w:ilvl w:val="0"/>
          <w:numId w:val="9"/>
        </w:numPr>
        <w:spacing w:afterLines="120" w:after="288" w:line="360" w:lineRule="auto"/>
        <w:ind w:left="284" w:hanging="284"/>
        <w:rPr>
          <w:rFonts w:eastAsia="Arial"/>
          <w:sz w:val="22"/>
          <w:szCs w:val="22"/>
        </w:rPr>
      </w:pPr>
      <w:r w:rsidRPr="3EE984A3">
        <w:rPr>
          <w:rFonts w:eastAsia="Arial"/>
          <w:sz w:val="22"/>
          <w:szCs w:val="22"/>
        </w:rPr>
        <w:t>Unconscious b</w:t>
      </w:r>
      <w:r w:rsidR="122A446C" w:rsidRPr="3EE984A3">
        <w:rPr>
          <w:rFonts w:eastAsia="Arial"/>
          <w:sz w:val="22"/>
          <w:szCs w:val="22"/>
        </w:rPr>
        <w:t xml:space="preserve">ias </w:t>
      </w:r>
      <w:proofErr w:type="gramStart"/>
      <w:r w:rsidR="122A446C" w:rsidRPr="3EE984A3">
        <w:rPr>
          <w:rFonts w:eastAsia="Arial"/>
          <w:sz w:val="22"/>
          <w:szCs w:val="22"/>
        </w:rPr>
        <w:t>training</w:t>
      </w:r>
      <w:r w:rsidR="013717DD" w:rsidRPr="3EE984A3">
        <w:rPr>
          <w:rFonts w:eastAsia="Arial"/>
          <w:sz w:val="22"/>
          <w:szCs w:val="22"/>
        </w:rPr>
        <w:t>;</w:t>
      </w:r>
      <w:proofErr w:type="gramEnd"/>
    </w:p>
    <w:p w14:paraId="37D8491C" w14:textId="1D2E9B30" w:rsidR="25729AFE" w:rsidRPr="0055174C" w:rsidRDefault="4D6172CB" w:rsidP="00FF5826">
      <w:pPr>
        <w:pStyle w:val="ListParagraph"/>
        <w:numPr>
          <w:ilvl w:val="0"/>
          <w:numId w:val="9"/>
        </w:numPr>
        <w:spacing w:afterLines="120" w:after="288" w:line="360" w:lineRule="auto"/>
        <w:ind w:left="284" w:hanging="284"/>
        <w:rPr>
          <w:rFonts w:eastAsia="Arial"/>
          <w:sz w:val="22"/>
          <w:szCs w:val="22"/>
        </w:rPr>
      </w:pPr>
      <w:r w:rsidRPr="3EE984A3">
        <w:rPr>
          <w:rFonts w:eastAsia="Arial"/>
          <w:sz w:val="22"/>
          <w:szCs w:val="22"/>
        </w:rPr>
        <w:t xml:space="preserve">Bullying </w:t>
      </w:r>
      <w:r w:rsidR="45DD755C" w:rsidRPr="3EE984A3">
        <w:rPr>
          <w:rFonts w:eastAsia="Arial"/>
          <w:sz w:val="22"/>
          <w:szCs w:val="22"/>
        </w:rPr>
        <w:t xml:space="preserve">awareness </w:t>
      </w:r>
      <w:r w:rsidRPr="3EE984A3">
        <w:rPr>
          <w:rFonts w:eastAsia="Arial"/>
          <w:sz w:val="22"/>
          <w:szCs w:val="22"/>
        </w:rPr>
        <w:t>training</w:t>
      </w:r>
      <w:r w:rsidR="00FC4702">
        <w:rPr>
          <w:rFonts w:eastAsia="Arial"/>
          <w:sz w:val="22"/>
          <w:szCs w:val="22"/>
        </w:rPr>
        <w:t>; and</w:t>
      </w:r>
    </w:p>
    <w:p w14:paraId="2676CCCA" w14:textId="09B08968" w:rsidR="25729AFE" w:rsidRDefault="04F4702D" w:rsidP="00FF5826">
      <w:pPr>
        <w:pStyle w:val="ListParagraph"/>
        <w:numPr>
          <w:ilvl w:val="0"/>
          <w:numId w:val="9"/>
        </w:numPr>
        <w:spacing w:afterLines="120" w:after="288" w:line="360" w:lineRule="auto"/>
        <w:ind w:left="284" w:hanging="284"/>
        <w:rPr>
          <w:rFonts w:eastAsia="Arial"/>
          <w:sz w:val="22"/>
          <w:szCs w:val="22"/>
        </w:rPr>
      </w:pPr>
      <w:r w:rsidRPr="3EE984A3">
        <w:rPr>
          <w:rFonts w:eastAsia="Arial"/>
          <w:sz w:val="22"/>
          <w:szCs w:val="22"/>
        </w:rPr>
        <w:t>Highlighting awareness months, such as Black history month, LGBTQ+, etc</w:t>
      </w:r>
      <w:r w:rsidR="762DCF17" w:rsidRPr="3EE984A3">
        <w:rPr>
          <w:rFonts w:eastAsia="Arial"/>
          <w:sz w:val="22"/>
          <w:szCs w:val="22"/>
        </w:rPr>
        <w:t>.</w:t>
      </w:r>
    </w:p>
    <w:p w14:paraId="48603826" w14:textId="77777777" w:rsidR="00832302" w:rsidRPr="00832302" w:rsidRDefault="00832302" w:rsidP="00832302">
      <w:pPr>
        <w:spacing w:afterLines="120" w:after="288" w:line="360" w:lineRule="auto"/>
        <w:rPr>
          <w:rFonts w:ascii="Arial" w:eastAsia="Arial" w:hAnsi="Arial" w:cs="Arial"/>
        </w:rPr>
      </w:pPr>
      <w:r w:rsidRPr="00832302">
        <w:rPr>
          <w:rFonts w:ascii="Arial" w:eastAsia="Arial" w:hAnsi="Arial" w:cs="Arial"/>
        </w:rPr>
        <w:t xml:space="preserve">The survey on policies (Appendix 1, Table 2) showed that many staff were not aware of where to locate and find a list of policies that impact their daily lives. The Department will use a central location to signpost to all policies and improve communications to staff regarding these. Awareness of these policies could be advertised in the staff handbook. Policy review and opportunities for feedback need to be established, especially for policies related to promotion, recruitment, bullying, maternity / paternity leave </w:t>
      </w:r>
      <w:r w:rsidRPr="00832302">
        <w:rPr>
          <w:rFonts w:ascii="Arial" w:eastAsia="Arial" w:hAnsi="Arial" w:cs="Arial"/>
          <w:color w:val="538135" w:themeColor="accent6" w:themeShade="BF"/>
        </w:rPr>
        <w:t>(AP3.5)</w:t>
      </w:r>
      <w:r w:rsidRPr="00832302">
        <w:rPr>
          <w:rFonts w:ascii="Arial" w:eastAsia="Arial" w:hAnsi="Arial" w:cs="Arial"/>
        </w:rPr>
        <w:t>.</w:t>
      </w:r>
    </w:p>
    <w:p w14:paraId="5494044A" w14:textId="6857DC77" w:rsidR="00832302" w:rsidRPr="00832302" w:rsidRDefault="00832302" w:rsidP="00832302">
      <w:pPr>
        <w:spacing w:afterLines="120" w:after="288" w:line="360" w:lineRule="auto"/>
        <w:rPr>
          <w:rFonts w:ascii="Arial" w:eastAsia="Arial" w:hAnsi="Arial" w:cs="Arial"/>
        </w:rPr>
      </w:pPr>
      <w:r w:rsidRPr="00832302">
        <w:rPr>
          <w:rFonts w:ascii="Arial" w:eastAsia="Arial" w:hAnsi="Arial" w:cs="Arial"/>
        </w:rPr>
        <w:t xml:space="preserve">The AS process has shown that data is currently underutilised in strategic decision making and planning. For example, the university data shows that the number of Black students is very low for UG, PGT and PGR cohorts. This means that female </w:t>
      </w:r>
      <w:r w:rsidR="001F2FB4">
        <w:rPr>
          <w:rFonts w:ascii="Arial" w:eastAsia="Arial" w:hAnsi="Arial" w:cs="Arial"/>
        </w:rPr>
        <w:t>B</w:t>
      </w:r>
      <w:r w:rsidRPr="00832302">
        <w:rPr>
          <w:rFonts w:ascii="Arial" w:eastAsia="Arial" w:hAnsi="Arial" w:cs="Arial"/>
        </w:rPr>
        <w:t xml:space="preserve">lack students are even more in the minority than their female </w:t>
      </w:r>
      <w:r w:rsidR="601C9520" w:rsidRPr="2182BFF4">
        <w:rPr>
          <w:rFonts w:ascii="Arial" w:eastAsia="Arial" w:hAnsi="Arial" w:cs="Arial"/>
        </w:rPr>
        <w:t>w</w:t>
      </w:r>
      <w:r w:rsidRPr="2182BFF4">
        <w:rPr>
          <w:rFonts w:ascii="Arial" w:eastAsia="Arial" w:hAnsi="Arial" w:cs="Arial"/>
        </w:rPr>
        <w:t>hite</w:t>
      </w:r>
      <w:r w:rsidRPr="00832302">
        <w:rPr>
          <w:rFonts w:ascii="Arial" w:eastAsia="Arial" w:hAnsi="Arial" w:cs="Arial"/>
        </w:rPr>
        <w:t xml:space="preserve"> counterparts. To date, there is no Black academic or PS staff member that forms part of the Department. This leads to the lack of role models and therefore a low possibility of attracting Black students in the future. The low </w:t>
      </w:r>
      <w:r w:rsidRPr="00832302">
        <w:rPr>
          <w:rFonts w:ascii="Arial" w:eastAsia="Arial" w:hAnsi="Arial" w:cs="Arial"/>
        </w:rPr>
        <w:lastRenderedPageBreak/>
        <w:t>number of Black students (highlighted by the AS process) and no Black staff within the Department needs to be prioritised</w:t>
      </w:r>
      <w:r>
        <w:rPr>
          <w:rFonts w:ascii="Arial" w:eastAsia="Arial" w:hAnsi="Arial" w:cs="Arial"/>
        </w:rPr>
        <w:t xml:space="preserve"> </w:t>
      </w:r>
      <w:r w:rsidRPr="00832302">
        <w:rPr>
          <w:rFonts w:ascii="Arial" w:eastAsia="Arial" w:hAnsi="Arial" w:cs="Arial"/>
          <w:color w:val="538135" w:themeColor="accent6" w:themeShade="BF"/>
        </w:rPr>
        <w:t>(AP3.3)</w:t>
      </w:r>
      <w:r w:rsidRPr="00832302">
        <w:rPr>
          <w:rFonts w:ascii="Arial" w:eastAsia="Arial" w:hAnsi="Arial" w:cs="Arial"/>
        </w:rPr>
        <w:t xml:space="preserve">. Committees can make use of the data to inform their decision making. This should start with the recruitment process (staff and students); highlighted to committees to create an awareness and to be actioned. A yearly review of the data and how this can be used to inform future strategic priorities and actions for </w:t>
      </w:r>
      <w:r w:rsidR="12F58170" w:rsidRPr="2182BFF4">
        <w:rPr>
          <w:rFonts w:ascii="Arial" w:eastAsia="Arial" w:hAnsi="Arial" w:cs="Arial"/>
        </w:rPr>
        <w:t>each new</w:t>
      </w:r>
      <w:r w:rsidRPr="00832302">
        <w:rPr>
          <w:rFonts w:ascii="Arial" w:eastAsia="Arial" w:hAnsi="Arial" w:cs="Arial"/>
        </w:rPr>
        <w:t xml:space="preserve"> year </w:t>
      </w:r>
      <w:r w:rsidR="5EECD49F" w:rsidRPr="2182BFF4">
        <w:rPr>
          <w:rFonts w:ascii="Arial" w:eastAsia="Arial" w:hAnsi="Arial" w:cs="Arial"/>
        </w:rPr>
        <w:t xml:space="preserve">should be </w:t>
      </w:r>
      <w:r w:rsidR="1C99461F" w:rsidRPr="2182BFF4">
        <w:rPr>
          <w:rFonts w:ascii="Arial" w:eastAsia="Arial" w:hAnsi="Arial" w:cs="Arial"/>
        </w:rPr>
        <w:t>don</w:t>
      </w:r>
      <w:r w:rsidR="5EECD49F" w:rsidRPr="2182BFF4">
        <w:rPr>
          <w:rFonts w:ascii="Arial" w:eastAsia="Arial" w:hAnsi="Arial" w:cs="Arial"/>
        </w:rPr>
        <w:t xml:space="preserve">e </w:t>
      </w:r>
      <w:r w:rsidRPr="00832302">
        <w:rPr>
          <w:rFonts w:ascii="Arial" w:eastAsia="Arial" w:hAnsi="Arial" w:cs="Arial"/>
          <w:color w:val="538135" w:themeColor="accent6" w:themeShade="BF"/>
        </w:rPr>
        <w:t>(AP3.5)</w:t>
      </w:r>
      <w:r>
        <w:rPr>
          <w:rFonts w:ascii="Arial" w:eastAsia="Arial" w:hAnsi="Arial" w:cs="Arial"/>
        </w:rPr>
        <w:t>.</w:t>
      </w:r>
    </w:p>
    <w:p w14:paraId="763F6D92" w14:textId="0DBFF70B" w:rsidR="1E67D157" w:rsidRPr="0055174C" w:rsidRDefault="6B5B73E3" w:rsidP="00FF5826">
      <w:pPr>
        <w:pStyle w:val="ListParagraph"/>
        <w:numPr>
          <w:ilvl w:val="0"/>
          <w:numId w:val="33"/>
        </w:numPr>
        <w:spacing w:afterLines="120" w:after="288" w:line="360" w:lineRule="auto"/>
        <w:rPr>
          <w:rFonts w:eastAsia="Arial"/>
          <w:b/>
          <w:bCs/>
        </w:rPr>
      </w:pPr>
      <w:r w:rsidRPr="53185B93">
        <w:rPr>
          <w:rFonts w:eastAsia="Arial"/>
          <w:b/>
          <w:bCs/>
        </w:rPr>
        <w:t>A</w:t>
      </w:r>
      <w:r w:rsidR="4CFC7219" w:rsidRPr="3EE984A3">
        <w:rPr>
          <w:rFonts w:eastAsia="Arial"/>
          <w:b/>
          <w:bCs/>
        </w:rPr>
        <w:t xml:space="preserve"> working culture </w:t>
      </w:r>
      <w:r w:rsidR="15B0226E" w:rsidRPr="53185B93">
        <w:rPr>
          <w:rFonts w:eastAsia="Arial"/>
          <w:b/>
          <w:bCs/>
        </w:rPr>
        <w:t xml:space="preserve">that </w:t>
      </w:r>
      <w:r w:rsidR="4CFC7219" w:rsidRPr="3EE984A3">
        <w:rPr>
          <w:rFonts w:eastAsia="Arial"/>
          <w:b/>
          <w:bCs/>
        </w:rPr>
        <w:t>is inclusive</w:t>
      </w:r>
    </w:p>
    <w:p w14:paraId="2D963B94" w14:textId="683709B8" w:rsidR="7774CEAA" w:rsidRPr="0055174C" w:rsidRDefault="4E55BB7E" w:rsidP="00FF5826">
      <w:pPr>
        <w:spacing w:afterLines="120" w:after="288" w:line="360" w:lineRule="auto"/>
        <w:rPr>
          <w:rFonts w:ascii="Arial" w:eastAsia="Arial" w:hAnsi="Arial" w:cs="Arial"/>
        </w:rPr>
      </w:pPr>
      <w:r w:rsidRPr="3EE984A3">
        <w:rPr>
          <w:rFonts w:ascii="Arial" w:eastAsia="Arial" w:hAnsi="Arial" w:cs="Arial"/>
        </w:rPr>
        <w:t>Firstly, a</w:t>
      </w:r>
      <w:r w:rsidR="7EA23919" w:rsidRPr="3EE984A3">
        <w:rPr>
          <w:rFonts w:ascii="Arial" w:eastAsia="Arial" w:hAnsi="Arial" w:cs="Arial"/>
        </w:rPr>
        <w:t xml:space="preserve"> review of Departmental culture </w:t>
      </w:r>
      <w:r w:rsidR="37C15A04" w:rsidRPr="3EE984A3">
        <w:rPr>
          <w:rFonts w:ascii="Arial" w:eastAsia="Arial" w:hAnsi="Arial" w:cs="Arial"/>
        </w:rPr>
        <w:t xml:space="preserve">(Appendix 1, Table 4) </w:t>
      </w:r>
      <w:r w:rsidR="7EA23919" w:rsidRPr="3EE984A3">
        <w:rPr>
          <w:rFonts w:ascii="Arial" w:eastAsia="Arial" w:hAnsi="Arial" w:cs="Arial"/>
        </w:rPr>
        <w:t xml:space="preserve">suggests that most </w:t>
      </w:r>
      <w:r w:rsidR="1FAB8D21" w:rsidRPr="53185B93">
        <w:rPr>
          <w:rFonts w:ascii="Arial" w:eastAsia="Arial" w:hAnsi="Arial" w:cs="Arial"/>
        </w:rPr>
        <w:t xml:space="preserve">male </w:t>
      </w:r>
      <w:r w:rsidR="7EA23919" w:rsidRPr="53185B93">
        <w:rPr>
          <w:rFonts w:ascii="Arial" w:eastAsia="Arial" w:hAnsi="Arial" w:cs="Arial"/>
        </w:rPr>
        <w:t xml:space="preserve">staff </w:t>
      </w:r>
      <w:r w:rsidR="462578CB" w:rsidRPr="53185B93">
        <w:rPr>
          <w:rFonts w:ascii="Arial" w:eastAsia="Arial" w:hAnsi="Arial" w:cs="Arial"/>
        </w:rPr>
        <w:t>(</w:t>
      </w:r>
      <w:r w:rsidR="462578CB" w:rsidRPr="3EE984A3">
        <w:rPr>
          <w:rFonts w:ascii="Arial" w:eastAsia="Arial" w:hAnsi="Arial" w:cs="Arial"/>
        </w:rPr>
        <w:t>80</w:t>
      </w:r>
      <w:r w:rsidR="7544E9D8" w:rsidRPr="53185B93">
        <w:rPr>
          <w:rFonts w:ascii="Arial" w:eastAsia="Arial" w:hAnsi="Arial" w:cs="Arial"/>
        </w:rPr>
        <w:t>%</w:t>
      </w:r>
      <w:r w:rsidR="462578CB" w:rsidRPr="53185B93">
        <w:rPr>
          <w:rFonts w:ascii="Arial" w:eastAsia="Arial" w:hAnsi="Arial" w:cs="Arial"/>
        </w:rPr>
        <w:t>)</w:t>
      </w:r>
      <w:r w:rsidR="462578CB" w:rsidRPr="3EE984A3">
        <w:rPr>
          <w:rFonts w:ascii="Arial" w:eastAsia="Arial" w:hAnsi="Arial" w:cs="Arial"/>
        </w:rPr>
        <w:t xml:space="preserve"> </w:t>
      </w:r>
      <w:r w:rsidR="7EA23919" w:rsidRPr="3EE984A3">
        <w:rPr>
          <w:rFonts w:ascii="Arial" w:eastAsia="Arial" w:hAnsi="Arial" w:cs="Arial"/>
        </w:rPr>
        <w:t xml:space="preserve">feel </w:t>
      </w:r>
      <w:r w:rsidR="1C07FF51" w:rsidRPr="3EE984A3">
        <w:rPr>
          <w:rFonts w:ascii="Arial" w:eastAsia="Arial" w:hAnsi="Arial" w:cs="Arial"/>
        </w:rPr>
        <w:t xml:space="preserve">a sense of belonging in the Department. They feel that their voice matters and that they are cared for and </w:t>
      </w:r>
      <w:r w:rsidR="53FA52F0" w:rsidRPr="3EE984A3">
        <w:rPr>
          <w:rFonts w:ascii="Arial" w:eastAsia="Arial" w:hAnsi="Arial" w:cs="Arial"/>
        </w:rPr>
        <w:t xml:space="preserve">valued. </w:t>
      </w:r>
      <w:r w:rsidR="21608ED8" w:rsidRPr="53185B93">
        <w:rPr>
          <w:rFonts w:ascii="Arial" w:eastAsia="Arial" w:hAnsi="Arial" w:cs="Arial"/>
        </w:rPr>
        <w:t>however only 50% of female staff feel that they belong. T</w:t>
      </w:r>
      <w:r w:rsidR="53FA52F0" w:rsidRPr="53185B93">
        <w:rPr>
          <w:rFonts w:ascii="Arial" w:eastAsia="Arial" w:hAnsi="Arial" w:cs="Arial"/>
        </w:rPr>
        <w:t>here</w:t>
      </w:r>
      <w:r w:rsidR="53FA52F0" w:rsidRPr="3EE984A3">
        <w:rPr>
          <w:rFonts w:ascii="Arial" w:eastAsia="Arial" w:hAnsi="Arial" w:cs="Arial"/>
        </w:rPr>
        <w:t xml:space="preserve"> is also evidence to suggest that many staff are </w:t>
      </w:r>
      <w:r w:rsidR="6985A29F" w:rsidRPr="3EE984A3">
        <w:rPr>
          <w:rFonts w:ascii="Arial" w:eastAsia="Arial" w:hAnsi="Arial" w:cs="Arial"/>
        </w:rPr>
        <w:t>unsure,</w:t>
      </w:r>
      <w:r w:rsidR="53FA52F0" w:rsidRPr="3EE984A3">
        <w:rPr>
          <w:rFonts w:ascii="Arial" w:eastAsia="Arial" w:hAnsi="Arial" w:cs="Arial"/>
        </w:rPr>
        <w:t xml:space="preserve"> </w:t>
      </w:r>
      <w:r w:rsidR="0259DBF3" w:rsidRPr="3EE984A3">
        <w:rPr>
          <w:rFonts w:ascii="Arial" w:eastAsia="Arial" w:hAnsi="Arial" w:cs="Arial"/>
        </w:rPr>
        <w:t xml:space="preserve">or do not feel that </w:t>
      </w:r>
      <w:r w:rsidR="53FA52F0" w:rsidRPr="3EE984A3">
        <w:rPr>
          <w:rFonts w:ascii="Arial" w:eastAsia="Arial" w:hAnsi="Arial" w:cs="Arial"/>
        </w:rPr>
        <w:t xml:space="preserve">the Department </w:t>
      </w:r>
      <w:r w:rsidR="128D7747" w:rsidRPr="3EE984A3">
        <w:rPr>
          <w:rFonts w:ascii="Arial" w:eastAsia="Arial" w:hAnsi="Arial" w:cs="Arial"/>
        </w:rPr>
        <w:t xml:space="preserve">is </w:t>
      </w:r>
      <w:r w:rsidR="53FA52F0" w:rsidRPr="3EE984A3">
        <w:rPr>
          <w:rFonts w:ascii="Arial" w:eastAsia="Arial" w:hAnsi="Arial" w:cs="Arial"/>
        </w:rPr>
        <w:t>commit</w:t>
      </w:r>
      <w:r w:rsidR="587A2C50" w:rsidRPr="3EE984A3">
        <w:rPr>
          <w:rFonts w:ascii="Arial" w:eastAsia="Arial" w:hAnsi="Arial" w:cs="Arial"/>
        </w:rPr>
        <w:t xml:space="preserve">ted </w:t>
      </w:r>
      <w:r w:rsidR="53FA52F0" w:rsidRPr="3EE984A3">
        <w:rPr>
          <w:rFonts w:ascii="Arial" w:eastAsia="Arial" w:hAnsi="Arial" w:cs="Arial"/>
        </w:rPr>
        <w:t>to EDI</w:t>
      </w:r>
      <w:r w:rsidR="559181CD" w:rsidRPr="3EE984A3">
        <w:rPr>
          <w:rFonts w:ascii="Arial" w:eastAsia="Arial" w:hAnsi="Arial" w:cs="Arial"/>
        </w:rPr>
        <w:t xml:space="preserve"> </w:t>
      </w:r>
      <w:r w:rsidR="559181CD" w:rsidRPr="3EE984A3">
        <w:rPr>
          <w:rFonts w:ascii="Arial" w:eastAsia="Arial" w:hAnsi="Arial" w:cs="Arial"/>
          <w:color w:val="538135" w:themeColor="accent6" w:themeShade="BF"/>
        </w:rPr>
        <w:t>(AP</w:t>
      </w:r>
      <w:r w:rsidR="5B612854" w:rsidRPr="3EE984A3">
        <w:rPr>
          <w:rFonts w:ascii="Arial" w:eastAsia="Arial" w:hAnsi="Arial" w:cs="Arial"/>
          <w:color w:val="538135" w:themeColor="accent6" w:themeShade="BF"/>
        </w:rPr>
        <w:t>4.1</w:t>
      </w:r>
      <w:r w:rsidR="559181CD" w:rsidRPr="3EE984A3">
        <w:rPr>
          <w:rFonts w:ascii="Arial" w:eastAsia="Arial" w:hAnsi="Arial" w:cs="Arial"/>
          <w:color w:val="538135" w:themeColor="accent6" w:themeShade="BF"/>
        </w:rPr>
        <w:t>)</w:t>
      </w:r>
      <w:r w:rsidR="53FA52F0" w:rsidRPr="3EE984A3">
        <w:rPr>
          <w:rFonts w:ascii="Arial" w:eastAsia="Arial" w:hAnsi="Arial" w:cs="Arial"/>
        </w:rPr>
        <w:t>.</w:t>
      </w:r>
      <w:r w:rsidR="5605458E" w:rsidRPr="3EE984A3">
        <w:rPr>
          <w:rFonts w:ascii="Arial" w:eastAsia="Arial" w:hAnsi="Arial" w:cs="Arial"/>
        </w:rPr>
        <w:t xml:space="preserve"> </w:t>
      </w:r>
      <w:r w:rsidR="5FA1B632" w:rsidRPr="53185B93">
        <w:rPr>
          <w:rFonts w:ascii="Arial" w:eastAsia="Arial" w:hAnsi="Arial" w:cs="Arial"/>
        </w:rPr>
        <w:t>There was</w:t>
      </w:r>
      <w:r w:rsidR="5605458E" w:rsidRPr="3EE984A3">
        <w:rPr>
          <w:rFonts w:ascii="Arial" w:eastAsia="Arial" w:hAnsi="Arial" w:cs="Arial"/>
        </w:rPr>
        <w:t xml:space="preserve"> a concern </w:t>
      </w:r>
      <w:r w:rsidR="5FA1B632" w:rsidRPr="53185B93">
        <w:rPr>
          <w:rFonts w:ascii="Arial" w:eastAsia="Arial" w:hAnsi="Arial" w:cs="Arial"/>
        </w:rPr>
        <w:t xml:space="preserve">by a </w:t>
      </w:r>
      <w:r w:rsidR="5605458E" w:rsidRPr="53185B93">
        <w:rPr>
          <w:rFonts w:ascii="Arial" w:eastAsia="Arial" w:hAnsi="Arial" w:cs="Arial"/>
        </w:rPr>
        <w:t>staff member</w:t>
      </w:r>
      <w:r w:rsidR="0C3D1D69" w:rsidRPr="53185B93">
        <w:rPr>
          <w:rFonts w:ascii="Arial" w:eastAsia="Arial" w:hAnsi="Arial" w:cs="Arial"/>
        </w:rPr>
        <w:t xml:space="preserve"> (Appendix 1, Table 5, Comment 5)</w:t>
      </w:r>
      <w:r w:rsidR="5605458E" w:rsidRPr="53185B93">
        <w:rPr>
          <w:rFonts w:ascii="Arial" w:eastAsia="Arial" w:hAnsi="Arial" w:cs="Arial"/>
        </w:rPr>
        <w:t xml:space="preserve"> </w:t>
      </w:r>
      <w:r w:rsidR="5605458E" w:rsidRPr="3EE984A3">
        <w:rPr>
          <w:rFonts w:ascii="Arial" w:eastAsia="Arial" w:hAnsi="Arial" w:cs="Arial"/>
        </w:rPr>
        <w:t>about not being British / Eton educated and that this makes them feel less included.</w:t>
      </w:r>
      <w:r w:rsidR="7EA23919" w:rsidRPr="3EE984A3">
        <w:rPr>
          <w:rFonts w:ascii="Arial" w:eastAsia="Arial" w:hAnsi="Arial" w:cs="Arial"/>
        </w:rPr>
        <w:t xml:space="preserve"> </w:t>
      </w:r>
      <w:r w:rsidR="35E595E4" w:rsidRPr="53185B93">
        <w:rPr>
          <w:rFonts w:ascii="Arial" w:eastAsia="Arial" w:hAnsi="Arial" w:cs="Arial"/>
        </w:rPr>
        <w:t xml:space="preserve">Informal conversations with staff members revealed a similar pattern. </w:t>
      </w:r>
      <w:r w:rsidR="76FB79AC" w:rsidRPr="3EE984A3">
        <w:rPr>
          <w:rFonts w:ascii="Arial" w:eastAsia="Arial" w:hAnsi="Arial" w:cs="Arial"/>
        </w:rPr>
        <w:t>Some of these concerns have been discussed in 3 above. However, there are other actions that can also be taken</w:t>
      </w:r>
      <w:r w:rsidR="39FF042E" w:rsidRPr="3EE984A3">
        <w:rPr>
          <w:rFonts w:ascii="Arial" w:eastAsia="Arial" w:hAnsi="Arial" w:cs="Arial"/>
        </w:rPr>
        <w:t xml:space="preserve"> to improve collegial associations amongst all staff</w:t>
      </w:r>
      <w:r w:rsidR="76FB79AC" w:rsidRPr="3EE984A3">
        <w:rPr>
          <w:rFonts w:ascii="Arial" w:eastAsia="Arial" w:hAnsi="Arial" w:cs="Arial"/>
        </w:rPr>
        <w:t>, such as:</w:t>
      </w:r>
    </w:p>
    <w:p w14:paraId="5F3E4101" w14:textId="5598BBE4" w:rsidR="7774CEAA" w:rsidRPr="0055174C" w:rsidRDefault="00F92992" w:rsidP="00FF5826">
      <w:pPr>
        <w:pStyle w:val="ListParagraph"/>
        <w:numPr>
          <w:ilvl w:val="0"/>
          <w:numId w:val="8"/>
        </w:numPr>
        <w:spacing w:afterLines="120" w:after="288" w:line="360" w:lineRule="auto"/>
        <w:ind w:left="284" w:hanging="284"/>
        <w:rPr>
          <w:rFonts w:eastAsia="Arial"/>
          <w:sz w:val="22"/>
          <w:szCs w:val="22"/>
        </w:rPr>
      </w:pPr>
      <w:r>
        <w:rPr>
          <w:rFonts w:eastAsia="Arial"/>
          <w:sz w:val="22"/>
          <w:szCs w:val="22"/>
        </w:rPr>
        <w:t>C</w:t>
      </w:r>
      <w:r w:rsidR="76FB79AC" w:rsidRPr="3EE984A3">
        <w:rPr>
          <w:rFonts w:eastAsia="Arial"/>
          <w:sz w:val="22"/>
          <w:szCs w:val="22"/>
        </w:rPr>
        <w:t>offee-cake</w:t>
      </w:r>
      <w:r>
        <w:rPr>
          <w:rFonts w:eastAsia="Arial"/>
          <w:sz w:val="22"/>
          <w:szCs w:val="22"/>
        </w:rPr>
        <w:t>-c</w:t>
      </w:r>
      <w:r w:rsidRPr="3EE984A3">
        <w:rPr>
          <w:rFonts w:eastAsia="Arial"/>
          <w:sz w:val="22"/>
          <w:szCs w:val="22"/>
        </w:rPr>
        <w:t xml:space="preserve">onversation </w:t>
      </w:r>
      <w:r w:rsidR="76FB79AC" w:rsidRPr="3EE984A3">
        <w:rPr>
          <w:rFonts w:eastAsia="Arial"/>
          <w:sz w:val="22"/>
          <w:szCs w:val="22"/>
        </w:rPr>
        <w:t xml:space="preserve">for staff (in place) </w:t>
      </w:r>
      <w:r w:rsidR="5ED17A9B" w:rsidRPr="3EE984A3">
        <w:rPr>
          <w:rFonts w:eastAsia="Arial"/>
          <w:sz w:val="22"/>
          <w:szCs w:val="22"/>
        </w:rPr>
        <w:t xml:space="preserve">for all staff (academic and PS) </w:t>
      </w:r>
      <w:r w:rsidR="76FB79AC" w:rsidRPr="3EE984A3">
        <w:rPr>
          <w:rFonts w:eastAsia="Arial"/>
          <w:sz w:val="22"/>
          <w:szCs w:val="22"/>
        </w:rPr>
        <w:t xml:space="preserve">should </w:t>
      </w:r>
      <w:proofErr w:type="gramStart"/>
      <w:r w:rsidR="76FB79AC" w:rsidRPr="3EE984A3">
        <w:rPr>
          <w:rFonts w:eastAsia="Arial"/>
          <w:sz w:val="22"/>
          <w:szCs w:val="22"/>
        </w:rPr>
        <w:t>continue;</w:t>
      </w:r>
      <w:proofErr w:type="gramEnd"/>
    </w:p>
    <w:p w14:paraId="62691CD8" w14:textId="7DB57BCF" w:rsidR="7774CEAA" w:rsidRPr="0055174C" w:rsidRDefault="76FB79AC" w:rsidP="00FF5826">
      <w:pPr>
        <w:pStyle w:val="ListParagraph"/>
        <w:numPr>
          <w:ilvl w:val="0"/>
          <w:numId w:val="8"/>
        </w:numPr>
        <w:spacing w:afterLines="120" w:after="288" w:line="360" w:lineRule="auto"/>
        <w:ind w:left="284" w:hanging="284"/>
        <w:rPr>
          <w:rFonts w:eastAsia="Arial"/>
          <w:sz w:val="22"/>
          <w:szCs w:val="22"/>
        </w:rPr>
      </w:pPr>
      <w:r w:rsidRPr="3EE984A3">
        <w:rPr>
          <w:rFonts w:eastAsia="Arial"/>
          <w:sz w:val="22"/>
          <w:szCs w:val="22"/>
        </w:rPr>
        <w:t xml:space="preserve">Facts and Snacks (in place) </w:t>
      </w:r>
      <w:r w:rsidR="7DA74716" w:rsidRPr="53185B93">
        <w:rPr>
          <w:rFonts w:eastAsia="Arial"/>
          <w:sz w:val="22"/>
          <w:szCs w:val="22"/>
        </w:rPr>
        <w:t xml:space="preserve">where researchers discuss their research </w:t>
      </w:r>
      <w:r w:rsidRPr="3EE984A3">
        <w:rPr>
          <w:rFonts w:eastAsia="Arial"/>
          <w:sz w:val="22"/>
          <w:szCs w:val="22"/>
        </w:rPr>
        <w:t xml:space="preserve">should </w:t>
      </w:r>
      <w:proofErr w:type="gramStart"/>
      <w:r w:rsidRPr="3EE984A3">
        <w:rPr>
          <w:rFonts w:eastAsia="Arial"/>
          <w:sz w:val="22"/>
          <w:szCs w:val="22"/>
        </w:rPr>
        <w:t>continue;</w:t>
      </w:r>
      <w:proofErr w:type="gramEnd"/>
      <w:r w:rsidR="00FC4702">
        <w:rPr>
          <w:rFonts w:eastAsia="Arial"/>
          <w:sz w:val="22"/>
          <w:szCs w:val="22"/>
        </w:rPr>
        <w:t xml:space="preserve"> </w:t>
      </w:r>
    </w:p>
    <w:p w14:paraId="551CAD4D" w14:textId="63607611" w:rsidR="7774CEAA" w:rsidRPr="0055174C" w:rsidRDefault="30E7A7E5" w:rsidP="00FF5826">
      <w:pPr>
        <w:pStyle w:val="ListParagraph"/>
        <w:numPr>
          <w:ilvl w:val="0"/>
          <w:numId w:val="8"/>
        </w:numPr>
        <w:spacing w:afterLines="120" w:after="288" w:line="360" w:lineRule="auto"/>
        <w:ind w:left="284" w:hanging="284"/>
        <w:rPr>
          <w:rFonts w:eastAsia="Arial"/>
          <w:sz w:val="22"/>
          <w:szCs w:val="22"/>
        </w:rPr>
      </w:pPr>
      <w:r w:rsidRPr="3EE984A3">
        <w:rPr>
          <w:rFonts w:eastAsia="Arial"/>
          <w:sz w:val="22"/>
          <w:szCs w:val="22"/>
        </w:rPr>
        <w:t>More formalised allocation of m</w:t>
      </w:r>
      <w:r w:rsidR="75943B5D" w:rsidRPr="3EE984A3">
        <w:rPr>
          <w:rFonts w:eastAsia="Arial"/>
          <w:sz w:val="22"/>
          <w:szCs w:val="22"/>
        </w:rPr>
        <w:t>entoring of staff</w:t>
      </w:r>
      <w:r w:rsidR="00FC4702">
        <w:rPr>
          <w:rFonts w:eastAsia="Arial"/>
          <w:sz w:val="22"/>
          <w:szCs w:val="22"/>
        </w:rPr>
        <w:t>; and</w:t>
      </w:r>
    </w:p>
    <w:p w14:paraId="7121AB1C" w14:textId="1066144F" w:rsidR="7774CEAA" w:rsidRPr="0055174C" w:rsidRDefault="627971D4" w:rsidP="00FF5826">
      <w:pPr>
        <w:pStyle w:val="ListParagraph"/>
        <w:numPr>
          <w:ilvl w:val="0"/>
          <w:numId w:val="8"/>
        </w:numPr>
        <w:spacing w:afterLines="120" w:after="288" w:line="360" w:lineRule="auto"/>
        <w:ind w:left="284" w:hanging="284"/>
        <w:rPr>
          <w:rFonts w:eastAsia="Arial"/>
          <w:sz w:val="22"/>
          <w:szCs w:val="22"/>
        </w:rPr>
      </w:pPr>
      <w:r w:rsidRPr="3EE984A3">
        <w:rPr>
          <w:rFonts w:eastAsia="Arial"/>
          <w:sz w:val="22"/>
          <w:szCs w:val="22"/>
        </w:rPr>
        <w:t xml:space="preserve">Regular conversations with </w:t>
      </w:r>
      <w:proofErr w:type="spellStart"/>
      <w:r w:rsidRPr="3EE984A3">
        <w:rPr>
          <w:rFonts w:eastAsia="Arial"/>
          <w:sz w:val="22"/>
          <w:szCs w:val="22"/>
        </w:rPr>
        <w:t>HoS</w:t>
      </w:r>
      <w:proofErr w:type="spellEnd"/>
      <w:r w:rsidRPr="3EE984A3">
        <w:rPr>
          <w:rFonts w:eastAsia="Arial"/>
          <w:sz w:val="22"/>
          <w:szCs w:val="22"/>
        </w:rPr>
        <w:t xml:space="preserve"> (drop-</w:t>
      </w:r>
      <w:r w:rsidRPr="2182BFF4">
        <w:rPr>
          <w:rFonts w:eastAsia="Arial"/>
          <w:sz w:val="22"/>
          <w:szCs w:val="22"/>
        </w:rPr>
        <w:t>ins</w:t>
      </w:r>
      <w:r w:rsidRPr="3EE984A3">
        <w:rPr>
          <w:rFonts w:eastAsia="Arial"/>
          <w:sz w:val="22"/>
          <w:szCs w:val="22"/>
        </w:rPr>
        <w:t xml:space="preserve">) to provide mentorship and </w:t>
      </w:r>
      <w:proofErr w:type="gramStart"/>
      <w:r w:rsidRPr="3EE984A3">
        <w:rPr>
          <w:rFonts w:eastAsia="Arial"/>
          <w:sz w:val="22"/>
          <w:szCs w:val="22"/>
        </w:rPr>
        <w:t>support</w:t>
      </w:r>
      <w:r w:rsidR="72194D1F" w:rsidRPr="3EE984A3">
        <w:rPr>
          <w:rFonts w:eastAsia="Arial"/>
          <w:sz w:val="22"/>
          <w:szCs w:val="22"/>
        </w:rPr>
        <w:t>;</w:t>
      </w:r>
      <w:proofErr w:type="gramEnd"/>
      <w:r w:rsidR="72194D1F" w:rsidRPr="3EE984A3">
        <w:rPr>
          <w:rFonts w:eastAsia="Arial"/>
          <w:sz w:val="22"/>
          <w:szCs w:val="22"/>
        </w:rPr>
        <w:t xml:space="preserve"> as well as within the wider leadership team.</w:t>
      </w:r>
    </w:p>
    <w:p w14:paraId="40C8884C" w14:textId="662A8532" w:rsidR="7774CEAA" w:rsidRPr="00FC4702" w:rsidRDefault="3146AB5A" w:rsidP="00FF5826">
      <w:pPr>
        <w:spacing w:afterLines="120" w:after="288" w:line="360" w:lineRule="auto"/>
        <w:rPr>
          <w:rFonts w:ascii="Arial" w:eastAsia="Arial" w:hAnsi="Arial" w:cs="Arial"/>
        </w:rPr>
      </w:pPr>
      <w:r w:rsidRPr="3EE984A3">
        <w:rPr>
          <w:rFonts w:ascii="Arial" w:eastAsia="Arial" w:hAnsi="Arial" w:cs="Arial"/>
        </w:rPr>
        <w:t>Secondly, s</w:t>
      </w:r>
      <w:r w:rsidR="25F409D3" w:rsidRPr="3EE984A3">
        <w:rPr>
          <w:rFonts w:ascii="Arial" w:eastAsia="Arial" w:hAnsi="Arial" w:cs="Arial"/>
        </w:rPr>
        <w:t xml:space="preserve">ome </w:t>
      </w:r>
      <w:r w:rsidR="00463CBC">
        <w:rPr>
          <w:rFonts w:ascii="Arial" w:eastAsia="Arial" w:hAnsi="Arial" w:cs="Arial"/>
        </w:rPr>
        <w:t>early career</w:t>
      </w:r>
      <w:r w:rsidR="73810D36" w:rsidRPr="3EE984A3">
        <w:rPr>
          <w:rFonts w:ascii="Arial" w:eastAsia="Arial" w:hAnsi="Arial" w:cs="Arial"/>
        </w:rPr>
        <w:t xml:space="preserve"> female </w:t>
      </w:r>
      <w:r w:rsidR="7686BC31" w:rsidRPr="2182BFF4">
        <w:rPr>
          <w:rFonts w:ascii="Arial" w:eastAsia="Arial" w:hAnsi="Arial" w:cs="Arial"/>
        </w:rPr>
        <w:t>PGTAs</w:t>
      </w:r>
      <w:r w:rsidR="73810D36" w:rsidRPr="3EE984A3">
        <w:rPr>
          <w:rFonts w:ascii="Arial" w:eastAsia="Arial" w:hAnsi="Arial" w:cs="Arial"/>
        </w:rPr>
        <w:t xml:space="preserve"> </w:t>
      </w:r>
      <w:r w:rsidR="2479EDF1" w:rsidRPr="3EE984A3">
        <w:rPr>
          <w:rFonts w:ascii="Arial" w:eastAsia="Arial" w:hAnsi="Arial" w:cs="Arial"/>
        </w:rPr>
        <w:t xml:space="preserve">have voiced their concern regarding </w:t>
      </w:r>
      <w:r w:rsidR="1B9C5130" w:rsidRPr="3EE984A3">
        <w:rPr>
          <w:rFonts w:ascii="Arial" w:eastAsia="Arial" w:hAnsi="Arial" w:cs="Arial"/>
        </w:rPr>
        <w:t>the lack of</w:t>
      </w:r>
      <w:r w:rsidR="2479EDF1" w:rsidRPr="3EE984A3">
        <w:rPr>
          <w:rFonts w:ascii="Arial" w:eastAsia="Arial" w:hAnsi="Arial" w:cs="Arial"/>
        </w:rPr>
        <w:t xml:space="preserve"> support </w:t>
      </w:r>
      <w:r w:rsidR="649EE081" w:rsidRPr="3EE984A3">
        <w:rPr>
          <w:rFonts w:ascii="Arial" w:eastAsia="Arial" w:hAnsi="Arial" w:cs="Arial"/>
        </w:rPr>
        <w:t>provided to them (Appendix 1, Table 5)</w:t>
      </w:r>
      <w:r w:rsidR="7D29DF12" w:rsidRPr="3EE984A3">
        <w:rPr>
          <w:rFonts w:ascii="Arial" w:eastAsia="Arial" w:hAnsi="Arial" w:cs="Arial"/>
        </w:rPr>
        <w:t xml:space="preserve">. </w:t>
      </w:r>
      <w:r w:rsidR="754F7B0E" w:rsidRPr="3EE984A3">
        <w:rPr>
          <w:rFonts w:ascii="Arial" w:eastAsia="Arial" w:hAnsi="Arial" w:cs="Arial"/>
        </w:rPr>
        <w:t xml:space="preserve">For TF as well as </w:t>
      </w:r>
      <w:r w:rsidR="00463CBC">
        <w:rPr>
          <w:rFonts w:ascii="Arial" w:eastAsia="Arial" w:hAnsi="Arial" w:cs="Arial"/>
        </w:rPr>
        <w:t>early career</w:t>
      </w:r>
      <w:r w:rsidR="754F7B0E" w:rsidRPr="3EE984A3">
        <w:rPr>
          <w:rFonts w:ascii="Arial" w:eastAsia="Arial" w:hAnsi="Arial" w:cs="Arial"/>
        </w:rPr>
        <w:t xml:space="preserve"> female staff particular atten</w:t>
      </w:r>
      <w:r w:rsidR="0475E30B" w:rsidRPr="3EE984A3">
        <w:rPr>
          <w:rFonts w:ascii="Arial" w:eastAsia="Arial" w:hAnsi="Arial" w:cs="Arial"/>
        </w:rPr>
        <w:t>t</w:t>
      </w:r>
      <w:r w:rsidR="754F7B0E" w:rsidRPr="3EE984A3">
        <w:rPr>
          <w:rFonts w:ascii="Arial" w:eastAsia="Arial" w:hAnsi="Arial" w:cs="Arial"/>
        </w:rPr>
        <w:t>ion should be paid to the following</w:t>
      </w:r>
      <w:r w:rsidR="21456891" w:rsidRPr="3EE984A3">
        <w:rPr>
          <w:rFonts w:ascii="Arial" w:eastAsia="Arial" w:hAnsi="Arial" w:cs="Arial"/>
        </w:rPr>
        <w:t xml:space="preserve"> </w:t>
      </w:r>
      <w:r w:rsidR="21456891" w:rsidRPr="3EE984A3">
        <w:rPr>
          <w:rFonts w:ascii="Arial" w:eastAsia="Arial" w:hAnsi="Arial" w:cs="Arial"/>
          <w:color w:val="538135" w:themeColor="accent6" w:themeShade="BF"/>
        </w:rPr>
        <w:t>(AP</w:t>
      </w:r>
      <w:r w:rsidR="24A959AA" w:rsidRPr="3EE984A3">
        <w:rPr>
          <w:rFonts w:ascii="Arial" w:eastAsia="Arial" w:hAnsi="Arial" w:cs="Arial"/>
          <w:color w:val="538135" w:themeColor="accent6" w:themeShade="BF"/>
        </w:rPr>
        <w:t>4.3</w:t>
      </w:r>
      <w:r w:rsidR="21456891" w:rsidRPr="3EE984A3">
        <w:rPr>
          <w:rFonts w:ascii="Arial" w:eastAsia="Arial" w:hAnsi="Arial" w:cs="Arial"/>
          <w:color w:val="538135" w:themeColor="accent6" w:themeShade="BF"/>
        </w:rPr>
        <w:t>)</w:t>
      </w:r>
      <w:r w:rsidR="00FC4702">
        <w:rPr>
          <w:rFonts w:ascii="Arial" w:eastAsia="Arial" w:hAnsi="Arial" w:cs="Arial"/>
        </w:rPr>
        <w:t>:</w:t>
      </w:r>
    </w:p>
    <w:p w14:paraId="7E0006C0" w14:textId="4FEB5469" w:rsidR="7774CEAA" w:rsidRPr="0055174C" w:rsidRDefault="754F7B0E" w:rsidP="00FF5826">
      <w:pPr>
        <w:pStyle w:val="ListParagraph"/>
        <w:numPr>
          <w:ilvl w:val="0"/>
          <w:numId w:val="7"/>
        </w:numPr>
        <w:spacing w:afterLines="120" w:after="288" w:line="360" w:lineRule="auto"/>
        <w:ind w:left="284" w:hanging="284"/>
        <w:rPr>
          <w:rFonts w:eastAsia="Arial"/>
        </w:rPr>
      </w:pPr>
      <w:r w:rsidRPr="3EE984A3">
        <w:rPr>
          <w:rFonts w:eastAsia="Arial"/>
          <w:sz w:val="22"/>
          <w:szCs w:val="22"/>
        </w:rPr>
        <w:t xml:space="preserve">A suitable mentor that can support them in a compassionate </w:t>
      </w:r>
      <w:proofErr w:type="gramStart"/>
      <w:r w:rsidRPr="3EE984A3">
        <w:rPr>
          <w:rFonts w:eastAsia="Arial"/>
          <w:sz w:val="22"/>
          <w:szCs w:val="22"/>
        </w:rPr>
        <w:t>manner;</w:t>
      </w:r>
      <w:proofErr w:type="gramEnd"/>
    </w:p>
    <w:p w14:paraId="3D361CA7" w14:textId="1B4D73B9" w:rsidR="7774CEAA" w:rsidRPr="0055174C" w:rsidRDefault="754F7B0E" w:rsidP="00FF5826">
      <w:pPr>
        <w:pStyle w:val="ListParagraph"/>
        <w:numPr>
          <w:ilvl w:val="0"/>
          <w:numId w:val="7"/>
        </w:numPr>
        <w:spacing w:afterLines="120" w:after="288" w:line="360" w:lineRule="auto"/>
        <w:ind w:left="284" w:hanging="284"/>
        <w:rPr>
          <w:rFonts w:eastAsia="Arial"/>
          <w:sz w:val="22"/>
          <w:szCs w:val="22"/>
        </w:rPr>
      </w:pPr>
      <w:r w:rsidRPr="3EE984A3">
        <w:rPr>
          <w:rFonts w:eastAsia="Arial"/>
          <w:sz w:val="22"/>
          <w:szCs w:val="22"/>
        </w:rPr>
        <w:t>A work</w:t>
      </w:r>
      <w:r w:rsidR="73810D36" w:rsidRPr="3EE984A3">
        <w:rPr>
          <w:rFonts w:eastAsia="Arial"/>
          <w:sz w:val="22"/>
          <w:szCs w:val="22"/>
        </w:rPr>
        <w:t xml:space="preserve">load </w:t>
      </w:r>
      <w:r w:rsidR="5EBA311F" w:rsidRPr="3EE984A3">
        <w:rPr>
          <w:rFonts w:eastAsia="Arial"/>
          <w:sz w:val="22"/>
          <w:szCs w:val="22"/>
        </w:rPr>
        <w:t xml:space="preserve">that </w:t>
      </w:r>
      <w:r w:rsidR="73810D36" w:rsidRPr="3EE984A3">
        <w:rPr>
          <w:rFonts w:eastAsia="Arial"/>
          <w:sz w:val="22"/>
          <w:szCs w:val="22"/>
        </w:rPr>
        <w:t>is fairly distributed</w:t>
      </w:r>
      <w:r w:rsidR="39A59FCB" w:rsidRPr="3EE984A3">
        <w:rPr>
          <w:rFonts w:eastAsia="Arial"/>
          <w:sz w:val="22"/>
          <w:szCs w:val="22"/>
        </w:rPr>
        <w:t xml:space="preserve">, assessed and signed off by their </w:t>
      </w:r>
      <w:proofErr w:type="gramStart"/>
      <w:r w:rsidR="39A59FCB" w:rsidRPr="3EE984A3">
        <w:rPr>
          <w:rFonts w:eastAsia="Arial"/>
          <w:sz w:val="22"/>
          <w:szCs w:val="22"/>
        </w:rPr>
        <w:t>mentor;</w:t>
      </w:r>
      <w:proofErr w:type="gramEnd"/>
    </w:p>
    <w:p w14:paraId="72134D51" w14:textId="577D08DA" w:rsidR="7774CEAA" w:rsidRPr="0055174C" w:rsidRDefault="760648EE" w:rsidP="00FF5826">
      <w:pPr>
        <w:pStyle w:val="ListParagraph"/>
        <w:numPr>
          <w:ilvl w:val="0"/>
          <w:numId w:val="7"/>
        </w:numPr>
        <w:spacing w:afterLines="120" w:after="288" w:line="360" w:lineRule="auto"/>
        <w:ind w:left="284" w:hanging="284"/>
        <w:rPr>
          <w:rFonts w:eastAsia="Arial"/>
          <w:sz w:val="22"/>
          <w:szCs w:val="22"/>
        </w:rPr>
      </w:pPr>
      <w:r w:rsidRPr="3EE984A3">
        <w:rPr>
          <w:rFonts w:eastAsia="Arial"/>
          <w:sz w:val="22"/>
          <w:szCs w:val="22"/>
        </w:rPr>
        <w:t>F</w:t>
      </w:r>
      <w:r w:rsidR="73810D36" w:rsidRPr="3EE984A3">
        <w:rPr>
          <w:rFonts w:eastAsia="Arial"/>
          <w:sz w:val="22"/>
          <w:szCs w:val="22"/>
        </w:rPr>
        <w:t>urther career opportunities</w:t>
      </w:r>
      <w:r w:rsidR="55248668" w:rsidRPr="3EE984A3">
        <w:rPr>
          <w:rFonts w:eastAsia="Arial"/>
          <w:sz w:val="22"/>
          <w:szCs w:val="22"/>
        </w:rPr>
        <w:t>;</w:t>
      </w:r>
      <w:r w:rsidR="73810D36" w:rsidRPr="3EE984A3">
        <w:rPr>
          <w:rFonts w:eastAsia="Arial"/>
          <w:sz w:val="22"/>
          <w:szCs w:val="22"/>
        </w:rPr>
        <w:t xml:space="preserve"> </w:t>
      </w:r>
      <w:r w:rsidR="00FC4702">
        <w:rPr>
          <w:rFonts w:eastAsia="Arial"/>
          <w:sz w:val="22"/>
          <w:szCs w:val="22"/>
        </w:rPr>
        <w:t>and</w:t>
      </w:r>
    </w:p>
    <w:p w14:paraId="25C66E78" w14:textId="2AF5D830" w:rsidR="7774CEAA" w:rsidRPr="0055174C" w:rsidRDefault="5DB93102" w:rsidP="00FF5826">
      <w:pPr>
        <w:pStyle w:val="ListParagraph"/>
        <w:numPr>
          <w:ilvl w:val="0"/>
          <w:numId w:val="7"/>
        </w:numPr>
        <w:spacing w:afterLines="120" w:after="288" w:line="360" w:lineRule="auto"/>
        <w:ind w:left="284" w:hanging="284"/>
        <w:rPr>
          <w:rFonts w:eastAsia="Arial"/>
          <w:sz w:val="22"/>
          <w:szCs w:val="22"/>
        </w:rPr>
      </w:pPr>
      <w:r w:rsidRPr="3EE984A3">
        <w:rPr>
          <w:rFonts w:eastAsia="Arial"/>
          <w:sz w:val="22"/>
          <w:szCs w:val="22"/>
        </w:rPr>
        <w:lastRenderedPageBreak/>
        <w:t>M</w:t>
      </w:r>
      <w:r w:rsidR="73810D36" w:rsidRPr="3EE984A3">
        <w:rPr>
          <w:rFonts w:eastAsia="Arial"/>
          <w:sz w:val="22"/>
          <w:szCs w:val="22"/>
        </w:rPr>
        <w:t xml:space="preserve">onthly catch </w:t>
      </w:r>
      <w:r w:rsidR="73810D36" w:rsidRPr="2182BFF4">
        <w:rPr>
          <w:rFonts w:eastAsia="Arial"/>
          <w:sz w:val="22"/>
          <w:szCs w:val="22"/>
        </w:rPr>
        <w:t>ups</w:t>
      </w:r>
      <w:r w:rsidR="11C3CB4C" w:rsidRPr="3EE984A3">
        <w:rPr>
          <w:rFonts w:eastAsia="Arial"/>
          <w:sz w:val="22"/>
          <w:szCs w:val="22"/>
        </w:rPr>
        <w:t xml:space="preserve"> with mentors</w:t>
      </w:r>
      <w:r w:rsidR="60DD866F" w:rsidRPr="3EE984A3">
        <w:rPr>
          <w:rFonts w:eastAsia="Arial"/>
          <w:sz w:val="22"/>
          <w:szCs w:val="22"/>
        </w:rPr>
        <w:t xml:space="preserve"> as well as a drop-in with the </w:t>
      </w:r>
      <w:proofErr w:type="spellStart"/>
      <w:r w:rsidR="60DD866F" w:rsidRPr="3EE984A3">
        <w:rPr>
          <w:rFonts w:eastAsia="Arial"/>
          <w:sz w:val="22"/>
          <w:szCs w:val="22"/>
        </w:rPr>
        <w:t>HoS</w:t>
      </w:r>
      <w:r w:rsidR="73810D36" w:rsidRPr="3EE984A3">
        <w:rPr>
          <w:rFonts w:eastAsia="Arial"/>
          <w:sz w:val="22"/>
          <w:szCs w:val="22"/>
        </w:rPr>
        <w:t>.</w:t>
      </w:r>
      <w:proofErr w:type="spellEnd"/>
    </w:p>
    <w:p w14:paraId="142A0132" w14:textId="6446E17F" w:rsidR="27BF9943" w:rsidRPr="0055174C" w:rsidRDefault="3273D5D2" w:rsidP="00FF5826">
      <w:pPr>
        <w:spacing w:afterLines="120" w:after="288" w:line="360" w:lineRule="auto"/>
        <w:rPr>
          <w:rFonts w:ascii="Arial" w:eastAsia="Arial" w:hAnsi="Arial" w:cs="Arial"/>
        </w:rPr>
      </w:pPr>
      <w:r w:rsidRPr="3EE984A3">
        <w:rPr>
          <w:rFonts w:ascii="Arial" w:eastAsia="Arial" w:hAnsi="Arial" w:cs="Arial"/>
        </w:rPr>
        <w:t>Thirdly</w:t>
      </w:r>
      <w:r w:rsidR="38465C1D" w:rsidRPr="3EE984A3">
        <w:rPr>
          <w:rFonts w:ascii="Arial" w:eastAsia="Arial" w:hAnsi="Arial" w:cs="Arial"/>
        </w:rPr>
        <w:t xml:space="preserve">, in the various focus groups we have held, in SAT meetings, and conversations with non-male colleagues, there is a clear concern that there are not many women (including Black staff) role models in the </w:t>
      </w:r>
      <w:proofErr w:type="gramStart"/>
      <w:r w:rsidR="4B420957" w:rsidRPr="2182BFF4">
        <w:rPr>
          <w:rFonts w:ascii="Arial" w:eastAsia="Arial" w:hAnsi="Arial" w:cs="Arial"/>
        </w:rPr>
        <w:t>S</w:t>
      </w:r>
      <w:r w:rsidR="38465C1D" w:rsidRPr="2182BFF4">
        <w:rPr>
          <w:rFonts w:ascii="Arial" w:eastAsia="Arial" w:hAnsi="Arial" w:cs="Arial"/>
        </w:rPr>
        <w:t>chool</w:t>
      </w:r>
      <w:proofErr w:type="gramEnd"/>
      <w:r w:rsidR="38465C1D" w:rsidRPr="2182BFF4">
        <w:rPr>
          <w:rFonts w:ascii="Arial" w:eastAsia="Arial" w:hAnsi="Arial" w:cs="Arial"/>
        </w:rPr>
        <w:t>.</w:t>
      </w:r>
      <w:r w:rsidR="38465C1D" w:rsidRPr="3EE984A3">
        <w:rPr>
          <w:rFonts w:ascii="Arial" w:eastAsia="Arial" w:hAnsi="Arial" w:cs="Arial"/>
        </w:rPr>
        <w:t xml:space="preserve"> Although this is highlighted as an action for recruitment, having role models for events such as open days, EDI events and other gatherings is important to students. However, the shortage means that the few role models are under pressure to be present at all events. An awareness, understanding and good planning </w:t>
      </w:r>
      <w:r w:rsidR="38465C1D" w:rsidRPr="3EE984A3">
        <w:rPr>
          <w:rFonts w:ascii="Arial" w:eastAsia="Arial" w:hAnsi="Arial" w:cs="Arial"/>
          <w:color w:val="538135" w:themeColor="accent6" w:themeShade="BF"/>
        </w:rPr>
        <w:t>(AP</w:t>
      </w:r>
      <w:r w:rsidR="4764706D" w:rsidRPr="3EE984A3">
        <w:rPr>
          <w:rFonts w:ascii="Arial" w:eastAsia="Arial" w:hAnsi="Arial" w:cs="Arial"/>
          <w:color w:val="538135" w:themeColor="accent6" w:themeShade="BF"/>
        </w:rPr>
        <w:t>4.4</w:t>
      </w:r>
      <w:r w:rsidR="38465C1D" w:rsidRPr="3EE984A3">
        <w:rPr>
          <w:rFonts w:ascii="Arial" w:eastAsia="Arial" w:hAnsi="Arial" w:cs="Arial"/>
          <w:color w:val="538135" w:themeColor="accent6" w:themeShade="BF"/>
        </w:rPr>
        <w:t>)</w:t>
      </w:r>
      <w:r w:rsidR="38465C1D" w:rsidRPr="3EE984A3">
        <w:rPr>
          <w:rFonts w:ascii="Arial" w:eastAsia="Arial" w:hAnsi="Arial" w:cs="Arial"/>
        </w:rPr>
        <w:t xml:space="preserve"> can ensure that role models are supported.</w:t>
      </w:r>
    </w:p>
    <w:p w14:paraId="3AEBA90B" w14:textId="1C732341" w:rsidR="27BF9943" w:rsidRPr="0055174C" w:rsidRDefault="1D1BC5CC" w:rsidP="00FF5826">
      <w:pPr>
        <w:spacing w:afterLines="120" w:after="288" w:line="360" w:lineRule="auto"/>
        <w:rPr>
          <w:rFonts w:ascii="Arial" w:eastAsia="Arial" w:hAnsi="Arial" w:cs="Arial"/>
        </w:rPr>
      </w:pPr>
      <w:r w:rsidRPr="3EE984A3">
        <w:rPr>
          <w:rFonts w:ascii="Arial" w:eastAsia="Arial" w:hAnsi="Arial" w:cs="Arial"/>
        </w:rPr>
        <w:t>Fourthly</w:t>
      </w:r>
      <w:r w:rsidR="38465C1D" w:rsidRPr="3EE984A3">
        <w:rPr>
          <w:rFonts w:ascii="Arial" w:eastAsia="Arial" w:hAnsi="Arial" w:cs="Arial"/>
        </w:rPr>
        <w:t xml:space="preserve">, to provide an opportunity for both females and Black students (females in particular), the Department is in the process of planning a summer school, aimed at </w:t>
      </w:r>
      <w:r w:rsidR="38465C1D" w:rsidRPr="53185B93">
        <w:rPr>
          <w:rFonts w:ascii="Arial" w:eastAsia="Arial" w:hAnsi="Arial" w:cs="Arial"/>
        </w:rPr>
        <w:t>W</w:t>
      </w:r>
      <w:r w:rsidR="11AA215D" w:rsidRPr="53185B93">
        <w:rPr>
          <w:rFonts w:ascii="Arial" w:eastAsia="Arial" w:hAnsi="Arial" w:cs="Arial"/>
        </w:rPr>
        <w:t xml:space="preserve">idening </w:t>
      </w:r>
      <w:r w:rsidR="38465C1D" w:rsidRPr="53185B93">
        <w:rPr>
          <w:rFonts w:ascii="Arial" w:eastAsia="Arial" w:hAnsi="Arial" w:cs="Arial"/>
        </w:rPr>
        <w:t>P</w:t>
      </w:r>
      <w:r w:rsidR="49493D83" w:rsidRPr="53185B93">
        <w:rPr>
          <w:rFonts w:ascii="Arial" w:eastAsia="Arial" w:hAnsi="Arial" w:cs="Arial"/>
        </w:rPr>
        <w:t>articipation (</w:t>
      </w:r>
      <w:r w:rsidR="38465C1D" w:rsidRPr="3EE984A3">
        <w:rPr>
          <w:rFonts w:ascii="Arial" w:eastAsia="Arial" w:hAnsi="Arial" w:cs="Arial"/>
        </w:rPr>
        <w:t>WP</w:t>
      </w:r>
      <w:r w:rsidR="49493D83" w:rsidRPr="53185B93">
        <w:rPr>
          <w:rFonts w:ascii="Arial" w:eastAsia="Arial" w:hAnsi="Arial" w:cs="Arial"/>
        </w:rPr>
        <w:t>)</w:t>
      </w:r>
      <w:r w:rsidR="38465C1D" w:rsidRPr="3EE984A3">
        <w:rPr>
          <w:rFonts w:ascii="Arial" w:eastAsia="Arial" w:hAnsi="Arial" w:cs="Arial"/>
        </w:rPr>
        <w:t xml:space="preserve"> students</w:t>
      </w:r>
      <w:r w:rsidR="51F77275" w:rsidRPr="53185B93">
        <w:rPr>
          <w:rFonts w:ascii="Arial" w:eastAsia="Arial" w:hAnsi="Arial" w:cs="Arial"/>
        </w:rPr>
        <w:t xml:space="preserve">, in particular Black </w:t>
      </w:r>
      <w:proofErr w:type="gramStart"/>
      <w:r w:rsidR="51F77275" w:rsidRPr="53185B93">
        <w:rPr>
          <w:rFonts w:ascii="Arial" w:eastAsia="Arial" w:hAnsi="Arial" w:cs="Arial"/>
        </w:rPr>
        <w:t>females</w:t>
      </w:r>
      <w:proofErr w:type="gramEnd"/>
      <w:r w:rsidR="38465C1D" w:rsidRPr="3EE984A3">
        <w:rPr>
          <w:rFonts w:ascii="Arial" w:eastAsia="Arial" w:hAnsi="Arial" w:cs="Arial"/>
        </w:rPr>
        <w:t xml:space="preserve"> and female students. There has been a pilot summer school successfully completed and we hope to </w:t>
      </w:r>
      <w:r w:rsidR="6BEF96BE" w:rsidRPr="2182BFF4">
        <w:rPr>
          <w:rFonts w:ascii="Arial" w:eastAsia="Arial" w:hAnsi="Arial" w:cs="Arial"/>
        </w:rPr>
        <w:t>roll</w:t>
      </w:r>
      <w:r w:rsidR="38465C1D" w:rsidRPr="3EE984A3">
        <w:rPr>
          <w:rFonts w:ascii="Arial" w:eastAsia="Arial" w:hAnsi="Arial" w:cs="Arial"/>
        </w:rPr>
        <w:t xml:space="preserve"> this out as a yearly summer programme </w:t>
      </w:r>
      <w:r w:rsidR="38465C1D" w:rsidRPr="3EE984A3">
        <w:rPr>
          <w:rFonts w:ascii="Arial" w:eastAsia="Arial" w:hAnsi="Arial" w:cs="Arial"/>
          <w:color w:val="538135" w:themeColor="accent6" w:themeShade="BF"/>
        </w:rPr>
        <w:t>(AP</w:t>
      </w:r>
      <w:r w:rsidR="0CD76B48" w:rsidRPr="3EE984A3">
        <w:rPr>
          <w:rFonts w:ascii="Arial" w:eastAsia="Arial" w:hAnsi="Arial" w:cs="Arial"/>
          <w:color w:val="538135" w:themeColor="accent6" w:themeShade="BF"/>
        </w:rPr>
        <w:t>4.4</w:t>
      </w:r>
      <w:r w:rsidR="38465C1D" w:rsidRPr="3EE984A3">
        <w:rPr>
          <w:rFonts w:ascii="Arial" w:eastAsia="Arial" w:hAnsi="Arial" w:cs="Arial"/>
          <w:color w:val="538135" w:themeColor="accent6" w:themeShade="BF"/>
        </w:rPr>
        <w:t>)</w:t>
      </w:r>
      <w:r w:rsidR="38465C1D" w:rsidRPr="3EE984A3">
        <w:rPr>
          <w:rFonts w:ascii="Arial" w:eastAsia="Arial" w:hAnsi="Arial" w:cs="Arial"/>
        </w:rPr>
        <w:t>.</w:t>
      </w:r>
    </w:p>
    <w:p w14:paraId="0ADA10B4" w14:textId="7CEA6BD4" w:rsidR="1F580404" w:rsidRPr="0055174C" w:rsidRDefault="7C94EB0A" w:rsidP="00FF5826">
      <w:pPr>
        <w:spacing w:afterLines="120" w:after="288" w:line="360" w:lineRule="auto"/>
        <w:rPr>
          <w:rFonts w:ascii="Arial" w:eastAsia="Arial" w:hAnsi="Arial" w:cs="Arial"/>
        </w:rPr>
      </w:pPr>
      <w:r w:rsidRPr="3EE984A3">
        <w:rPr>
          <w:rFonts w:ascii="Arial" w:eastAsia="Arial" w:hAnsi="Arial" w:cs="Arial"/>
        </w:rPr>
        <w:t>Lastly</w:t>
      </w:r>
      <w:r w:rsidR="38465C1D" w:rsidRPr="3EE984A3">
        <w:rPr>
          <w:rFonts w:ascii="Arial" w:eastAsia="Arial" w:hAnsi="Arial" w:cs="Arial"/>
        </w:rPr>
        <w:t xml:space="preserve">, there are already several </w:t>
      </w:r>
      <w:r w:rsidR="4313111C" w:rsidRPr="53185B93">
        <w:rPr>
          <w:rFonts w:ascii="Arial" w:eastAsia="Arial" w:hAnsi="Arial" w:cs="Arial"/>
        </w:rPr>
        <w:t xml:space="preserve">social networking </w:t>
      </w:r>
      <w:r w:rsidR="38465C1D" w:rsidRPr="3EE984A3">
        <w:rPr>
          <w:rFonts w:ascii="Arial" w:eastAsia="Arial" w:hAnsi="Arial" w:cs="Arial"/>
        </w:rPr>
        <w:t>activities available for female students</w:t>
      </w:r>
      <w:r w:rsidR="553E7004" w:rsidRPr="53185B93">
        <w:rPr>
          <w:rFonts w:ascii="Arial" w:eastAsia="Arial" w:hAnsi="Arial" w:cs="Arial"/>
        </w:rPr>
        <w:t>.</w:t>
      </w:r>
      <w:r w:rsidR="38465C1D" w:rsidRPr="3EE984A3">
        <w:rPr>
          <w:rFonts w:ascii="Arial" w:eastAsia="Arial" w:hAnsi="Arial" w:cs="Arial"/>
        </w:rPr>
        <w:t xml:space="preserve"> Some activities already running are a weekly Badminton club; a monthly conversation-coffee-cake catchup; once a term </w:t>
      </w:r>
      <w:proofErr w:type="spellStart"/>
      <w:r w:rsidR="38465C1D" w:rsidRPr="3EE984A3">
        <w:rPr>
          <w:rFonts w:ascii="Arial" w:eastAsia="Arial" w:hAnsi="Arial" w:cs="Arial"/>
        </w:rPr>
        <w:t>WiCS</w:t>
      </w:r>
      <w:proofErr w:type="spellEnd"/>
      <w:r w:rsidR="38465C1D" w:rsidRPr="3EE984A3">
        <w:rPr>
          <w:rFonts w:ascii="Arial" w:eastAsia="Arial" w:hAnsi="Arial" w:cs="Arial"/>
        </w:rPr>
        <w:t xml:space="preserve"> event with inspirational speakers; and focused welcome week events for women.</w:t>
      </w:r>
    </w:p>
    <w:p w14:paraId="1BE242BB" w14:textId="752F7853" w:rsidR="4FB45515" w:rsidRPr="0055174C" w:rsidRDefault="075991A9" w:rsidP="00FF5826">
      <w:pPr>
        <w:pStyle w:val="ListParagraph"/>
        <w:numPr>
          <w:ilvl w:val="0"/>
          <w:numId w:val="33"/>
        </w:numPr>
        <w:spacing w:afterLines="120" w:after="288" w:line="360" w:lineRule="auto"/>
        <w:rPr>
          <w:rFonts w:eastAsia="Arial"/>
          <w:b/>
          <w:bCs/>
        </w:rPr>
      </w:pPr>
      <w:r w:rsidRPr="3EE984A3">
        <w:rPr>
          <w:rFonts w:eastAsia="Arial"/>
          <w:b/>
          <w:bCs/>
        </w:rPr>
        <w:t>A focus on gender</w:t>
      </w:r>
      <w:r w:rsidR="33E8C960" w:rsidRPr="3EE984A3">
        <w:rPr>
          <w:rFonts w:eastAsia="Arial"/>
          <w:b/>
          <w:bCs/>
        </w:rPr>
        <w:t xml:space="preserve"> and intersectionality </w:t>
      </w:r>
      <w:r w:rsidR="2905840D" w:rsidRPr="3EE984A3">
        <w:rPr>
          <w:rFonts w:eastAsia="Arial"/>
          <w:b/>
          <w:bCs/>
        </w:rPr>
        <w:t xml:space="preserve">for </w:t>
      </w:r>
      <w:r w:rsidR="0E16915F" w:rsidRPr="3EE984A3">
        <w:rPr>
          <w:rFonts w:eastAsia="Arial"/>
          <w:b/>
          <w:bCs/>
        </w:rPr>
        <w:t>Black</w:t>
      </w:r>
      <w:r w:rsidR="2905840D" w:rsidRPr="3EE984A3">
        <w:rPr>
          <w:rFonts w:eastAsia="Arial"/>
          <w:b/>
          <w:bCs/>
        </w:rPr>
        <w:t xml:space="preserve"> and LGBTQ+ </w:t>
      </w:r>
      <w:r w:rsidR="3453E7B7" w:rsidRPr="3EE984A3">
        <w:rPr>
          <w:rFonts w:eastAsia="Arial"/>
          <w:b/>
          <w:bCs/>
        </w:rPr>
        <w:t>students and staff</w:t>
      </w:r>
    </w:p>
    <w:p w14:paraId="2EAFAD25" w14:textId="55A081DE" w:rsidR="4809F21D" w:rsidRPr="0055174C" w:rsidRDefault="0533B5CD" w:rsidP="00FF5826">
      <w:pPr>
        <w:spacing w:afterLines="120" w:after="288" w:line="360" w:lineRule="auto"/>
        <w:rPr>
          <w:rFonts w:ascii="Arial" w:eastAsia="Arial" w:hAnsi="Arial" w:cs="Arial"/>
        </w:rPr>
      </w:pPr>
      <w:r w:rsidRPr="3EE984A3">
        <w:rPr>
          <w:rFonts w:ascii="Arial" w:eastAsia="Arial" w:hAnsi="Arial" w:cs="Arial"/>
        </w:rPr>
        <w:t xml:space="preserve">The focus groups aimed at transgender communities highlighted a lack of understanding and knowledge by staff. Very little support is provided to these communities, for example staff expressed concern in terms of allies, </w:t>
      </w:r>
      <w:r w:rsidR="3313362C" w:rsidRPr="3EE984A3">
        <w:rPr>
          <w:rFonts w:ascii="Arial" w:eastAsia="Arial" w:hAnsi="Arial" w:cs="Arial"/>
        </w:rPr>
        <w:t xml:space="preserve">lack of </w:t>
      </w:r>
      <w:r w:rsidRPr="3EE984A3">
        <w:rPr>
          <w:rFonts w:ascii="Arial" w:eastAsia="Arial" w:hAnsi="Arial" w:cs="Arial"/>
        </w:rPr>
        <w:t xml:space="preserve">support from senior management, and a lack of belonging in the Department. However, students felt supported by the Department but felt that there was a lack of events tailored towards the LGBTQ+ community. One aspect that was highlighted by both LGBTQ+ staff and students was the lack of understanding and sympathy towards separate toilets. They felt that although the cost to the university was high, it was still very necessary to have these facilities in place, as </w:t>
      </w:r>
      <w:r w:rsidR="61033888" w:rsidRPr="53185B93">
        <w:rPr>
          <w:rFonts w:ascii="Arial" w:eastAsia="Arial" w:hAnsi="Arial" w:cs="Arial"/>
        </w:rPr>
        <w:t xml:space="preserve">staff at the focus group seemed to be under the impression that </w:t>
      </w:r>
      <w:r w:rsidRPr="3EE984A3">
        <w:rPr>
          <w:rFonts w:ascii="Arial" w:eastAsia="Arial" w:hAnsi="Arial" w:cs="Arial"/>
        </w:rPr>
        <w:t>the Department has one of the highest numbers of LGBTQ+ numbers of students</w:t>
      </w:r>
      <w:r w:rsidR="0195AE74" w:rsidRPr="3EE984A3">
        <w:rPr>
          <w:rFonts w:ascii="Arial" w:eastAsia="Arial" w:hAnsi="Arial" w:cs="Arial"/>
        </w:rPr>
        <w:t xml:space="preserve"> </w:t>
      </w:r>
      <w:r w:rsidR="0195AE74" w:rsidRPr="3EE984A3">
        <w:rPr>
          <w:rFonts w:ascii="Arial" w:eastAsia="Arial" w:hAnsi="Arial" w:cs="Arial"/>
          <w:color w:val="538135" w:themeColor="accent6" w:themeShade="BF"/>
        </w:rPr>
        <w:t>(AP</w:t>
      </w:r>
      <w:r w:rsidR="3BB14A0B" w:rsidRPr="3EE984A3">
        <w:rPr>
          <w:rFonts w:ascii="Arial" w:eastAsia="Arial" w:hAnsi="Arial" w:cs="Arial"/>
          <w:color w:val="538135" w:themeColor="accent6" w:themeShade="BF"/>
        </w:rPr>
        <w:t>5.3</w:t>
      </w:r>
      <w:r w:rsidR="0195AE74" w:rsidRPr="3EE984A3">
        <w:rPr>
          <w:rFonts w:ascii="Arial" w:eastAsia="Arial" w:hAnsi="Arial" w:cs="Arial"/>
          <w:color w:val="538135" w:themeColor="accent6" w:themeShade="BF"/>
        </w:rPr>
        <w:t>)</w:t>
      </w:r>
      <w:r w:rsidRPr="3EE984A3">
        <w:rPr>
          <w:rFonts w:ascii="Arial" w:eastAsia="Arial" w:hAnsi="Arial" w:cs="Arial"/>
        </w:rPr>
        <w:t xml:space="preserve">. </w:t>
      </w:r>
    </w:p>
    <w:p w14:paraId="472310A2" w14:textId="2DBFDE09" w:rsidR="26ABB636" w:rsidRPr="0055174C" w:rsidRDefault="29C668B1" w:rsidP="00FF5826">
      <w:pPr>
        <w:spacing w:afterLines="120" w:after="288" w:line="360" w:lineRule="auto"/>
        <w:rPr>
          <w:rFonts w:ascii="Arial" w:eastAsia="Arial" w:hAnsi="Arial" w:cs="Arial"/>
        </w:rPr>
      </w:pPr>
      <w:r w:rsidRPr="3EE984A3">
        <w:rPr>
          <w:rFonts w:ascii="Arial" w:eastAsia="Arial" w:hAnsi="Arial" w:cs="Arial"/>
        </w:rPr>
        <w:t xml:space="preserve">Appendix 2, Table 4, 5 and 6 show that female students are behind their male counterparts in terms of receiving first class degrees. </w:t>
      </w:r>
      <w:r w:rsidR="705EF644" w:rsidRPr="53185B93">
        <w:rPr>
          <w:rFonts w:ascii="Arial" w:eastAsia="Arial" w:hAnsi="Arial" w:cs="Arial"/>
        </w:rPr>
        <w:t>Although not linked to degree awards it should be noted that there is a very low number of</w:t>
      </w:r>
      <w:r w:rsidR="7E310EF8" w:rsidRPr="53185B93">
        <w:rPr>
          <w:rFonts w:ascii="Arial" w:eastAsia="Arial" w:hAnsi="Arial" w:cs="Arial"/>
        </w:rPr>
        <w:t xml:space="preserve"> Black students, seen in Appendix 2, Table 1</w:t>
      </w:r>
      <w:r w:rsidR="306C2606" w:rsidRPr="53185B93">
        <w:rPr>
          <w:rFonts w:ascii="Arial" w:eastAsia="Arial" w:hAnsi="Arial" w:cs="Arial"/>
        </w:rPr>
        <w:t>6</w:t>
      </w:r>
      <w:r w:rsidR="7E310EF8" w:rsidRPr="53185B93">
        <w:rPr>
          <w:rFonts w:ascii="Arial" w:eastAsia="Arial" w:hAnsi="Arial" w:cs="Arial"/>
        </w:rPr>
        <w:t xml:space="preserve">. </w:t>
      </w:r>
      <w:r w:rsidR="7E310EF8" w:rsidRPr="3EE984A3">
        <w:rPr>
          <w:rFonts w:ascii="Arial" w:eastAsia="Arial" w:hAnsi="Arial" w:cs="Arial"/>
        </w:rPr>
        <w:lastRenderedPageBreak/>
        <w:t xml:space="preserve">Support mechanisms are required from academic </w:t>
      </w:r>
      <w:r w:rsidR="69A59B7D" w:rsidRPr="3EE984A3">
        <w:rPr>
          <w:rFonts w:ascii="Arial" w:eastAsia="Arial" w:hAnsi="Arial" w:cs="Arial"/>
        </w:rPr>
        <w:t>support and</w:t>
      </w:r>
      <w:r w:rsidR="7E310EF8" w:rsidRPr="3EE984A3">
        <w:rPr>
          <w:rFonts w:ascii="Arial" w:eastAsia="Arial" w:hAnsi="Arial" w:cs="Arial"/>
        </w:rPr>
        <w:t xml:space="preserve"> including events </w:t>
      </w:r>
      <w:r w:rsidR="3956C494" w:rsidRPr="3EE984A3">
        <w:rPr>
          <w:rFonts w:ascii="Arial" w:eastAsia="Arial" w:hAnsi="Arial" w:cs="Arial"/>
        </w:rPr>
        <w:t xml:space="preserve">and small group support </w:t>
      </w:r>
      <w:r w:rsidR="3956C494" w:rsidRPr="3EE984A3">
        <w:rPr>
          <w:rFonts w:ascii="Arial" w:eastAsia="Arial" w:hAnsi="Arial" w:cs="Arial"/>
          <w:color w:val="538135" w:themeColor="accent6" w:themeShade="BF"/>
        </w:rPr>
        <w:t>(AP</w:t>
      </w:r>
      <w:r w:rsidR="17678C02" w:rsidRPr="3EE984A3">
        <w:rPr>
          <w:rFonts w:ascii="Arial" w:eastAsia="Arial" w:hAnsi="Arial" w:cs="Arial"/>
          <w:color w:val="538135" w:themeColor="accent6" w:themeShade="BF"/>
        </w:rPr>
        <w:t>5.1</w:t>
      </w:r>
      <w:r w:rsidR="3956C494" w:rsidRPr="3EE984A3">
        <w:rPr>
          <w:rFonts w:ascii="Arial" w:eastAsia="Arial" w:hAnsi="Arial" w:cs="Arial"/>
          <w:color w:val="538135" w:themeColor="accent6" w:themeShade="BF"/>
        </w:rPr>
        <w:t>)</w:t>
      </w:r>
      <w:r w:rsidR="3956C494" w:rsidRPr="3EE984A3">
        <w:rPr>
          <w:rFonts w:ascii="Arial" w:eastAsia="Arial" w:hAnsi="Arial" w:cs="Arial"/>
        </w:rPr>
        <w:t>.</w:t>
      </w:r>
    </w:p>
    <w:p w14:paraId="06656C47" w14:textId="77777777" w:rsidR="0047469F" w:rsidRPr="0055174C" w:rsidRDefault="00BA072D" w:rsidP="00FF5826">
      <w:pPr>
        <w:spacing w:afterLines="120" w:after="288" w:line="360" w:lineRule="auto"/>
        <w:rPr>
          <w:rFonts w:ascii="Arial" w:eastAsia="Arial" w:hAnsi="Arial" w:cs="Arial"/>
        </w:rPr>
        <w:sectPr w:rsidR="0047469F" w:rsidRPr="0055174C">
          <w:pgSz w:w="11906" w:h="16838"/>
          <w:pgMar w:top="1440" w:right="1440" w:bottom="1440" w:left="1440" w:header="708" w:footer="708" w:gutter="0"/>
          <w:cols w:space="708"/>
          <w:docGrid w:linePitch="360"/>
        </w:sectPr>
      </w:pPr>
      <w:r w:rsidRPr="3EE984A3">
        <w:rPr>
          <w:rFonts w:ascii="Arial" w:eastAsia="Arial" w:hAnsi="Arial" w:cs="Arial"/>
        </w:rPr>
        <w:br w:type="page"/>
      </w:r>
    </w:p>
    <w:p w14:paraId="71EA386A" w14:textId="77777777" w:rsidR="00BA072D" w:rsidRPr="0055174C" w:rsidRDefault="78D6EB49" w:rsidP="00FF5826">
      <w:pPr>
        <w:spacing w:afterLines="120" w:after="288" w:line="360" w:lineRule="auto"/>
        <w:outlineLvl w:val="0"/>
        <w:rPr>
          <w:rFonts w:ascii="Arial" w:eastAsia="Arial" w:hAnsi="Arial" w:cs="Arial"/>
          <w:b/>
          <w:bCs/>
        </w:rPr>
      </w:pPr>
      <w:bookmarkStart w:id="32" w:name="_Toc75519562"/>
      <w:bookmarkStart w:id="33" w:name="_Toc120201280"/>
      <w:bookmarkStart w:id="34" w:name="_Toc125642740"/>
      <w:r w:rsidRPr="0055174C">
        <w:rPr>
          <w:rFonts w:ascii="Arial" w:eastAsia="Arial" w:hAnsi="Arial" w:cs="Arial"/>
          <w:b/>
          <w:bCs/>
        </w:rPr>
        <w:lastRenderedPageBreak/>
        <w:t>Section 3: Future action plan</w:t>
      </w:r>
      <w:bookmarkEnd w:id="32"/>
      <w:bookmarkEnd w:id="33"/>
      <w:bookmarkEnd w:id="34"/>
    </w:p>
    <w:p w14:paraId="0E2CFFD5" w14:textId="2F90D0E3" w:rsidR="00BA072D" w:rsidRPr="00F13078" w:rsidRDefault="78D6EB49" w:rsidP="00FF5826">
      <w:pPr>
        <w:numPr>
          <w:ilvl w:val="0"/>
          <w:numId w:val="27"/>
        </w:numPr>
        <w:spacing w:afterLines="120" w:after="288" w:line="360" w:lineRule="auto"/>
        <w:outlineLvl w:val="1"/>
        <w:rPr>
          <w:rFonts w:ascii="Arial" w:eastAsia="Arial" w:hAnsi="Arial" w:cs="Arial"/>
          <w:b/>
          <w:bCs/>
        </w:rPr>
      </w:pPr>
      <w:bookmarkStart w:id="35" w:name="_Toc75519563"/>
      <w:bookmarkStart w:id="36" w:name="_Toc120201281"/>
      <w:bookmarkStart w:id="37" w:name="_Toc125642741"/>
      <w:r w:rsidRPr="0055174C">
        <w:rPr>
          <w:rFonts w:ascii="Arial" w:eastAsia="Arial" w:hAnsi="Arial" w:cs="Arial"/>
          <w:b/>
          <w:bCs/>
        </w:rPr>
        <w:t>Action plan</w:t>
      </w:r>
      <w:bookmarkEnd w:id="35"/>
      <w:bookmarkEnd w:id="36"/>
      <w:bookmarkEnd w:id="37"/>
    </w:p>
    <w:tbl>
      <w:tblPr>
        <w:tblStyle w:val="TableGrid"/>
        <w:tblW w:w="14882" w:type="dxa"/>
        <w:tblInd w:w="-3" w:type="dxa"/>
        <w:tblLayout w:type="fixed"/>
        <w:tblLook w:val="06A0" w:firstRow="1" w:lastRow="0" w:firstColumn="1" w:lastColumn="0" w:noHBand="1" w:noVBand="1"/>
      </w:tblPr>
      <w:tblGrid>
        <w:gridCol w:w="1841"/>
        <w:gridCol w:w="1701"/>
        <w:gridCol w:w="2281"/>
        <w:gridCol w:w="1121"/>
        <w:gridCol w:w="109"/>
        <w:gridCol w:w="1025"/>
        <w:gridCol w:w="205"/>
        <w:gridCol w:w="4331"/>
        <w:gridCol w:w="2268"/>
      </w:tblGrid>
      <w:tr w:rsidR="5F3BD0A4" w:rsidRPr="00654048" w14:paraId="00E3326F" w14:textId="0DA6A041" w:rsidTr="38814E48">
        <w:trPr>
          <w:trHeight w:val="300"/>
        </w:trPr>
        <w:tc>
          <w:tcPr>
            <w:tcW w:w="1841" w:type="dxa"/>
          </w:tcPr>
          <w:p w14:paraId="437E79EB" w14:textId="2CA94607" w:rsidR="11530F3E" w:rsidRPr="00654048" w:rsidRDefault="16B85168" w:rsidP="00FF5826">
            <w:pPr>
              <w:spacing w:afterLines="120" w:after="288" w:line="360" w:lineRule="auto"/>
              <w:jc w:val="center"/>
              <w:rPr>
                <w:rFonts w:ascii="Arial" w:hAnsi="Arial" w:cs="Arial"/>
                <w:b/>
                <w:bCs/>
              </w:rPr>
            </w:pPr>
            <w:r w:rsidRPr="00654048">
              <w:rPr>
                <w:rFonts w:ascii="Arial" w:eastAsia="Arial" w:hAnsi="Arial" w:cs="Arial"/>
                <w:b/>
                <w:bCs/>
              </w:rPr>
              <w:t>Item</w:t>
            </w:r>
          </w:p>
        </w:tc>
        <w:tc>
          <w:tcPr>
            <w:tcW w:w="1701" w:type="dxa"/>
          </w:tcPr>
          <w:p w14:paraId="04C53197" w14:textId="44AEC79F" w:rsidR="11530F3E" w:rsidRPr="00654048" w:rsidRDefault="11530F3E" w:rsidP="00FF5826">
            <w:pPr>
              <w:spacing w:afterLines="120" w:after="288" w:line="360" w:lineRule="auto"/>
              <w:jc w:val="center"/>
              <w:rPr>
                <w:rFonts w:ascii="Arial" w:eastAsia="Arial" w:hAnsi="Arial" w:cs="Arial"/>
                <w:b/>
                <w:bCs/>
              </w:rPr>
            </w:pPr>
            <w:r w:rsidRPr="00654048">
              <w:rPr>
                <w:rFonts w:ascii="Arial" w:eastAsia="Arial" w:hAnsi="Arial" w:cs="Arial"/>
                <w:b/>
                <w:bCs/>
              </w:rPr>
              <w:t>Rationale</w:t>
            </w:r>
          </w:p>
        </w:tc>
        <w:tc>
          <w:tcPr>
            <w:tcW w:w="2281" w:type="dxa"/>
          </w:tcPr>
          <w:p w14:paraId="030A7FBC" w14:textId="0E15B0F7" w:rsidR="562F96F4" w:rsidRPr="00654048" w:rsidRDefault="562F96F4" w:rsidP="00FF5826">
            <w:pPr>
              <w:spacing w:afterLines="120" w:after="288" w:line="360" w:lineRule="auto"/>
              <w:jc w:val="center"/>
              <w:rPr>
                <w:rFonts w:ascii="Arial" w:eastAsia="Arial" w:hAnsi="Arial" w:cs="Arial"/>
                <w:b/>
                <w:bCs/>
              </w:rPr>
            </w:pPr>
            <w:r w:rsidRPr="00654048">
              <w:rPr>
                <w:rFonts w:ascii="Arial" w:eastAsia="Arial" w:hAnsi="Arial" w:cs="Arial"/>
                <w:b/>
                <w:bCs/>
              </w:rPr>
              <w:t>Actions</w:t>
            </w:r>
          </w:p>
        </w:tc>
        <w:tc>
          <w:tcPr>
            <w:tcW w:w="1121" w:type="dxa"/>
          </w:tcPr>
          <w:p w14:paraId="4C3531AB" w14:textId="21D80DF9" w:rsidR="11530F3E" w:rsidRPr="00654048" w:rsidRDefault="11530F3E" w:rsidP="00FF5826">
            <w:pPr>
              <w:spacing w:afterLines="120" w:after="288" w:line="360" w:lineRule="auto"/>
              <w:jc w:val="center"/>
              <w:rPr>
                <w:rFonts w:ascii="Arial" w:eastAsia="Arial" w:hAnsi="Arial" w:cs="Arial"/>
                <w:b/>
                <w:bCs/>
              </w:rPr>
            </w:pPr>
            <w:r w:rsidRPr="00654048">
              <w:rPr>
                <w:rFonts w:ascii="Arial" w:eastAsia="Arial" w:hAnsi="Arial" w:cs="Arial"/>
                <w:b/>
                <w:bCs/>
              </w:rPr>
              <w:t>Start Date</w:t>
            </w:r>
          </w:p>
        </w:tc>
        <w:tc>
          <w:tcPr>
            <w:tcW w:w="1134" w:type="dxa"/>
            <w:gridSpan w:val="2"/>
          </w:tcPr>
          <w:p w14:paraId="15F8EC55" w14:textId="5336BF7E" w:rsidR="11530F3E" w:rsidRPr="00654048" w:rsidRDefault="11530F3E" w:rsidP="00FF5826">
            <w:pPr>
              <w:spacing w:afterLines="120" w:after="288" w:line="360" w:lineRule="auto"/>
              <w:jc w:val="center"/>
              <w:rPr>
                <w:rFonts w:ascii="Arial" w:eastAsia="Arial" w:hAnsi="Arial" w:cs="Arial"/>
                <w:b/>
                <w:bCs/>
              </w:rPr>
            </w:pPr>
            <w:r w:rsidRPr="00654048">
              <w:rPr>
                <w:rFonts w:ascii="Arial" w:eastAsia="Arial" w:hAnsi="Arial" w:cs="Arial"/>
                <w:b/>
                <w:bCs/>
              </w:rPr>
              <w:t>End Date</w:t>
            </w:r>
          </w:p>
        </w:tc>
        <w:tc>
          <w:tcPr>
            <w:tcW w:w="4536" w:type="dxa"/>
            <w:gridSpan w:val="2"/>
          </w:tcPr>
          <w:p w14:paraId="43AE6790" w14:textId="50F6B15F" w:rsidR="11530F3E" w:rsidRPr="00654048" w:rsidRDefault="11530F3E" w:rsidP="00FF5826">
            <w:pPr>
              <w:spacing w:afterLines="120" w:after="288" w:line="360" w:lineRule="auto"/>
              <w:jc w:val="center"/>
              <w:rPr>
                <w:rFonts w:ascii="Arial" w:eastAsia="Arial" w:hAnsi="Arial" w:cs="Arial"/>
                <w:b/>
                <w:bCs/>
              </w:rPr>
            </w:pPr>
            <w:r w:rsidRPr="00654048">
              <w:rPr>
                <w:rFonts w:ascii="Arial" w:eastAsia="Arial" w:hAnsi="Arial" w:cs="Arial"/>
                <w:b/>
                <w:bCs/>
              </w:rPr>
              <w:t>Success</w:t>
            </w:r>
          </w:p>
        </w:tc>
        <w:tc>
          <w:tcPr>
            <w:tcW w:w="2268" w:type="dxa"/>
          </w:tcPr>
          <w:p w14:paraId="157110B6" w14:textId="0EF3ECF0" w:rsidR="22CEB231" w:rsidRPr="00654048" w:rsidRDefault="7B3F226C" w:rsidP="00FF5826">
            <w:pPr>
              <w:spacing w:afterLines="120" w:after="288" w:line="360" w:lineRule="auto"/>
              <w:jc w:val="center"/>
              <w:rPr>
                <w:rFonts w:ascii="Arial" w:eastAsia="Arial" w:hAnsi="Arial" w:cs="Arial"/>
                <w:b/>
                <w:bCs/>
              </w:rPr>
            </w:pPr>
            <w:r w:rsidRPr="53185B93">
              <w:rPr>
                <w:rFonts w:ascii="Arial" w:eastAsia="Arial" w:hAnsi="Arial" w:cs="Arial"/>
                <w:b/>
                <w:bCs/>
              </w:rPr>
              <w:t>Responsible Person</w:t>
            </w:r>
            <w:r w:rsidR="4FEC78FC" w:rsidRPr="53185B93">
              <w:rPr>
                <w:rFonts w:ascii="Arial" w:eastAsia="Arial" w:hAnsi="Arial" w:cs="Arial"/>
                <w:b/>
                <w:bCs/>
              </w:rPr>
              <w:t>/People (some actions will be split across multiple people)</w:t>
            </w:r>
            <w:r w:rsidR="002D4E3C">
              <w:rPr>
                <w:rFonts w:ascii="Arial" w:eastAsia="Arial" w:hAnsi="Arial" w:cs="Arial"/>
                <w:b/>
                <w:bCs/>
              </w:rPr>
              <w:t xml:space="preserve"> Each action has an over-arching owner, listed in bold, with suggested collaborators</w:t>
            </w:r>
          </w:p>
        </w:tc>
      </w:tr>
      <w:tr w:rsidR="5F3BD0A4" w:rsidRPr="0055174C" w14:paraId="6AD4054B" w14:textId="77777777" w:rsidTr="38814E48">
        <w:trPr>
          <w:trHeight w:val="300"/>
        </w:trPr>
        <w:tc>
          <w:tcPr>
            <w:tcW w:w="14882" w:type="dxa"/>
            <w:gridSpan w:val="9"/>
          </w:tcPr>
          <w:p w14:paraId="30AA9247" w14:textId="4C207EE8" w:rsidR="00804B26" w:rsidRPr="0055174C" w:rsidRDefault="63A57EDC" w:rsidP="00FF5826">
            <w:pPr>
              <w:pStyle w:val="ListParagraph"/>
              <w:numPr>
                <w:ilvl w:val="0"/>
                <w:numId w:val="34"/>
              </w:numPr>
              <w:spacing w:afterLines="120" w:after="288" w:line="360" w:lineRule="auto"/>
              <w:rPr>
                <w:b/>
                <w:bCs/>
                <w:sz w:val="22"/>
                <w:szCs w:val="22"/>
              </w:rPr>
            </w:pPr>
            <w:r w:rsidRPr="0055174C">
              <w:rPr>
                <w:b/>
                <w:bCs/>
                <w:sz w:val="22"/>
                <w:szCs w:val="22"/>
              </w:rPr>
              <w:t>Recruitment</w:t>
            </w:r>
          </w:p>
        </w:tc>
      </w:tr>
      <w:tr w:rsidR="5F3BD0A4" w:rsidRPr="0055174C" w14:paraId="39598AA7" w14:textId="17D1AF87" w:rsidTr="38814E48">
        <w:trPr>
          <w:trHeight w:val="300"/>
        </w:trPr>
        <w:tc>
          <w:tcPr>
            <w:tcW w:w="1841" w:type="dxa"/>
          </w:tcPr>
          <w:p w14:paraId="391F194E" w14:textId="6DC60FF2" w:rsidR="051D6B0E" w:rsidRPr="0055174C" w:rsidRDefault="0CCCF757" w:rsidP="00FF5826">
            <w:pPr>
              <w:spacing w:afterLines="120" w:after="288" w:line="360" w:lineRule="auto"/>
              <w:rPr>
                <w:rFonts w:ascii="Arial" w:eastAsia="Arial" w:hAnsi="Arial" w:cs="Arial"/>
              </w:rPr>
            </w:pPr>
            <w:r w:rsidRPr="0055174C">
              <w:rPr>
                <w:rFonts w:ascii="Arial" w:eastAsia="Arial" w:hAnsi="Arial" w:cs="Arial"/>
              </w:rPr>
              <w:t xml:space="preserve">1.1 </w:t>
            </w:r>
            <w:r w:rsidR="1FE7D26E" w:rsidRPr="0055174C">
              <w:rPr>
                <w:rFonts w:ascii="Arial" w:eastAsia="Arial" w:hAnsi="Arial" w:cs="Arial"/>
              </w:rPr>
              <w:t>Review of academic recruitment processes</w:t>
            </w:r>
            <w:r w:rsidR="63CAB8A8" w:rsidRPr="2182BFF4">
              <w:rPr>
                <w:rFonts w:ascii="Arial" w:eastAsia="Arial" w:hAnsi="Arial" w:cs="Arial"/>
              </w:rPr>
              <w:t>.</w:t>
            </w:r>
          </w:p>
          <w:p w14:paraId="5ED0153F" w14:textId="5D88CAB1" w:rsidR="051D6B0E" w:rsidRPr="0055174C" w:rsidRDefault="051D6B0E" w:rsidP="00FF5826">
            <w:pPr>
              <w:spacing w:afterLines="120" w:after="288" w:line="360" w:lineRule="auto"/>
              <w:rPr>
                <w:rFonts w:ascii="Arial" w:eastAsia="Arial" w:hAnsi="Arial" w:cs="Arial"/>
                <w:color w:val="FF0000"/>
              </w:rPr>
            </w:pPr>
          </w:p>
        </w:tc>
        <w:tc>
          <w:tcPr>
            <w:tcW w:w="1701" w:type="dxa"/>
          </w:tcPr>
          <w:p w14:paraId="01BAB634" w14:textId="5335164A" w:rsidR="5F3BD0A4" w:rsidRPr="0055174C" w:rsidRDefault="6B26D584" w:rsidP="00FF5826">
            <w:pPr>
              <w:spacing w:afterLines="120" w:after="288" w:line="360" w:lineRule="auto"/>
              <w:rPr>
                <w:rFonts w:ascii="Arial" w:eastAsia="Arial" w:hAnsi="Arial" w:cs="Arial"/>
              </w:rPr>
            </w:pPr>
            <w:r w:rsidRPr="0055174C">
              <w:rPr>
                <w:rFonts w:ascii="Arial" w:eastAsia="Arial" w:hAnsi="Arial" w:cs="Arial"/>
              </w:rPr>
              <w:t xml:space="preserve">The </w:t>
            </w:r>
            <w:r w:rsidR="6581E771" w:rsidRPr="0055174C">
              <w:rPr>
                <w:rFonts w:ascii="Arial" w:eastAsia="Arial" w:hAnsi="Arial" w:cs="Arial"/>
              </w:rPr>
              <w:t>D</w:t>
            </w:r>
            <w:r w:rsidRPr="0055174C">
              <w:rPr>
                <w:rFonts w:ascii="Arial" w:eastAsia="Arial" w:hAnsi="Arial" w:cs="Arial"/>
              </w:rPr>
              <w:t>epartment has a lack of women in senior academic roles</w:t>
            </w:r>
            <w:r w:rsidR="5D24F18A" w:rsidRPr="0055174C">
              <w:rPr>
                <w:rFonts w:ascii="Arial" w:eastAsia="Arial" w:hAnsi="Arial" w:cs="Arial"/>
              </w:rPr>
              <w:t xml:space="preserve"> (1 female professor appointed in the last 3 years, and only in the last 3 months). No </w:t>
            </w:r>
            <w:r w:rsidR="5D24F18A" w:rsidRPr="0055174C">
              <w:rPr>
                <w:rFonts w:ascii="Arial" w:eastAsia="Arial" w:hAnsi="Arial" w:cs="Arial"/>
              </w:rPr>
              <w:lastRenderedPageBreak/>
              <w:t>new appointments at associate professor level.</w:t>
            </w:r>
          </w:p>
          <w:p w14:paraId="3E411E4A" w14:textId="6CC61B7F" w:rsidR="5F3BD0A4" w:rsidRPr="0055174C" w:rsidRDefault="5D0181E5" w:rsidP="00FF5826">
            <w:pPr>
              <w:spacing w:afterLines="120" w:after="288" w:line="360" w:lineRule="auto"/>
              <w:rPr>
                <w:rFonts w:ascii="Arial" w:eastAsia="Arial" w:hAnsi="Arial" w:cs="Arial"/>
              </w:rPr>
            </w:pPr>
            <w:r w:rsidRPr="0055174C">
              <w:rPr>
                <w:rFonts w:ascii="Arial" w:eastAsia="Arial" w:hAnsi="Arial" w:cs="Arial"/>
              </w:rPr>
              <w:t>No Black academic</w:t>
            </w:r>
            <w:r w:rsidR="20451E11" w:rsidRPr="0055174C">
              <w:rPr>
                <w:rFonts w:ascii="Arial" w:eastAsia="Arial" w:hAnsi="Arial" w:cs="Arial"/>
              </w:rPr>
              <w:t xml:space="preserve"> or PS staff member</w:t>
            </w:r>
            <w:r w:rsidRPr="0055174C">
              <w:rPr>
                <w:rFonts w:ascii="Arial" w:eastAsia="Arial" w:hAnsi="Arial" w:cs="Arial"/>
              </w:rPr>
              <w:t xml:space="preserve"> within the Department.</w:t>
            </w:r>
            <w:r w:rsidR="691408F0" w:rsidRPr="0055174C">
              <w:rPr>
                <w:rFonts w:ascii="Arial" w:eastAsia="Arial" w:hAnsi="Arial" w:cs="Arial"/>
              </w:rPr>
              <w:t xml:space="preserve"> </w:t>
            </w:r>
          </w:p>
        </w:tc>
        <w:tc>
          <w:tcPr>
            <w:tcW w:w="2281" w:type="dxa"/>
          </w:tcPr>
          <w:p w14:paraId="5197577A" w14:textId="174DE3D3" w:rsidR="5D24F18A" w:rsidRPr="0055174C" w:rsidRDefault="5D24F18A" w:rsidP="00FF5826">
            <w:pPr>
              <w:spacing w:afterLines="120" w:after="288" w:line="360" w:lineRule="auto"/>
              <w:rPr>
                <w:rFonts w:ascii="Arial" w:eastAsia="Arial" w:hAnsi="Arial" w:cs="Arial"/>
              </w:rPr>
            </w:pPr>
            <w:r w:rsidRPr="0055174C">
              <w:rPr>
                <w:rFonts w:ascii="Arial" w:eastAsia="Arial" w:hAnsi="Arial" w:cs="Arial"/>
              </w:rPr>
              <w:lastRenderedPageBreak/>
              <w:t xml:space="preserve">Review </w:t>
            </w:r>
            <w:r w:rsidR="00775911">
              <w:rPr>
                <w:rFonts w:ascii="Arial" w:eastAsia="Arial" w:hAnsi="Arial" w:cs="Arial"/>
              </w:rPr>
              <w:t>D</w:t>
            </w:r>
            <w:r w:rsidR="012F2514" w:rsidRPr="2182BFF4">
              <w:rPr>
                <w:rFonts w:ascii="Arial" w:eastAsia="Arial" w:hAnsi="Arial" w:cs="Arial"/>
              </w:rPr>
              <w:t>epartmental</w:t>
            </w:r>
            <w:r w:rsidRPr="0055174C">
              <w:rPr>
                <w:rFonts w:ascii="Arial" w:eastAsia="Arial" w:hAnsi="Arial" w:cs="Arial"/>
              </w:rPr>
              <w:t xml:space="preserve"> data </w:t>
            </w:r>
            <w:r w:rsidR="53A65EEA" w:rsidRPr="0055174C">
              <w:rPr>
                <w:rFonts w:ascii="Arial" w:eastAsia="Arial" w:hAnsi="Arial" w:cs="Arial"/>
              </w:rPr>
              <w:t xml:space="preserve">for the past 4 years to </w:t>
            </w:r>
            <w:r w:rsidR="1EA12F0C" w:rsidRPr="0055174C">
              <w:rPr>
                <w:rFonts w:ascii="Arial" w:eastAsia="Arial" w:hAnsi="Arial" w:cs="Arial"/>
              </w:rPr>
              <w:t>ident</w:t>
            </w:r>
            <w:r w:rsidR="31290B11" w:rsidRPr="0055174C">
              <w:rPr>
                <w:rFonts w:ascii="Arial" w:eastAsia="Arial" w:hAnsi="Arial" w:cs="Arial"/>
              </w:rPr>
              <w:t xml:space="preserve">ify areas of bias. </w:t>
            </w:r>
          </w:p>
          <w:p w14:paraId="319B2ECE" w14:textId="75BA70BA" w:rsidR="5D24F18A" w:rsidRPr="0055174C" w:rsidRDefault="1A7CD10E" w:rsidP="00FF5826">
            <w:pPr>
              <w:spacing w:afterLines="120" w:after="288" w:line="360" w:lineRule="auto"/>
              <w:rPr>
                <w:rFonts w:ascii="Arial" w:eastAsia="Arial" w:hAnsi="Arial" w:cs="Arial"/>
              </w:rPr>
            </w:pPr>
            <w:r w:rsidRPr="0055174C">
              <w:rPr>
                <w:rFonts w:ascii="Arial" w:eastAsia="Arial" w:hAnsi="Arial" w:cs="Arial"/>
              </w:rPr>
              <w:t>Refresh recruitment training with all staff involved in recruitment and selection</w:t>
            </w:r>
            <w:r w:rsidR="37E1E412" w:rsidRPr="2182BFF4">
              <w:rPr>
                <w:rFonts w:ascii="Arial" w:eastAsia="Arial" w:hAnsi="Arial" w:cs="Arial"/>
              </w:rPr>
              <w:t>.</w:t>
            </w:r>
          </w:p>
          <w:p w14:paraId="75C46D12" w14:textId="7AEE9F08" w:rsidR="5D24F18A" w:rsidRPr="0055174C" w:rsidRDefault="78133933" w:rsidP="00FF5826">
            <w:pPr>
              <w:spacing w:afterLines="120" w:after="288" w:line="360" w:lineRule="auto"/>
              <w:rPr>
                <w:rFonts w:ascii="Arial" w:eastAsia="Arial" w:hAnsi="Arial" w:cs="Arial"/>
              </w:rPr>
            </w:pPr>
            <w:r w:rsidRPr="0055174C">
              <w:rPr>
                <w:rFonts w:ascii="Arial" w:eastAsia="Arial" w:hAnsi="Arial" w:cs="Arial"/>
              </w:rPr>
              <w:lastRenderedPageBreak/>
              <w:t xml:space="preserve">Write a staffing strategy committing to recruiting a more diverse range of staff. </w:t>
            </w:r>
          </w:p>
          <w:p w14:paraId="37FD2684" w14:textId="7FA2F0FA" w:rsidR="5D24F18A" w:rsidRPr="0055174C" w:rsidRDefault="78133933" w:rsidP="00FF5826">
            <w:pPr>
              <w:spacing w:afterLines="120" w:after="288" w:line="360" w:lineRule="auto"/>
              <w:rPr>
                <w:rFonts w:ascii="Arial" w:eastAsia="Arial" w:hAnsi="Arial" w:cs="Arial"/>
              </w:rPr>
            </w:pPr>
            <w:r w:rsidRPr="0055174C">
              <w:rPr>
                <w:rFonts w:ascii="Arial" w:eastAsia="Arial" w:hAnsi="Arial" w:cs="Arial"/>
              </w:rPr>
              <w:t>Review job descriptions and shortlisting processes for senior staff, focusing on language used in job descripti</w:t>
            </w:r>
            <w:r w:rsidR="5A1BE169" w:rsidRPr="0055174C">
              <w:rPr>
                <w:rFonts w:ascii="Arial" w:eastAsia="Arial" w:hAnsi="Arial" w:cs="Arial"/>
              </w:rPr>
              <w:t>ons and</w:t>
            </w:r>
            <w:r w:rsidRPr="0055174C">
              <w:rPr>
                <w:rFonts w:ascii="Arial" w:eastAsia="Arial" w:hAnsi="Arial" w:cs="Arial"/>
              </w:rPr>
              <w:t xml:space="preserve"> exploring interdisciplinary recruitment, </w:t>
            </w:r>
            <w:r w:rsidR="3B2355B9" w:rsidRPr="0055174C">
              <w:rPr>
                <w:rFonts w:ascii="Arial" w:eastAsia="Arial" w:hAnsi="Arial" w:cs="Arial"/>
              </w:rPr>
              <w:t>to increase diversity</w:t>
            </w:r>
            <w:r w:rsidR="57AAFEF4" w:rsidRPr="2182BFF4">
              <w:rPr>
                <w:rFonts w:ascii="Arial" w:eastAsia="Arial" w:hAnsi="Arial" w:cs="Arial"/>
              </w:rPr>
              <w:t>.</w:t>
            </w:r>
          </w:p>
        </w:tc>
        <w:tc>
          <w:tcPr>
            <w:tcW w:w="1121" w:type="dxa"/>
          </w:tcPr>
          <w:p w14:paraId="6427C5DF" w14:textId="186738AB" w:rsidR="5F3BD0A4" w:rsidRPr="0055174C" w:rsidRDefault="7BCD90D3" w:rsidP="00FF5826">
            <w:pPr>
              <w:spacing w:afterLines="120" w:after="288" w:line="360" w:lineRule="auto"/>
              <w:rPr>
                <w:rFonts w:ascii="Arial" w:eastAsia="Arial" w:hAnsi="Arial" w:cs="Arial"/>
              </w:rPr>
            </w:pPr>
            <w:r w:rsidRPr="3EE984A3">
              <w:rPr>
                <w:rFonts w:ascii="Arial" w:eastAsia="Arial" w:hAnsi="Arial" w:cs="Arial"/>
              </w:rPr>
              <w:lastRenderedPageBreak/>
              <w:t>October 2023</w:t>
            </w:r>
          </w:p>
          <w:p w14:paraId="2FC1F7E6" w14:textId="59632A67" w:rsidR="5F3BD0A4" w:rsidRPr="0055174C" w:rsidRDefault="5F3BD0A4" w:rsidP="00FF5826">
            <w:pPr>
              <w:spacing w:afterLines="120" w:after="288" w:line="360" w:lineRule="auto"/>
              <w:rPr>
                <w:rFonts w:ascii="Arial" w:eastAsia="Arial" w:hAnsi="Arial" w:cs="Arial"/>
              </w:rPr>
            </w:pPr>
          </w:p>
          <w:p w14:paraId="18FBA61A" w14:textId="3ED4D00A" w:rsidR="5F3BD0A4" w:rsidRPr="0055174C" w:rsidRDefault="5F3BD0A4" w:rsidP="00FF5826">
            <w:pPr>
              <w:spacing w:afterLines="120" w:after="288" w:line="360" w:lineRule="auto"/>
              <w:rPr>
                <w:rFonts w:ascii="Arial" w:eastAsia="Arial" w:hAnsi="Arial" w:cs="Arial"/>
              </w:rPr>
            </w:pPr>
          </w:p>
          <w:p w14:paraId="2733C965" w14:textId="33E19B09" w:rsidR="5F3BD0A4" w:rsidRPr="0055174C" w:rsidRDefault="5F3BD0A4" w:rsidP="00FF5826">
            <w:pPr>
              <w:spacing w:afterLines="120" w:after="288" w:line="360" w:lineRule="auto"/>
              <w:rPr>
                <w:rFonts w:ascii="Arial" w:eastAsia="Arial" w:hAnsi="Arial" w:cs="Arial"/>
              </w:rPr>
            </w:pPr>
          </w:p>
          <w:p w14:paraId="6A2C3B76" w14:textId="61394480" w:rsidR="5F3BD0A4" w:rsidRPr="0055174C" w:rsidRDefault="5F3BD0A4" w:rsidP="00FF5826">
            <w:pPr>
              <w:spacing w:afterLines="120" w:after="288" w:line="360" w:lineRule="auto"/>
              <w:rPr>
                <w:rFonts w:ascii="Arial" w:eastAsia="Arial" w:hAnsi="Arial" w:cs="Arial"/>
              </w:rPr>
            </w:pPr>
          </w:p>
        </w:tc>
        <w:tc>
          <w:tcPr>
            <w:tcW w:w="1134" w:type="dxa"/>
            <w:gridSpan w:val="2"/>
          </w:tcPr>
          <w:p w14:paraId="5B264ECB" w14:textId="3C485395" w:rsidR="5F3BD0A4" w:rsidRPr="0055174C" w:rsidRDefault="7BCD90D3" w:rsidP="00FF5826">
            <w:pPr>
              <w:spacing w:afterLines="120" w:after="288" w:line="360" w:lineRule="auto"/>
              <w:rPr>
                <w:rFonts w:ascii="Arial" w:eastAsia="Arial" w:hAnsi="Arial" w:cs="Arial"/>
              </w:rPr>
            </w:pPr>
            <w:r w:rsidRPr="3EE984A3">
              <w:rPr>
                <w:rFonts w:ascii="Arial" w:eastAsia="Arial" w:hAnsi="Arial" w:cs="Arial"/>
              </w:rPr>
              <w:t xml:space="preserve">August </w:t>
            </w:r>
            <w:r w:rsidR="1A6F603C" w:rsidRPr="2182BFF4">
              <w:rPr>
                <w:rFonts w:ascii="Arial" w:eastAsia="Arial" w:hAnsi="Arial" w:cs="Arial"/>
              </w:rPr>
              <w:t>202</w:t>
            </w:r>
            <w:r w:rsidR="7B4241E7" w:rsidRPr="2182BFF4">
              <w:rPr>
                <w:rFonts w:ascii="Arial" w:eastAsia="Arial" w:hAnsi="Arial" w:cs="Arial"/>
              </w:rPr>
              <w:t>4</w:t>
            </w:r>
          </w:p>
          <w:p w14:paraId="6C360174" w14:textId="05A2E52C" w:rsidR="5F3BD0A4" w:rsidRPr="0055174C" w:rsidRDefault="5F3BD0A4" w:rsidP="00FF5826">
            <w:pPr>
              <w:spacing w:afterLines="120" w:after="288" w:line="360" w:lineRule="auto"/>
              <w:rPr>
                <w:rFonts w:ascii="Arial" w:eastAsia="Arial" w:hAnsi="Arial" w:cs="Arial"/>
              </w:rPr>
            </w:pPr>
          </w:p>
          <w:p w14:paraId="42718B99" w14:textId="0DC2C345" w:rsidR="5F3BD0A4" w:rsidRPr="0055174C" w:rsidRDefault="5F3BD0A4" w:rsidP="00FF5826">
            <w:pPr>
              <w:spacing w:afterLines="120" w:after="288" w:line="360" w:lineRule="auto"/>
              <w:rPr>
                <w:rFonts w:ascii="Arial" w:eastAsia="Arial" w:hAnsi="Arial" w:cs="Arial"/>
              </w:rPr>
            </w:pPr>
          </w:p>
          <w:p w14:paraId="7C4D1F55" w14:textId="59D55750" w:rsidR="5F3BD0A4" w:rsidRPr="0055174C" w:rsidRDefault="5F3BD0A4" w:rsidP="00FF5826">
            <w:pPr>
              <w:spacing w:afterLines="120" w:after="288" w:line="360" w:lineRule="auto"/>
              <w:rPr>
                <w:rFonts w:ascii="Arial" w:eastAsia="Arial" w:hAnsi="Arial" w:cs="Arial"/>
              </w:rPr>
            </w:pPr>
          </w:p>
          <w:p w14:paraId="0F1920A5" w14:textId="51DE8D3C" w:rsidR="5F3BD0A4" w:rsidRPr="0055174C" w:rsidRDefault="5F3BD0A4" w:rsidP="00FF5826">
            <w:pPr>
              <w:spacing w:afterLines="120" w:after="288" w:line="360" w:lineRule="auto"/>
              <w:rPr>
                <w:rFonts w:ascii="Arial" w:eastAsia="Arial" w:hAnsi="Arial" w:cs="Arial"/>
              </w:rPr>
            </w:pPr>
          </w:p>
        </w:tc>
        <w:tc>
          <w:tcPr>
            <w:tcW w:w="4536" w:type="dxa"/>
            <w:gridSpan w:val="2"/>
          </w:tcPr>
          <w:p w14:paraId="01985E3C" w14:textId="26F04C12" w:rsidR="5F3BD0A4" w:rsidRPr="0055174C" w:rsidRDefault="66130408" w:rsidP="00FF5826">
            <w:pPr>
              <w:spacing w:afterLines="120" w:after="288" w:line="360" w:lineRule="auto"/>
              <w:rPr>
                <w:rFonts w:ascii="Arial" w:eastAsia="Arial" w:hAnsi="Arial" w:cs="Arial"/>
              </w:rPr>
            </w:pPr>
            <w:r w:rsidRPr="54937955">
              <w:rPr>
                <w:rFonts w:ascii="Arial" w:eastAsia="Arial" w:hAnsi="Arial" w:cs="Arial"/>
              </w:rPr>
              <w:t xml:space="preserve">Actions identified </w:t>
            </w:r>
            <w:r w:rsidR="78798AD4" w:rsidRPr="54937955">
              <w:rPr>
                <w:rFonts w:ascii="Arial" w:eastAsia="Arial" w:hAnsi="Arial" w:cs="Arial"/>
              </w:rPr>
              <w:t xml:space="preserve">then </w:t>
            </w:r>
            <w:r w:rsidRPr="54937955">
              <w:rPr>
                <w:rFonts w:ascii="Arial" w:eastAsia="Arial" w:hAnsi="Arial" w:cs="Arial"/>
              </w:rPr>
              <w:t>implemented to reduce/remove bias in recruitment processes</w:t>
            </w:r>
            <w:r w:rsidR="02EEECDB" w:rsidRPr="54937955">
              <w:rPr>
                <w:rFonts w:ascii="Arial" w:eastAsia="Arial" w:hAnsi="Arial" w:cs="Arial"/>
              </w:rPr>
              <w:t>.</w:t>
            </w:r>
          </w:p>
          <w:p w14:paraId="4D62E93F" w14:textId="48C0D2C7" w:rsidR="5F3BD0A4" w:rsidRPr="0055174C" w:rsidRDefault="2B87E6BB" w:rsidP="00FF5826">
            <w:pPr>
              <w:spacing w:afterLines="120" w:after="288" w:line="360" w:lineRule="auto"/>
              <w:rPr>
                <w:rFonts w:ascii="Arial" w:eastAsia="Arial" w:hAnsi="Arial" w:cs="Arial"/>
              </w:rPr>
            </w:pPr>
            <w:r w:rsidRPr="38814E48">
              <w:rPr>
                <w:rFonts w:ascii="Arial" w:eastAsia="Arial" w:hAnsi="Arial" w:cs="Arial"/>
              </w:rPr>
              <w:t xml:space="preserve">At least 3 </w:t>
            </w:r>
            <w:r w:rsidR="1B2AED7C" w:rsidRPr="38814E48">
              <w:rPr>
                <w:rFonts w:ascii="Arial" w:eastAsia="Arial" w:hAnsi="Arial" w:cs="Arial"/>
              </w:rPr>
              <w:t>women</w:t>
            </w:r>
            <w:r w:rsidRPr="38814E48">
              <w:rPr>
                <w:rFonts w:ascii="Arial" w:eastAsia="Arial" w:hAnsi="Arial" w:cs="Arial"/>
              </w:rPr>
              <w:t xml:space="preserve"> staff in </w:t>
            </w:r>
            <w:r w:rsidR="180C3401" w:rsidRPr="38814E48">
              <w:rPr>
                <w:rFonts w:ascii="Arial" w:eastAsia="Arial" w:hAnsi="Arial" w:cs="Arial"/>
              </w:rPr>
              <w:t xml:space="preserve">academic </w:t>
            </w:r>
            <w:r w:rsidRPr="38814E48">
              <w:rPr>
                <w:rFonts w:ascii="Arial" w:eastAsia="Arial" w:hAnsi="Arial" w:cs="Arial"/>
              </w:rPr>
              <w:t>leadership roles</w:t>
            </w:r>
            <w:r w:rsidR="5B872540" w:rsidRPr="38814E48">
              <w:rPr>
                <w:rFonts w:ascii="Arial" w:eastAsia="Arial" w:hAnsi="Arial" w:cs="Arial"/>
              </w:rPr>
              <w:t xml:space="preserve"> as part of the MM</w:t>
            </w:r>
            <w:r w:rsidRPr="38814E48">
              <w:rPr>
                <w:rFonts w:ascii="Arial" w:eastAsia="Arial" w:hAnsi="Arial" w:cs="Arial"/>
              </w:rPr>
              <w:t xml:space="preserve">. </w:t>
            </w:r>
          </w:p>
          <w:p w14:paraId="5CFBEF08" w14:textId="5AFF7F92" w:rsidR="5F3BD0A4" w:rsidRPr="0055174C" w:rsidRDefault="5F3BD0A4" w:rsidP="00FF5826">
            <w:pPr>
              <w:spacing w:afterLines="120" w:after="288" w:line="360" w:lineRule="auto"/>
              <w:rPr>
                <w:rFonts w:ascii="Arial" w:eastAsia="Arial" w:hAnsi="Arial" w:cs="Arial"/>
              </w:rPr>
            </w:pPr>
          </w:p>
        </w:tc>
        <w:tc>
          <w:tcPr>
            <w:tcW w:w="2268" w:type="dxa"/>
          </w:tcPr>
          <w:p w14:paraId="3919B139" w14:textId="023A0819" w:rsidR="4C3D81B0" w:rsidRPr="002D4E3C" w:rsidRDefault="4C3D81B0" w:rsidP="00FF5826">
            <w:pPr>
              <w:spacing w:afterLines="120" w:after="288" w:line="360" w:lineRule="auto"/>
              <w:rPr>
                <w:rFonts w:ascii="Arial" w:eastAsia="Arial" w:hAnsi="Arial" w:cs="Arial"/>
                <w:b/>
                <w:bCs/>
              </w:rPr>
            </w:pPr>
            <w:r w:rsidRPr="002D4E3C">
              <w:rPr>
                <w:rFonts w:ascii="Arial" w:eastAsia="Arial" w:hAnsi="Arial" w:cs="Arial"/>
                <w:b/>
                <w:bCs/>
              </w:rPr>
              <w:t>Head of School</w:t>
            </w:r>
          </w:p>
          <w:p w14:paraId="5829290A" w14:textId="77777777" w:rsidR="001E35CB" w:rsidRDefault="1A035898" w:rsidP="00826913">
            <w:pPr>
              <w:spacing w:afterLines="120" w:after="288" w:line="360" w:lineRule="auto"/>
              <w:rPr>
                <w:rFonts w:ascii="Arial" w:eastAsia="Arial" w:hAnsi="Arial" w:cs="Arial"/>
              </w:rPr>
            </w:pPr>
            <w:r w:rsidRPr="3EE984A3">
              <w:rPr>
                <w:rFonts w:ascii="Arial" w:eastAsia="Arial" w:hAnsi="Arial" w:cs="Arial"/>
              </w:rPr>
              <w:t>Head of Operations</w:t>
            </w:r>
            <w:r w:rsidR="00826913" w:rsidRPr="3EE984A3">
              <w:rPr>
                <w:rFonts w:ascii="Arial" w:eastAsia="Arial" w:hAnsi="Arial" w:cs="Arial"/>
              </w:rPr>
              <w:t xml:space="preserve"> </w:t>
            </w:r>
          </w:p>
          <w:p w14:paraId="510623D4" w14:textId="5A6B0EF1" w:rsidR="00826913" w:rsidRPr="0055174C" w:rsidRDefault="00826913" w:rsidP="00826913">
            <w:pPr>
              <w:spacing w:afterLines="120" w:after="288" w:line="360" w:lineRule="auto"/>
            </w:pPr>
            <w:r w:rsidRPr="3EE984A3">
              <w:rPr>
                <w:rFonts w:ascii="Arial" w:eastAsia="Arial" w:hAnsi="Arial" w:cs="Arial"/>
              </w:rPr>
              <w:t>Chair of EDI Committee</w:t>
            </w:r>
          </w:p>
          <w:p w14:paraId="115C21DF" w14:textId="73994C69" w:rsidR="15EEF018" w:rsidRPr="0055174C" w:rsidRDefault="15EEF018" w:rsidP="00FF5826">
            <w:pPr>
              <w:spacing w:afterLines="120" w:after="288" w:line="360" w:lineRule="auto"/>
              <w:rPr>
                <w:rFonts w:ascii="Arial" w:eastAsia="Arial" w:hAnsi="Arial" w:cs="Arial"/>
              </w:rPr>
            </w:pPr>
          </w:p>
        </w:tc>
      </w:tr>
      <w:tr w:rsidR="5F3BD0A4" w:rsidRPr="0055174C" w14:paraId="46B5AE4D" w14:textId="688D9BE3" w:rsidTr="38814E48">
        <w:trPr>
          <w:trHeight w:val="300"/>
        </w:trPr>
        <w:tc>
          <w:tcPr>
            <w:tcW w:w="1841" w:type="dxa"/>
          </w:tcPr>
          <w:p w14:paraId="3E88812C" w14:textId="775690FE" w:rsidR="051D6B0E" w:rsidRPr="0055174C" w:rsidRDefault="4B9B8271" w:rsidP="00FF5826">
            <w:pPr>
              <w:spacing w:afterLines="120" w:after="288" w:line="360" w:lineRule="auto"/>
              <w:rPr>
                <w:rFonts w:ascii="Arial" w:eastAsia="Arial" w:hAnsi="Arial" w:cs="Arial"/>
              </w:rPr>
            </w:pPr>
            <w:r w:rsidRPr="38814E48">
              <w:rPr>
                <w:rFonts w:ascii="Arial" w:eastAsia="Arial" w:hAnsi="Arial" w:cs="Arial"/>
              </w:rPr>
              <w:t>1.</w:t>
            </w:r>
            <w:r w:rsidR="7299DC6C" w:rsidRPr="38814E48">
              <w:rPr>
                <w:rFonts w:ascii="Arial" w:eastAsia="Arial" w:hAnsi="Arial" w:cs="Arial"/>
              </w:rPr>
              <w:t>2</w:t>
            </w:r>
            <w:r w:rsidR="21EE7466" w:rsidRPr="38814E48">
              <w:rPr>
                <w:rFonts w:ascii="Arial" w:eastAsia="Arial" w:hAnsi="Arial" w:cs="Arial"/>
              </w:rPr>
              <w:t xml:space="preserve"> </w:t>
            </w:r>
            <w:r w:rsidRPr="38814E48">
              <w:rPr>
                <w:rFonts w:ascii="Arial" w:eastAsia="Arial" w:hAnsi="Arial" w:cs="Arial"/>
              </w:rPr>
              <w:t>Create a recruitment strategy to increase</w:t>
            </w:r>
            <w:r w:rsidR="6CC5552D" w:rsidRPr="38814E48">
              <w:rPr>
                <w:rFonts w:ascii="Arial" w:eastAsia="Arial" w:hAnsi="Arial" w:cs="Arial"/>
              </w:rPr>
              <w:t xml:space="preserve"> gender</w:t>
            </w:r>
            <w:r w:rsidRPr="38814E48">
              <w:rPr>
                <w:rFonts w:ascii="Arial" w:eastAsia="Arial" w:hAnsi="Arial" w:cs="Arial"/>
              </w:rPr>
              <w:t xml:space="preserve"> diversity, with a particular focus on </w:t>
            </w:r>
            <w:r w:rsidR="001F2FB4">
              <w:rPr>
                <w:rFonts w:ascii="Arial" w:eastAsia="Arial" w:hAnsi="Arial" w:cs="Arial"/>
              </w:rPr>
              <w:t>B</w:t>
            </w:r>
            <w:r w:rsidRPr="38814E48">
              <w:rPr>
                <w:rFonts w:ascii="Arial" w:eastAsia="Arial" w:hAnsi="Arial" w:cs="Arial"/>
              </w:rPr>
              <w:t>lack female staff.</w:t>
            </w:r>
          </w:p>
        </w:tc>
        <w:tc>
          <w:tcPr>
            <w:tcW w:w="1701" w:type="dxa"/>
          </w:tcPr>
          <w:p w14:paraId="4BB3A657" w14:textId="63DCC9DE" w:rsidR="5F3BD0A4" w:rsidRPr="0055174C" w:rsidRDefault="2C47DEC0" w:rsidP="00FF5826">
            <w:pPr>
              <w:spacing w:afterLines="120" w:after="288" w:line="360" w:lineRule="auto"/>
              <w:rPr>
                <w:rFonts w:ascii="Arial" w:eastAsia="Arial" w:hAnsi="Arial" w:cs="Arial"/>
              </w:rPr>
            </w:pPr>
            <w:r w:rsidRPr="0055174C">
              <w:rPr>
                <w:rFonts w:ascii="Arial" w:eastAsia="Arial" w:hAnsi="Arial" w:cs="Arial"/>
              </w:rPr>
              <w:t>No Black academic or PS staff member within the Department.</w:t>
            </w:r>
          </w:p>
          <w:p w14:paraId="3D626258" w14:textId="369C5F70" w:rsidR="5F3BD0A4" w:rsidRPr="0055174C" w:rsidRDefault="5F3BD0A4" w:rsidP="00FF5826">
            <w:pPr>
              <w:spacing w:afterLines="120" w:after="288" w:line="360" w:lineRule="auto"/>
              <w:rPr>
                <w:rFonts w:ascii="Arial" w:eastAsia="Arial" w:hAnsi="Arial" w:cs="Arial"/>
              </w:rPr>
            </w:pPr>
          </w:p>
        </w:tc>
        <w:tc>
          <w:tcPr>
            <w:tcW w:w="2281" w:type="dxa"/>
          </w:tcPr>
          <w:p w14:paraId="7DBD291D" w14:textId="7F0113A3" w:rsidR="15EEF018" w:rsidRPr="0055174C" w:rsidRDefault="70CF06CD" w:rsidP="00FF5826">
            <w:pPr>
              <w:spacing w:afterLines="120" w:after="288" w:line="360" w:lineRule="auto"/>
              <w:rPr>
                <w:rFonts w:ascii="Arial" w:eastAsia="Arial" w:hAnsi="Arial" w:cs="Arial"/>
              </w:rPr>
            </w:pPr>
            <w:r w:rsidRPr="3EE984A3">
              <w:rPr>
                <w:rFonts w:ascii="Arial" w:eastAsia="Arial" w:hAnsi="Arial" w:cs="Arial"/>
              </w:rPr>
              <w:t>Write a staffing strategy committing to recruiting a more</w:t>
            </w:r>
            <w:r w:rsidR="7AC296BF" w:rsidRPr="3EE984A3">
              <w:rPr>
                <w:rFonts w:ascii="Arial" w:eastAsia="Arial" w:hAnsi="Arial" w:cs="Arial"/>
              </w:rPr>
              <w:t xml:space="preserve"> </w:t>
            </w:r>
            <w:r w:rsidRPr="3EE984A3">
              <w:rPr>
                <w:rFonts w:ascii="Arial" w:eastAsia="Arial" w:hAnsi="Arial" w:cs="Arial"/>
              </w:rPr>
              <w:t>diverse range of staff</w:t>
            </w:r>
            <w:r w:rsidR="2F50F946" w:rsidRPr="3EE984A3">
              <w:rPr>
                <w:rFonts w:ascii="Arial" w:eastAsia="Arial" w:hAnsi="Arial" w:cs="Arial"/>
              </w:rPr>
              <w:t>, with a particular focus on ethnicity</w:t>
            </w:r>
            <w:r w:rsidRPr="3EE984A3">
              <w:rPr>
                <w:rFonts w:ascii="Arial" w:eastAsia="Arial" w:hAnsi="Arial" w:cs="Arial"/>
              </w:rPr>
              <w:t>.</w:t>
            </w:r>
          </w:p>
          <w:p w14:paraId="1B62EC16" w14:textId="790FE8E5" w:rsidR="15EEF018" w:rsidRPr="0055174C" w:rsidRDefault="15EEF018" w:rsidP="00FF5826">
            <w:pPr>
              <w:spacing w:afterLines="120" w:after="288" w:line="360" w:lineRule="auto"/>
              <w:rPr>
                <w:rFonts w:ascii="Arial" w:eastAsia="Arial" w:hAnsi="Arial" w:cs="Arial"/>
              </w:rPr>
            </w:pPr>
          </w:p>
        </w:tc>
        <w:tc>
          <w:tcPr>
            <w:tcW w:w="1121" w:type="dxa"/>
          </w:tcPr>
          <w:p w14:paraId="767226A9" w14:textId="1F248D6B" w:rsidR="5F3BD0A4" w:rsidRPr="0055174C" w:rsidRDefault="3711CCCD" w:rsidP="00FF5826">
            <w:pPr>
              <w:spacing w:afterLines="120" w:after="288" w:line="360" w:lineRule="auto"/>
              <w:rPr>
                <w:rFonts w:ascii="Arial" w:eastAsia="Arial" w:hAnsi="Arial" w:cs="Arial"/>
              </w:rPr>
            </w:pPr>
            <w:r w:rsidRPr="3EE984A3">
              <w:rPr>
                <w:rFonts w:ascii="Arial" w:eastAsia="Arial" w:hAnsi="Arial" w:cs="Arial"/>
              </w:rPr>
              <w:t xml:space="preserve">October </w:t>
            </w:r>
            <w:r w:rsidR="3B1CEDA3" w:rsidRPr="2182BFF4">
              <w:rPr>
                <w:rFonts w:ascii="Arial" w:eastAsia="Arial" w:hAnsi="Arial" w:cs="Arial"/>
              </w:rPr>
              <w:t>202</w:t>
            </w:r>
            <w:r w:rsidR="38BF60F0" w:rsidRPr="2182BFF4">
              <w:rPr>
                <w:rFonts w:ascii="Arial" w:eastAsia="Arial" w:hAnsi="Arial" w:cs="Arial"/>
              </w:rPr>
              <w:t>4</w:t>
            </w:r>
          </w:p>
        </w:tc>
        <w:tc>
          <w:tcPr>
            <w:tcW w:w="1134" w:type="dxa"/>
            <w:gridSpan w:val="2"/>
          </w:tcPr>
          <w:p w14:paraId="5F116C99" w14:textId="69BD6BB0" w:rsidR="5F3BD0A4" w:rsidRPr="0055174C" w:rsidRDefault="4A137FD5" w:rsidP="00FF5826">
            <w:pPr>
              <w:spacing w:afterLines="120" w:after="288" w:line="360" w:lineRule="auto"/>
              <w:rPr>
                <w:rFonts w:ascii="Arial" w:eastAsia="Arial" w:hAnsi="Arial" w:cs="Arial"/>
              </w:rPr>
            </w:pPr>
            <w:r w:rsidRPr="3EE984A3">
              <w:rPr>
                <w:rFonts w:ascii="Arial" w:eastAsia="Arial" w:hAnsi="Arial" w:cs="Arial"/>
              </w:rPr>
              <w:t>August</w:t>
            </w:r>
            <w:r w:rsidR="3711CCCD" w:rsidRPr="3EE984A3">
              <w:rPr>
                <w:rFonts w:ascii="Arial" w:eastAsia="Arial" w:hAnsi="Arial" w:cs="Arial"/>
              </w:rPr>
              <w:t xml:space="preserve"> 202</w:t>
            </w:r>
            <w:r w:rsidR="4B2906D9" w:rsidRPr="3EE984A3">
              <w:rPr>
                <w:rFonts w:ascii="Arial" w:eastAsia="Arial" w:hAnsi="Arial" w:cs="Arial"/>
              </w:rPr>
              <w:t>8</w:t>
            </w:r>
          </w:p>
        </w:tc>
        <w:tc>
          <w:tcPr>
            <w:tcW w:w="4536" w:type="dxa"/>
            <w:gridSpan w:val="2"/>
          </w:tcPr>
          <w:p w14:paraId="685AA9C1" w14:textId="09EAE56B" w:rsidR="5F3BD0A4" w:rsidRPr="0055174C" w:rsidRDefault="2C47DEC0" w:rsidP="00FF5826">
            <w:pPr>
              <w:spacing w:afterLines="120" w:after="288" w:line="360" w:lineRule="auto"/>
              <w:rPr>
                <w:rFonts w:ascii="Arial" w:eastAsia="Arial" w:hAnsi="Arial" w:cs="Arial"/>
              </w:rPr>
            </w:pPr>
            <w:r w:rsidRPr="54937955">
              <w:rPr>
                <w:rFonts w:ascii="Arial" w:eastAsia="Arial" w:hAnsi="Arial" w:cs="Arial"/>
              </w:rPr>
              <w:t>A clear and well communicated staffing strategy is in place, and targets are set for future recruitment, monitored by the senior leadership team.</w:t>
            </w:r>
          </w:p>
          <w:p w14:paraId="1637CD86" w14:textId="1C41BAD8" w:rsidR="5F3BD0A4" w:rsidRPr="0055174C" w:rsidRDefault="08B3933B" w:rsidP="00FF5826">
            <w:pPr>
              <w:spacing w:afterLines="120" w:after="288" w:line="360" w:lineRule="auto"/>
              <w:rPr>
                <w:rFonts w:ascii="Arial" w:eastAsia="Arial" w:hAnsi="Arial" w:cs="Arial"/>
              </w:rPr>
            </w:pPr>
            <w:r w:rsidRPr="54937955">
              <w:rPr>
                <w:rFonts w:ascii="Arial" w:eastAsia="Arial" w:hAnsi="Arial" w:cs="Arial"/>
              </w:rPr>
              <w:t xml:space="preserve">At least one </w:t>
            </w:r>
            <w:r w:rsidR="001F2FB4">
              <w:rPr>
                <w:rFonts w:ascii="Arial" w:eastAsia="Arial" w:hAnsi="Arial" w:cs="Arial"/>
              </w:rPr>
              <w:t>B</w:t>
            </w:r>
            <w:r w:rsidRPr="54937955">
              <w:rPr>
                <w:rFonts w:ascii="Arial" w:eastAsia="Arial" w:hAnsi="Arial" w:cs="Arial"/>
              </w:rPr>
              <w:t xml:space="preserve">lack </w:t>
            </w:r>
            <w:r w:rsidR="3F5D69EB" w:rsidRPr="2182BFF4">
              <w:rPr>
                <w:rFonts w:ascii="Arial" w:eastAsia="Arial" w:hAnsi="Arial" w:cs="Arial"/>
              </w:rPr>
              <w:t>woman</w:t>
            </w:r>
            <w:r w:rsidRPr="54937955">
              <w:rPr>
                <w:rFonts w:ascii="Arial" w:eastAsia="Arial" w:hAnsi="Arial" w:cs="Arial"/>
              </w:rPr>
              <w:t xml:space="preserve"> appointed.</w:t>
            </w:r>
          </w:p>
        </w:tc>
        <w:tc>
          <w:tcPr>
            <w:tcW w:w="2268" w:type="dxa"/>
          </w:tcPr>
          <w:p w14:paraId="59859AA1" w14:textId="716A07F2" w:rsidR="15EEF018" w:rsidRPr="002D4E3C" w:rsidRDefault="3B5E6684" w:rsidP="00FF5826">
            <w:pPr>
              <w:spacing w:afterLines="120" w:after="288" w:line="360" w:lineRule="auto"/>
              <w:rPr>
                <w:rFonts w:ascii="Arial" w:eastAsia="Arial" w:hAnsi="Arial" w:cs="Arial"/>
                <w:b/>
                <w:bCs/>
              </w:rPr>
            </w:pPr>
            <w:r w:rsidRPr="002D4E3C">
              <w:rPr>
                <w:rFonts w:ascii="Arial" w:eastAsia="Arial" w:hAnsi="Arial" w:cs="Arial"/>
                <w:b/>
                <w:bCs/>
              </w:rPr>
              <w:t>Head of School</w:t>
            </w:r>
          </w:p>
          <w:p w14:paraId="5F6D87DD" w14:textId="5015D7E5" w:rsidR="4E268176" w:rsidRDefault="4E268176" w:rsidP="00FF5826">
            <w:pPr>
              <w:spacing w:afterLines="120" w:after="288" w:line="360" w:lineRule="auto"/>
              <w:rPr>
                <w:rFonts w:ascii="Arial" w:eastAsia="Arial" w:hAnsi="Arial" w:cs="Arial"/>
              </w:rPr>
            </w:pPr>
            <w:r w:rsidRPr="53185B93">
              <w:rPr>
                <w:rFonts w:ascii="Arial" w:eastAsia="Arial" w:hAnsi="Arial" w:cs="Arial"/>
              </w:rPr>
              <w:t>Head of Operations</w:t>
            </w:r>
          </w:p>
          <w:p w14:paraId="31B71E71" w14:textId="6CCBCA2E" w:rsidR="15EEF018" w:rsidRPr="0055174C" w:rsidRDefault="15EEF018" w:rsidP="00FF5826">
            <w:pPr>
              <w:spacing w:afterLines="120" w:after="288" w:line="360" w:lineRule="auto"/>
              <w:rPr>
                <w:rFonts w:ascii="Arial" w:eastAsia="Arial" w:hAnsi="Arial" w:cs="Arial"/>
              </w:rPr>
            </w:pPr>
          </w:p>
        </w:tc>
      </w:tr>
      <w:tr w:rsidR="5F3BD0A4" w:rsidRPr="0055174C" w14:paraId="2A00C06A" w14:textId="77777777" w:rsidTr="38814E48">
        <w:trPr>
          <w:trHeight w:val="300"/>
        </w:trPr>
        <w:tc>
          <w:tcPr>
            <w:tcW w:w="14882" w:type="dxa"/>
            <w:gridSpan w:val="9"/>
          </w:tcPr>
          <w:p w14:paraId="42E61CD1" w14:textId="37200977" w:rsidR="00804B26" w:rsidRPr="0055174C" w:rsidRDefault="48BA1685" w:rsidP="00FF5826">
            <w:pPr>
              <w:pStyle w:val="ListParagraph"/>
              <w:numPr>
                <w:ilvl w:val="0"/>
                <w:numId w:val="34"/>
              </w:numPr>
              <w:spacing w:afterLines="120" w:after="288" w:line="360" w:lineRule="auto"/>
              <w:rPr>
                <w:b/>
                <w:bCs/>
                <w:sz w:val="22"/>
                <w:szCs w:val="22"/>
              </w:rPr>
            </w:pPr>
            <w:r w:rsidRPr="3EE984A3">
              <w:rPr>
                <w:b/>
                <w:bCs/>
                <w:sz w:val="22"/>
                <w:szCs w:val="22"/>
              </w:rPr>
              <w:lastRenderedPageBreak/>
              <w:t>Development of staff</w:t>
            </w:r>
          </w:p>
        </w:tc>
      </w:tr>
      <w:tr w:rsidR="5F3BD0A4" w:rsidRPr="0055174C" w14:paraId="1C2A68E2" w14:textId="359E85F9" w:rsidTr="2182BFF4">
        <w:trPr>
          <w:trHeight w:val="300"/>
        </w:trPr>
        <w:tc>
          <w:tcPr>
            <w:tcW w:w="1841" w:type="dxa"/>
          </w:tcPr>
          <w:p w14:paraId="60C8A44E" w14:textId="46AEA467" w:rsidR="051D6B0E" w:rsidRPr="0055174C" w:rsidRDefault="28396C0F" w:rsidP="00FF5826">
            <w:pPr>
              <w:spacing w:afterLines="120" w:after="288" w:line="360" w:lineRule="auto"/>
              <w:rPr>
                <w:rFonts w:ascii="Arial" w:eastAsia="Arial" w:hAnsi="Arial" w:cs="Arial"/>
              </w:rPr>
            </w:pPr>
            <w:r w:rsidRPr="0055174C">
              <w:rPr>
                <w:rFonts w:ascii="Arial" w:eastAsia="Arial" w:hAnsi="Arial" w:cs="Arial"/>
              </w:rPr>
              <w:t>2.1</w:t>
            </w:r>
            <w:r w:rsidR="4CE667F2" w:rsidRPr="0055174C">
              <w:rPr>
                <w:rFonts w:ascii="Arial" w:eastAsia="Arial" w:hAnsi="Arial" w:cs="Arial"/>
              </w:rPr>
              <w:t xml:space="preserve"> Changes to academic probation within </w:t>
            </w:r>
            <w:r w:rsidR="47BDE7D0" w:rsidRPr="2182BFF4">
              <w:rPr>
                <w:rFonts w:ascii="Arial" w:eastAsia="Arial" w:hAnsi="Arial" w:cs="Arial"/>
              </w:rPr>
              <w:t xml:space="preserve">the </w:t>
            </w:r>
            <w:proofErr w:type="gramStart"/>
            <w:r w:rsidR="4CE667F2" w:rsidRPr="0055174C">
              <w:rPr>
                <w:rFonts w:ascii="Arial" w:eastAsia="Arial" w:hAnsi="Arial" w:cs="Arial"/>
              </w:rPr>
              <w:t>School</w:t>
            </w:r>
            <w:proofErr w:type="gramEnd"/>
            <w:r w:rsidR="4CE667F2" w:rsidRPr="0055174C">
              <w:rPr>
                <w:rFonts w:ascii="Arial" w:eastAsia="Arial" w:hAnsi="Arial" w:cs="Arial"/>
              </w:rPr>
              <w:t xml:space="preserve"> – improved communications,</w:t>
            </w:r>
            <w:r w:rsidR="715BF8EC" w:rsidRPr="0055174C">
              <w:rPr>
                <w:rFonts w:ascii="Arial" w:eastAsia="Arial" w:hAnsi="Arial" w:cs="Arial"/>
              </w:rPr>
              <w:t xml:space="preserve"> set clearer expectations and provide more support through buddy schemes and mentoring</w:t>
            </w:r>
            <w:r w:rsidR="2137C487" w:rsidRPr="0055174C">
              <w:rPr>
                <w:rFonts w:ascii="Arial" w:eastAsia="Arial" w:hAnsi="Arial" w:cs="Arial"/>
              </w:rPr>
              <w:t>.</w:t>
            </w:r>
          </w:p>
          <w:p w14:paraId="3ED5D3C5" w14:textId="616607D6" w:rsidR="051D6B0E" w:rsidRPr="0055174C" w:rsidRDefault="051D6B0E" w:rsidP="00FF5826">
            <w:pPr>
              <w:spacing w:afterLines="120" w:after="288" w:line="360" w:lineRule="auto"/>
              <w:rPr>
                <w:rFonts w:ascii="Arial" w:eastAsia="Arial" w:hAnsi="Arial" w:cs="Arial"/>
              </w:rPr>
            </w:pPr>
          </w:p>
          <w:p w14:paraId="44EC9857" w14:textId="7EB9A441" w:rsidR="051D6B0E" w:rsidRPr="0055174C" w:rsidRDefault="051D6B0E" w:rsidP="00FF5826">
            <w:pPr>
              <w:spacing w:afterLines="120" w:after="288" w:line="360" w:lineRule="auto"/>
              <w:rPr>
                <w:rFonts w:ascii="Arial" w:eastAsia="Arial" w:hAnsi="Arial" w:cs="Arial"/>
                <w:color w:val="FF0000"/>
              </w:rPr>
            </w:pPr>
          </w:p>
        </w:tc>
        <w:tc>
          <w:tcPr>
            <w:tcW w:w="1701" w:type="dxa"/>
          </w:tcPr>
          <w:p w14:paraId="534EC42E" w14:textId="0028A55D" w:rsidR="5F3BD0A4" w:rsidRPr="0055174C" w:rsidRDefault="0C8BFC05" w:rsidP="00FF5826">
            <w:pPr>
              <w:spacing w:afterLines="120" w:after="288" w:line="360" w:lineRule="auto"/>
              <w:rPr>
                <w:rFonts w:ascii="Arial" w:eastAsia="Arial" w:hAnsi="Arial" w:cs="Arial"/>
              </w:rPr>
            </w:pPr>
            <w:r w:rsidRPr="0055174C">
              <w:rPr>
                <w:rFonts w:ascii="Arial" w:eastAsia="Arial" w:hAnsi="Arial" w:cs="Arial"/>
              </w:rPr>
              <w:t xml:space="preserve">Action points 2.1 and 2.2 are closely linked. From the focus groups, it was clear that academic staff were </w:t>
            </w:r>
            <w:r w:rsidR="10C0525E" w:rsidRPr="0055174C">
              <w:rPr>
                <w:rFonts w:ascii="Arial" w:eastAsia="Arial" w:hAnsi="Arial" w:cs="Arial"/>
              </w:rPr>
              <w:t xml:space="preserve">unaware of the promotion criteria. This process begins during the probation process for academics, and a review of these processes in the </w:t>
            </w:r>
            <w:r w:rsidR="00897848">
              <w:rPr>
                <w:rFonts w:ascii="Arial" w:eastAsia="Arial" w:hAnsi="Arial" w:cs="Arial"/>
              </w:rPr>
              <w:t xml:space="preserve">Department </w:t>
            </w:r>
            <w:r w:rsidR="10C0525E" w:rsidRPr="0055174C">
              <w:rPr>
                <w:rFonts w:ascii="Arial" w:eastAsia="Arial" w:hAnsi="Arial" w:cs="Arial"/>
              </w:rPr>
              <w:t xml:space="preserve">is </w:t>
            </w:r>
            <w:r w:rsidR="0C036C23" w:rsidRPr="0055174C">
              <w:rPr>
                <w:rFonts w:ascii="Arial" w:eastAsia="Arial" w:hAnsi="Arial" w:cs="Arial"/>
              </w:rPr>
              <w:t>crucial</w:t>
            </w:r>
            <w:r w:rsidR="4D92DBC1" w:rsidRPr="53185B93">
              <w:rPr>
                <w:rFonts w:ascii="Arial" w:eastAsia="Arial" w:hAnsi="Arial" w:cs="Arial"/>
              </w:rPr>
              <w:t xml:space="preserve">. The aim of this will also be to increase the number of female staff </w:t>
            </w:r>
            <w:r w:rsidR="4D92DBC1" w:rsidRPr="53185B93">
              <w:rPr>
                <w:rFonts w:ascii="Arial" w:eastAsia="Arial" w:hAnsi="Arial" w:cs="Arial"/>
              </w:rPr>
              <w:lastRenderedPageBreak/>
              <w:t xml:space="preserve">promoted to G9 and Professorial level. </w:t>
            </w:r>
          </w:p>
        </w:tc>
        <w:tc>
          <w:tcPr>
            <w:tcW w:w="2281" w:type="dxa"/>
          </w:tcPr>
          <w:p w14:paraId="26F2F6B4" w14:textId="05821DB9" w:rsidR="10C0525E" w:rsidRPr="0055174C" w:rsidRDefault="10C0525E" w:rsidP="00FF5826">
            <w:pPr>
              <w:spacing w:afterLines="120" w:after="288" w:line="360" w:lineRule="auto"/>
              <w:rPr>
                <w:rFonts w:ascii="Arial" w:eastAsia="Arial" w:hAnsi="Arial" w:cs="Arial"/>
              </w:rPr>
            </w:pPr>
            <w:r w:rsidRPr="0055174C">
              <w:rPr>
                <w:rFonts w:ascii="Arial" w:eastAsia="Arial" w:hAnsi="Arial" w:cs="Arial"/>
              </w:rPr>
              <w:lastRenderedPageBreak/>
              <w:t xml:space="preserve">Arrange tailored mentoring training for senior academics in the </w:t>
            </w:r>
            <w:proofErr w:type="gramStart"/>
            <w:r w:rsidRPr="0055174C">
              <w:rPr>
                <w:rFonts w:ascii="Arial" w:eastAsia="Arial" w:hAnsi="Arial" w:cs="Arial"/>
              </w:rPr>
              <w:t>School</w:t>
            </w:r>
            <w:proofErr w:type="gramEnd"/>
            <w:r w:rsidR="06C4F48E" w:rsidRPr="53185B93">
              <w:rPr>
                <w:rFonts w:ascii="Arial" w:eastAsia="Arial" w:hAnsi="Arial" w:cs="Arial"/>
              </w:rPr>
              <w:t>, for those who mentor academics on probation</w:t>
            </w:r>
            <w:r w:rsidRPr="0055174C">
              <w:rPr>
                <w:rFonts w:ascii="Arial" w:eastAsia="Arial" w:hAnsi="Arial" w:cs="Arial"/>
              </w:rPr>
              <w:t xml:space="preserve">. </w:t>
            </w:r>
          </w:p>
          <w:p w14:paraId="175B7E66" w14:textId="44F4CF5A" w:rsidR="10C0525E" w:rsidRPr="0055174C" w:rsidRDefault="10C0525E" w:rsidP="00FF5826">
            <w:pPr>
              <w:spacing w:afterLines="120" w:after="288" w:line="360" w:lineRule="auto"/>
              <w:rPr>
                <w:rFonts w:ascii="Arial" w:eastAsia="Arial" w:hAnsi="Arial" w:cs="Arial"/>
              </w:rPr>
            </w:pPr>
            <w:r w:rsidRPr="0055174C">
              <w:rPr>
                <w:rFonts w:ascii="Arial" w:eastAsia="Arial" w:hAnsi="Arial" w:cs="Arial"/>
              </w:rPr>
              <w:t xml:space="preserve">Give probationers opportunities to </w:t>
            </w:r>
            <w:r w:rsidR="5EF0BC2A" w:rsidRPr="2182BFF4">
              <w:rPr>
                <w:rFonts w:ascii="Arial" w:eastAsia="Arial" w:hAnsi="Arial" w:cs="Arial"/>
              </w:rPr>
              <w:t>feed</w:t>
            </w:r>
            <w:r w:rsidR="5BABBD0A" w:rsidRPr="2182BFF4">
              <w:rPr>
                <w:rFonts w:ascii="Arial" w:eastAsia="Arial" w:hAnsi="Arial" w:cs="Arial"/>
              </w:rPr>
              <w:t xml:space="preserve"> </w:t>
            </w:r>
            <w:r w:rsidR="5EF0BC2A" w:rsidRPr="2182BFF4">
              <w:rPr>
                <w:rFonts w:ascii="Arial" w:eastAsia="Arial" w:hAnsi="Arial" w:cs="Arial"/>
              </w:rPr>
              <w:t>back</w:t>
            </w:r>
            <w:r w:rsidRPr="0055174C">
              <w:rPr>
                <w:rFonts w:ascii="Arial" w:eastAsia="Arial" w:hAnsi="Arial" w:cs="Arial"/>
              </w:rPr>
              <w:t xml:space="preserve"> on their mentors </w:t>
            </w:r>
            <w:r w:rsidR="4927A7D1" w:rsidRPr="0055174C">
              <w:rPr>
                <w:rFonts w:ascii="Arial" w:eastAsia="Arial" w:hAnsi="Arial" w:cs="Arial"/>
              </w:rPr>
              <w:t>through focus group and survey</w:t>
            </w:r>
            <w:r w:rsidR="637F8D89" w:rsidRPr="2182BFF4">
              <w:rPr>
                <w:rFonts w:ascii="Arial" w:eastAsia="Arial" w:hAnsi="Arial" w:cs="Arial"/>
              </w:rPr>
              <w:t>.</w:t>
            </w:r>
          </w:p>
          <w:p w14:paraId="5567A1AA" w14:textId="1F5A13CC" w:rsidR="4927A7D1" w:rsidRPr="0055174C" w:rsidRDefault="4927A7D1" w:rsidP="00FF5826">
            <w:pPr>
              <w:spacing w:afterLines="120" w:after="288" w:line="360" w:lineRule="auto"/>
              <w:rPr>
                <w:rFonts w:ascii="Arial" w:eastAsia="Arial" w:hAnsi="Arial" w:cs="Arial"/>
              </w:rPr>
            </w:pPr>
            <w:r w:rsidRPr="0055174C">
              <w:rPr>
                <w:rFonts w:ascii="Arial" w:eastAsia="Arial" w:hAnsi="Arial" w:cs="Arial"/>
              </w:rPr>
              <w:t xml:space="preserve">Formalise </w:t>
            </w:r>
            <w:r w:rsidR="3D24FD5C" w:rsidRPr="0055174C">
              <w:rPr>
                <w:rFonts w:ascii="Arial" w:eastAsia="Arial" w:hAnsi="Arial" w:cs="Arial"/>
              </w:rPr>
              <w:t>opportunity</w:t>
            </w:r>
            <w:r w:rsidRPr="0055174C">
              <w:rPr>
                <w:rFonts w:ascii="Arial" w:eastAsia="Arial" w:hAnsi="Arial" w:cs="Arial"/>
              </w:rPr>
              <w:t xml:space="preserve"> to change mentor if needed</w:t>
            </w:r>
            <w:r w:rsidR="216C3DAA" w:rsidRPr="2182BFF4">
              <w:rPr>
                <w:rFonts w:ascii="Arial" w:eastAsia="Arial" w:hAnsi="Arial" w:cs="Arial"/>
              </w:rPr>
              <w:t>.</w:t>
            </w:r>
          </w:p>
          <w:p w14:paraId="694E55F1" w14:textId="37351AA8" w:rsidR="10C0525E" w:rsidRPr="0055174C" w:rsidRDefault="10C0525E" w:rsidP="00FF5826">
            <w:pPr>
              <w:spacing w:afterLines="120" w:after="288" w:line="360" w:lineRule="auto"/>
              <w:rPr>
                <w:rFonts w:ascii="Arial" w:eastAsia="Arial" w:hAnsi="Arial" w:cs="Arial"/>
              </w:rPr>
            </w:pPr>
            <w:r w:rsidRPr="0055174C">
              <w:rPr>
                <w:rFonts w:ascii="Arial" w:eastAsia="Arial" w:hAnsi="Arial" w:cs="Arial"/>
              </w:rPr>
              <w:t>Monitor which probationers are progressing to promotion</w:t>
            </w:r>
            <w:r w:rsidR="120E2659" w:rsidRPr="53185B93">
              <w:rPr>
                <w:rFonts w:ascii="Arial" w:eastAsia="Arial" w:hAnsi="Arial" w:cs="Arial"/>
              </w:rPr>
              <w:t xml:space="preserve"> to assist with assessing if </w:t>
            </w:r>
            <w:r w:rsidR="120E2659" w:rsidRPr="53185B93">
              <w:rPr>
                <w:rFonts w:ascii="Arial" w:eastAsia="Arial" w:hAnsi="Arial" w:cs="Arial"/>
              </w:rPr>
              <w:lastRenderedPageBreak/>
              <w:t>mentoring/promotions awareness is effective</w:t>
            </w:r>
            <w:r w:rsidRPr="0055174C">
              <w:rPr>
                <w:rFonts w:ascii="Arial" w:eastAsia="Arial" w:hAnsi="Arial" w:cs="Arial"/>
              </w:rPr>
              <w:t>.</w:t>
            </w:r>
          </w:p>
          <w:p w14:paraId="563B4905" w14:textId="7347CC48" w:rsidR="10C0525E" w:rsidRPr="0055174C" w:rsidRDefault="3C919F18" w:rsidP="00FF5826">
            <w:pPr>
              <w:spacing w:afterLines="120" w:after="288" w:line="360" w:lineRule="auto"/>
              <w:rPr>
                <w:rFonts w:ascii="Arial" w:eastAsia="Arial" w:hAnsi="Arial" w:cs="Arial"/>
              </w:rPr>
            </w:pPr>
            <w:r w:rsidRPr="0055174C">
              <w:rPr>
                <w:rFonts w:ascii="Arial" w:eastAsia="Arial" w:hAnsi="Arial" w:cs="Arial"/>
              </w:rPr>
              <w:t>A buddy system is implemented for new academic staff, offering peer to peer support</w:t>
            </w:r>
            <w:r w:rsidR="180FF630" w:rsidRPr="2182BFF4">
              <w:rPr>
                <w:rFonts w:ascii="Arial" w:eastAsia="Arial" w:hAnsi="Arial" w:cs="Arial"/>
              </w:rPr>
              <w:t>.</w:t>
            </w:r>
          </w:p>
        </w:tc>
        <w:tc>
          <w:tcPr>
            <w:tcW w:w="1230" w:type="dxa"/>
            <w:gridSpan w:val="2"/>
          </w:tcPr>
          <w:p w14:paraId="6069B3E0" w14:textId="5D71C202" w:rsidR="5F3BD0A4" w:rsidRPr="0055174C" w:rsidRDefault="5ECC3D49" w:rsidP="00FF5826">
            <w:pPr>
              <w:spacing w:afterLines="120" w:after="288" w:line="360" w:lineRule="auto"/>
              <w:rPr>
                <w:rFonts w:ascii="Arial" w:eastAsia="Arial" w:hAnsi="Arial" w:cs="Arial"/>
              </w:rPr>
            </w:pPr>
            <w:r w:rsidRPr="3EE984A3">
              <w:rPr>
                <w:rFonts w:ascii="Arial" w:eastAsia="Arial" w:hAnsi="Arial" w:cs="Arial"/>
              </w:rPr>
              <w:lastRenderedPageBreak/>
              <w:t>August 2023</w:t>
            </w:r>
          </w:p>
        </w:tc>
        <w:tc>
          <w:tcPr>
            <w:tcW w:w="1230" w:type="dxa"/>
            <w:gridSpan w:val="2"/>
          </w:tcPr>
          <w:p w14:paraId="2242E979" w14:textId="384111AB" w:rsidR="5F3BD0A4" w:rsidRPr="0055174C" w:rsidRDefault="5ECC3D49" w:rsidP="00FF5826">
            <w:pPr>
              <w:spacing w:afterLines="120" w:after="288" w:line="360" w:lineRule="auto"/>
              <w:rPr>
                <w:rFonts w:ascii="Arial" w:eastAsia="Arial" w:hAnsi="Arial" w:cs="Arial"/>
              </w:rPr>
            </w:pPr>
            <w:r w:rsidRPr="3EE984A3">
              <w:rPr>
                <w:rFonts w:ascii="Arial" w:eastAsia="Arial" w:hAnsi="Arial" w:cs="Arial"/>
              </w:rPr>
              <w:t>December 2025</w:t>
            </w:r>
          </w:p>
        </w:tc>
        <w:tc>
          <w:tcPr>
            <w:tcW w:w="4331" w:type="dxa"/>
          </w:tcPr>
          <w:p w14:paraId="0E60418C" w14:textId="1ED6A6CD" w:rsidR="288A2B26" w:rsidRDefault="288A2B26" w:rsidP="00FF5826">
            <w:pPr>
              <w:spacing w:afterLines="120" w:after="288" w:line="360" w:lineRule="auto"/>
            </w:pPr>
            <w:r w:rsidRPr="54937955">
              <w:rPr>
                <w:rFonts w:ascii="Arial" w:eastAsia="Arial" w:hAnsi="Arial" w:cs="Arial"/>
              </w:rPr>
              <w:t>A survey demonstrating that at least 80% of new</w:t>
            </w:r>
            <w:r w:rsidR="7CB4C33A" w:rsidRPr="54937955">
              <w:rPr>
                <w:rFonts w:ascii="Arial" w:eastAsia="Arial" w:hAnsi="Arial" w:cs="Arial"/>
              </w:rPr>
              <w:t xml:space="preserve"> female</w:t>
            </w:r>
            <w:r w:rsidRPr="54937955">
              <w:rPr>
                <w:rFonts w:ascii="Arial" w:eastAsia="Arial" w:hAnsi="Arial" w:cs="Arial"/>
              </w:rPr>
              <w:t xml:space="preserve"> staff members feel fully engaged with life in the </w:t>
            </w:r>
            <w:proofErr w:type="gramStart"/>
            <w:r w:rsidRPr="54937955">
              <w:rPr>
                <w:rFonts w:ascii="Arial" w:eastAsia="Arial" w:hAnsi="Arial" w:cs="Arial"/>
              </w:rPr>
              <w:t>School</w:t>
            </w:r>
            <w:proofErr w:type="gramEnd"/>
            <w:r w:rsidRPr="54937955">
              <w:rPr>
                <w:rFonts w:ascii="Arial" w:eastAsia="Arial" w:hAnsi="Arial" w:cs="Arial"/>
              </w:rPr>
              <w:t xml:space="preserve">. </w:t>
            </w:r>
          </w:p>
          <w:p w14:paraId="09C3CC4C" w14:textId="5A5FCA30" w:rsidR="71C7C3DF" w:rsidRDefault="71C7C3DF" w:rsidP="00FF5826">
            <w:pPr>
              <w:spacing w:afterLines="120" w:after="288" w:line="360" w:lineRule="auto"/>
              <w:rPr>
                <w:rFonts w:ascii="Arial" w:eastAsia="Arial" w:hAnsi="Arial" w:cs="Arial"/>
              </w:rPr>
            </w:pPr>
            <w:r w:rsidRPr="54937955">
              <w:rPr>
                <w:rFonts w:ascii="Arial" w:eastAsia="Arial" w:hAnsi="Arial" w:cs="Arial"/>
              </w:rPr>
              <w:t xml:space="preserve">Every new </w:t>
            </w:r>
            <w:r w:rsidR="680605D3" w:rsidRPr="54937955">
              <w:rPr>
                <w:rFonts w:ascii="Arial" w:eastAsia="Arial" w:hAnsi="Arial" w:cs="Arial"/>
              </w:rPr>
              <w:t xml:space="preserve">female </w:t>
            </w:r>
            <w:r w:rsidRPr="54937955">
              <w:rPr>
                <w:rFonts w:ascii="Arial" w:eastAsia="Arial" w:hAnsi="Arial" w:cs="Arial"/>
              </w:rPr>
              <w:t xml:space="preserve">staff member has a mentor and a buddy. </w:t>
            </w:r>
          </w:p>
          <w:p w14:paraId="651A9FB2" w14:textId="0038328E" w:rsidR="3EE984A3" w:rsidRDefault="3EE984A3" w:rsidP="00FF5826">
            <w:pPr>
              <w:spacing w:afterLines="120" w:after="288" w:line="360" w:lineRule="auto"/>
              <w:rPr>
                <w:rFonts w:ascii="Arial" w:eastAsia="Arial" w:hAnsi="Arial" w:cs="Arial"/>
              </w:rPr>
            </w:pPr>
          </w:p>
          <w:p w14:paraId="7C37BE4D" w14:textId="217FFDA0" w:rsidR="3EE984A3" w:rsidRDefault="3EE984A3" w:rsidP="00FF5826">
            <w:pPr>
              <w:spacing w:afterLines="120" w:after="288" w:line="360" w:lineRule="auto"/>
              <w:rPr>
                <w:rFonts w:ascii="Arial" w:eastAsia="Arial" w:hAnsi="Arial" w:cs="Arial"/>
              </w:rPr>
            </w:pPr>
          </w:p>
          <w:p w14:paraId="68D069A6" w14:textId="62C04E01" w:rsidR="3EE984A3" w:rsidRDefault="3EE984A3" w:rsidP="00FF5826">
            <w:pPr>
              <w:spacing w:afterLines="120" w:after="288" w:line="360" w:lineRule="auto"/>
              <w:rPr>
                <w:rFonts w:ascii="Arial" w:eastAsia="Arial" w:hAnsi="Arial" w:cs="Arial"/>
              </w:rPr>
            </w:pPr>
          </w:p>
          <w:p w14:paraId="5993B8CF" w14:textId="798D3FC4" w:rsidR="3EE984A3" w:rsidRDefault="3EE984A3" w:rsidP="00FF5826">
            <w:pPr>
              <w:spacing w:afterLines="120" w:after="288" w:line="360" w:lineRule="auto"/>
              <w:rPr>
                <w:rFonts w:ascii="Arial" w:eastAsia="Arial" w:hAnsi="Arial" w:cs="Arial"/>
              </w:rPr>
            </w:pPr>
          </w:p>
          <w:p w14:paraId="78AB8147" w14:textId="2307BE44" w:rsidR="5F3BD0A4" w:rsidRPr="0055174C" w:rsidRDefault="5F3BD0A4" w:rsidP="00FF5826">
            <w:pPr>
              <w:spacing w:afterLines="120" w:after="288" w:line="360" w:lineRule="auto"/>
              <w:rPr>
                <w:rFonts w:ascii="Arial" w:eastAsia="Arial" w:hAnsi="Arial" w:cs="Arial"/>
              </w:rPr>
            </w:pPr>
          </w:p>
          <w:p w14:paraId="54ABD3E5" w14:textId="7A790092" w:rsidR="5F3BD0A4" w:rsidRPr="0055174C" w:rsidRDefault="5F3BD0A4" w:rsidP="00FF5826">
            <w:pPr>
              <w:spacing w:afterLines="120" w:after="288" w:line="360" w:lineRule="auto"/>
              <w:rPr>
                <w:rFonts w:ascii="Arial" w:eastAsia="Arial" w:hAnsi="Arial" w:cs="Arial"/>
              </w:rPr>
            </w:pPr>
          </w:p>
        </w:tc>
        <w:tc>
          <w:tcPr>
            <w:tcW w:w="2268" w:type="dxa"/>
          </w:tcPr>
          <w:p w14:paraId="5822908A" w14:textId="20C83897" w:rsidR="06EBCE02" w:rsidRDefault="06EBCE02" w:rsidP="00FF5826">
            <w:pPr>
              <w:spacing w:afterLines="120" w:after="288" w:line="360" w:lineRule="auto"/>
            </w:pPr>
            <w:r w:rsidRPr="002D4E3C">
              <w:rPr>
                <w:rFonts w:ascii="Arial" w:eastAsia="Arial" w:hAnsi="Arial" w:cs="Arial"/>
                <w:b/>
                <w:bCs/>
              </w:rPr>
              <w:t>Head of School</w:t>
            </w:r>
            <w:r w:rsidRPr="3EE984A3">
              <w:rPr>
                <w:rFonts w:ascii="Arial" w:eastAsia="Arial" w:hAnsi="Arial" w:cs="Arial"/>
              </w:rPr>
              <w:t>, Theme Leads, Head of Education, Head of Research</w:t>
            </w:r>
          </w:p>
          <w:p w14:paraId="3D9DF849" w14:textId="2935E202" w:rsidR="15EEF018" w:rsidRPr="0055174C" w:rsidRDefault="6CF0F8C0" w:rsidP="00FF5826">
            <w:pPr>
              <w:spacing w:afterLines="120" w:after="288" w:line="360" w:lineRule="auto"/>
              <w:rPr>
                <w:rFonts w:ascii="Arial" w:eastAsia="Arial" w:hAnsi="Arial" w:cs="Arial"/>
              </w:rPr>
            </w:pPr>
            <w:r w:rsidRPr="0055174C">
              <w:rPr>
                <w:rFonts w:ascii="Arial" w:eastAsia="Arial" w:hAnsi="Arial" w:cs="Arial"/>
              </w:rPr>
              <w:t>Line Managers</w:t>
            </w:r>
          </w:p>
          <w:p w14:paraId="5EBEA3C5" w14:textId="127A6C9B" w:rsidR="15EEF018" w:rsidRPr="0055174C" w:rsidRDefault="15EEF018" w:rsidP="00FF5826">
            <w:pPr>
              <w:spacing w:afterLines="120" w:after="288" w:line="360" w:lineRule="auto"/>
              <w:rPr>
                <w:rFonts w:ascii="Arial" w:eastAsia="Arial" w:hAnsi="Arial" w:cs="Arial"/>
              </w:rPr>
            </w:pPr>
          </w:p>
          <w:p w14:paraId="0B44D7F9" w14:textId="01B47486" w:rsidR="15EEF018" w:rsidRPr="0055174C" w:rsidRDefault="15EEF018" w:rsidP="00FF5826">
            <w:pPr>
              <w:spacing w:afterLines="120" w:after="288" w:line="360" w:lineRule="auto"/>
              <w:rPr>
                <w:rFonts w:ascii="Arial" w:eastAsia="Arial" w:hAnsi="Arial" w:cs="Arial"/>
              </w:rPr>
            </w:pPr>
          </w:p>
        </w:tc>
      </w:tr>
      <w:tr w:rsidR="5F3BD0A4" w:rsidRPr="0055174C" w14:paraId="1E628D54" w14:textId="5770EB9F" w:rsidTr="2182BFF4">
        <w:trPr>
          <w:trHeight w:val="300"/>
        </w:trPr>
        <w:tc>
          <w:tcPr>
            <w:tcW w:w="1841" w:type="dxa"/>
          </w:tcPr>
          <w:p w14:paraId="32E3369E" w14:textId="1FA4C9C9" w:rsidR="051D6B0E" w:rsidRPr="0055174C" w:rsidRDefault="28396C0F" w:rsidP="00FF5826">
            <w:pPr>
              <w:spacing w:afterLines="120" w:after="288" w:line="360" w:lineRule="auto"/>
              <w:rPr>
                <w:rFonts w:ascii="Arial" w:eastAsia="Arial" w:hAnsi="Arial" w:cs="Arial"/>
              </w:rPr>
            </w:pPr>
            <w:r w:rsidRPr="0055174C">
              <w:rPr>
                <w:rFonts w:ascii="Arial" w:eastAsia="Arial" w:hAnsi="Arial" w:cs="Arial"/>
              </w:rPr>
              <w:t>2.2</w:t>
            </w:r>
            <w:r w:rsidR="3C9649E6" w:rsidRPr="0055174C">
              <w:rPr>
                <w:rFonts w:ascii="Arial" w:eastAsia="Arial" w:hAnsi="Arial" w:cs="Arial"/>
              </w:rPr>
              <w:t xml:space="preserve"> Improvements to </w:t>
            </w:r>
            <w:r w:rsidR="149BFEC0" w:rsidRPr="53185B93">
              <w:rPr>
                <w:rFonts w:ascii="Arial" w:eastAsia="Arial" w:hAnsi="Arial" w:cs="Arial"/>
              </w:rPr>
              <w:t>internal Department</w:t>
            </w:r>
            <w:r w:rsidR="3398DBB0" w:rsidRPr="53185B93">
              <w:rPr>
                <w:rFonts w:ascii="Arial" w:eastAsia="Arial" w:hAnsi="Arial" w:cs="Arial"/>
              </w:rPr>
              <w:t xml:space="preserve"> </w:t>
            </w:r>
            <w:r w:rsidR="3C9649E6" w:rsidRPr="0055174C">
              <w:rPr>
                <w:rFonts w:ascii="Arial" w:eastAsia="Arial" w:hAnsi="Arial" w:cs="Arial"/>
              </w:rPr>
              <w:t>promotion procedures for academic staff</w:t>
            </w:r>
            <w:r w:rsidR="29F6BCAD" w:rsidRPr="0055174C">
              <w:rPr>
                <w:rFonts w:ascii="Arial" w:eastAsia="Arial" w:hAnsi="Arial" w:cs="Arial"/>
              </w:rPr>
              <w:t>.</w:t>
            </w:r>
          </w:p>
          <w:p w14:paraId="08D40C47" w14:textId="569DDF0F" w:rsidR="051D6B0E" w:rsidRPr="0055174C" w:rsidRDefault="051D6B0E" w:rsidP="00FF5826">
            <w:pPr>
              <w:spacing w:afterLines="120" w:after="288" w:line="360" w:lineRule="auto"/>
              <w:rPr>
                <w:rFonts w:ascii="Arial" w:eastAsia="Arial" w:hAnsi="Arial" w:cs="Arial"/>
              </w:rPr>
            </w:pPr>
          </w:p>
          <w:p w14:paraId="6C1433A7" w14:textId="0409DC95" w:rsidR="051D6B0E" w:rsidRPr="0055174C" w:rsidRDefault="051D6B0E" w:rsidP="00FF5826">
            <w:pPr>
              <w:spacing w:afterLines="120" w:after="288" w:line="360" w:lineRule="auto"/>
              <w:rPr>
                <w:rFonts w:ascii="Arial" w:eastAsia="Arial" w:hAnsi="Arial" w:cs="Arial"/>
                <w:color w:val="FF0000"/>
              </w:rPr>
            </w:pPr>
          </w:p>
        </w:tc>
        <w:tc>
          <w:tcPr>
            <w:tcW w:w="1701" w:type="dxa"/>
          </w:tcPr>
          <w:p w14:paraId="58BAC082" w14:textId="550495D8" w:rsidR="5F3BD0A4" w:rsidRPr="0055174C" w:rsidRDefault="32CD67DA" w:rsidP="00FF5826">
            <w:pPr>
              <w:spacing w:afterLines="120" w:after="288" w:line="360" w:lineRule="auto"/>
              <w:rPr>
                <w:rFonts w:ascii="Arial" w:eastAsia="Arial" w:hAnsi="Arial" w:cs="Arial"/>
              </w:rPr>
            </w:pPr>
            <w:r w:rsidRPr="0055174C">
              <w:rPr>
                <w:rFonts w:ascii="Arial" w:eastAsia="Arial" w:hAnsi="Arial" w:cs="Arial"/>
              </w:rPr>
              <w:t>From the focus groups it was clear that some academics understood the promotions criteria and process and others were unaware</w:t>
            </w:r>
            <w:r w:rsidR="3E68337F" w:rsidRPr="2182BFF4">
              <w:rPr>
                <w:rFonts w:ascii="Arial" w:eastAsia="Arial" w:hAnsi="Arial" w:cs="Arial"/>
              </w:rPr>
              <w:t>.</w:t>
            </w:r>
          </w:p>
        </w:tc>
        <w:tc>
          <w:tcPr>
            <w:tcW w:w="2281" w:type="dxa"/>
          </w:tcPr>
          <w:p w14:paraId="244FAD63" w14:textId="570B946C" w:rsidR="4611D670" w:rsidRPr="0055174C" w:rsidRDefault="7AF8FBAB" w:rsidP="00FF5826">
            <w:pPr>
              <w:spacing w:afterLines="120" w:after="288" w:line="360" w:lineRule="auto"/>
              <w:rPr>
                <w:rFonts w:ascii="Arial" w:eastAsia="Arial" w:hAnsi="Arial" w:cs="Arial"/>
              </w:rPr>
            </w:pPr>
            <w:r w:rsidRPr="53185B93">
              <w:rPr>
                <w:rFonts w:ascii="Arial" w:eastAsia="Arial" w:hAnsi="Arial" w:cs="Arial"/>
              </w:rPr>
              <w:t>Ensure mentors</w:t>
            </w:r>
            <w:r w:rsidR="4E927246" w:rsidRPr="53185B93">
              <w:rPr>
                <w:rFonts w:ascii="Arial" w:eastAsia="Arial" w:hAnsi="Arial" w:cs="Arial"/>
              </w:rPr>
              <w:t xml:space="preserve"> for academic staff on probation</w:t>
            </w:r>
            <w:r w:rsidRPr="53185B93">
              <w:rPr>
                <w:rFonts w:ascii="Arial" w:eastAsia="Arial" w:hAnsi="Arial" w:cs="Arial"/>
              </w:rPr>
              <w:t xml:space="preserve"> understand the promotions process</w:t>
            </w:r>
            <w:r w:rsidR="1B1D73E2" w:rsidRPr="53185B93">
              <w:rPr>
                <w:rFonts w:ascii="Arial" w:eastAsia="Arial" w:hAnsi="Arial" w:cs="Arial"/>
              </w:rPr>
              <w:t>, particularly for those under the recently refreshed</w:t>
            </w:r>
            <w:r w:rsidR="3B7092AA" w:rsidRPr="53185B93">
              <w:rPr>
                <w:rFonts w:ascii="Arial" w:eastAsia="Arial" w:hAnsi="Arial" w:cs="Arial"/>
              </w:rPr>
              <w:t xml:space="preserve"> University</w:t>
            </w:r>
            <w:r w:rsidR="1B1D73E2" w:rsidRPr="53185B93">
              <w:rPr>
                <w:rFonts w:ascii="Arial" w:eastAsia="Arial" w:hAnsi="Arial" w:cs="Arial"/>
              </w:rPr>
              <w:t xml:space="preserve"> </w:t>
            </w:r>
            <w:r w:rsidR="74DBD301" w:rsidRPr="53185B93">
              <w:rPr>
                <w:rFonts w:ascii="Arial" w:eastAsia="Arial" w:hAnsi="Arial" w:cs="Arial"/>
              </w:rPr>
              <w:t>promotions procedure</w:t>
            </w:r>
            <w:r w:rsidR="0DF5D87B" w:rsidRPr="53185B93">
              <w:rPr>
                <w:rFonts w:ascii="Arial" w:eastAsia="Arial" w:hAnsi="Arial" w:cs="Arial"/>
              </w:rPr>
              <w:t>.</w:t>
            </w:r>
          </w:p>
          <w:p w14:paraId="51CA6529" w14:textId="7C39232D" w:rsidR="4611D670" w:rsidRPr="0055174C" w:rsidRDefault="4611D670" w:rsidP="00FF5826">
            <w:pPr>
              <w:spacing w:afterLines="120" w:after="288" w:line="360" w:lineRule="auto"/>
              <w:rPr>
                <w:rFonts w:ascii="Arial" w:eastAsia="Arial" w:hAnsi="Arial" w:cs="Arial"/>
              </w:rPr>
            </w:pPr>
            <w:r w:rsidRPr="0055174C">
              <w:rPr>
                <w:rFonts w:ascii="Arial" w:eastAsia="Arial" w:hAnsi="Arial" w:cs="Arial"/>
              </w:rPr>
              <w:t>Arrange tailored information sessions on promotions for academic staff</w:t>
            </w:r>
            <w:r w:rsidR="74DA73BB" w:rsidRPr="2182BFF4">
              <w:rPr>
                <w:rFonts w:ascii="Arial" w:eastAsia="Arial" w:hAnsi="Arial" w:cs="Arial"/>
              </w:rPr>
              <w:t>.</w:t>
            </w:r>
          </w:p>
          <w:p w14:paraId="362B3CE6" w14:textId="7297C6B7" w:rsidR="4611D670" w:rsidRPr="0055174C" w:rsidRDefault="4611D670" w:rsidP="00FF5826">
            <w:pPr>
              <w:spacing w:afterLines="120" w:after="288" w:line="360" w:lineRule="auto"/>
              <w:rPr>
                <w:rFonts w:ascii="Arial" w:eastAsia="Arial" w:hAnsi="Arial" w:cs="Arial"/>
              </w:rPr>
            </w:pPr>
            <w:r w:rsidRPr="0055174C">
              <w:rPr>
                <w:rFonts w:ascii="Arial" w:eastAsia="Arial" w:hAnsi="Arial" w:cs="Arial"/>
              </w:rPr>
              <w:t xml:space="preserve">Senior colleagues offer feedback </w:t>
            </w:r>
            <w:r w:rsidR="6166FA06" w:rsidRPr="53185B93">
              <w:rPr>
                <w:rFonts w:ascii="Arial" w:eastAsia="Arial" w:hAnsi="Arial" w:cs="Arial"/>
              </w:rPr>
              <w:t xml:space="preserve">before, </w:t>
            </w:r>
            <w:r w:rsidRPr="0055174C">
              <w:rPr>
                <w:rFonts w:ascii="Arial" w:eastAsia="Arial" w:hAnsi="Arial" w:cs="Arial"/>
              </w:rPr>
              <w:lastRenderedPageBreak/>
              <w:t xml:space="preserve">during </w:t>
            </w:r>
            <w:r w:rsidR="1AFCD1AD" w:rsidRPr="53185B93">
              <w:rPr>
                <w:rFonts w:ascii="Arial" w:eastAsia="Arial" w:hAnsi="Arial" w:cs="Arial"/>
              </w:rPr>
              <w:t>and after</w:t>
            </w:r>
            <w:r w:rsidR="7AF8FBAB" w:rsidRPr="53185B93">
              <w:rPr>
                <w:rFonts w:ascii="Arial" w:eastAsia="Arial" w:hAnsi="Arial" w:cs="Arial"/>
              </w:rPr>
              <w:t xml:space="preserve"> </w:t>
            </w:r>
            <w:r w:rsidRPr="0055174C">
              <w:rPr>
                <w:rFonts w:ascii="Arial" w:eastAsia="Arial" w:hAnsi="Arial" w:cs="Arial"/>
              </w:rPr>
              <w:t>the process</w:t>
            </w:r>
            <w:r w:rsidR="3A2D4062" w:rsidRPr="53185B93">
              <w:rPr>
                <w:rFonts w:ascii="Arial" w:eastAsia="Arial" w:hAnsi="Arial" w:cs="Arial"/>
              </w:rPr>
              <w:t xml:space="preserve">, both formally and in the form of coaching. </w:t>
            </w:r>
          </w:p>
          <w:p w14:paraId="12301BFE" w14:textId="335E042A" w:rsidR="4611D670" w:rsidRPr="0055174C" w:rsidRDefault="162F644A" w:rsidP="00FF5826">
            <w:pPr>
              <w:spacing w:afterLines="120" w:after="288" w:line="360" w:lineRule="auto"/>
              <w:rPr>
                <w:rFonts w:ascii="Arial" w:eastAsia="Arial" w:hAnsi="Arial" w:cs="Arial"/>
              </w:rPr>
            </w:pPr>
            <w:r w:rsidRPr="0055174C">
              <w:rPr>
                <w:rFonts w:ascii="Arial" w:eastAsia="Arial" w:hAnsi="Arial" w:cs="Arial"/>
              </w:rPr>
              <w:t>Staff surveys to assess how the process is perceived</w:t>
            </w:r>
            <w:r w:rsidR="00344EF6" w:rsidRPr="2182BFF4">
              <w:rPr>
                <w:rFonts w:ascii="Arial" w:eastAsia="Arial" w:hAnsi="Arial" w:cs="Arial"/>
              </w:rPr>
              <w:t>.</w:t>
            </w:r>
          </w:p>
        </w:tc>
        <w:tc>
          <w:tcPr>
            <w:tcW w:w="1230" w:type="dxa"/>
            <w:gridSpan w:val="2"/>
          </w:tcPr>
          <w:p w14:paraId="520256E2" w14:textId="74094606" w:rsidR="5F3BD0A4" w:rsidRPr="0055174C" w:rsidRDefault="2FB0FCE6" w:rsidP="00FF5826">
            <w:pPr>
              <w:spacing w:afterLines="120" w:after="288" w:line="360" w:lineRule="auto"/>
              <w:rPr>
                <w:rFonts w:ascii="Arial" w:eastAsia="Arial" w:hAnsi="Arial" w:cs="Arial"/>
              </w:rPr>
            </w:pPr>
            <w:r w:rsidRPr="3EE984A3">
              <w:rPr>
                <w:rFonts w:ascii="Arial" w:eastAsia="Arial" w:hAnsi="Arial" w:cs="Arial"/>
              </w:rPr>
              <w:lastRenderedPageBreak/>
              <w:t>March 202</w:t>
            </w:r>
            <w:r w:rsidR="002D4E3C">
              <w:rPr>
                <w:rFonts w:ascii="Arial" w:eastAsia="Arial" w:hAnsi="Arial" w:cs="Arial"/>
              </w:rPr>
              <w:t>5</w:t>
            </w:r>
          </w:p>
        </w:tc>
        <w:tc>
          <w:tcPr>
            <w:tcW w:w="1230" w:type="dxa"/>
            <w:gridSpan w:val="2"/>
          </w:tcPr>
          <w:p w14:paraId="5068A419" w14:textId="3ADCB5AC" w:rsidR="5F3BD0A4" w:rsidRPr="0055174C" w:rsidRDefault="2FB0FCE6" w:rsidP="00FF5826">
            <w:pPr>
              <w:spacing w:afterLines="120" w:after="288" w:line="360" w:lineRule="auto"/>
              <w:rPr>
                <w:rFonts w:ascii="Arial" w:eastAsia="Arial" w:hAnsi="Arial" w:cs="Arial"/>
              </w:rPr>
            </w:pPr>
            <w:r w:rsidRPr="3EE984A3">
              <w:rPr>
                <w:rFonts w:ascii="Arial" w:eastAsia="Arial" w:hAnsi="Arial" w:cs="Arial"/>
              </w:rPr>
              <w:t>March 202</w:t>
            </w:r>
            <w:r w:rsidR="00720823">
              <w:rPr>
                <w:rFonts w:ascii="Arial" w:eastAsia="Arial" w:hAnsi="Arial" w:cs="Arial"/>
              </w:rPr>
              <w:t>8</w:t>
            </w:r>
          </w:p>
        </w:tc>
        <w:tc>
          <w:tcPr>
            <w:tcW w:w="4331" w:type="dxa"/>
          </w:tcPr>
          <w:p w14:paraId="3A299AF9" w14:textId="2E69658A" w:rsidR="5F3BD0A4" w:rsidRPr="0055174C" w:rsidRDefault="6A42BFC7" w:rsidP="00FF5826">
            <w:pPr>
              <w:spacing w:afterLines="120" w:after="288" w:line="360" w:lineRule="auto"/>
              <w:rPr>
                <w:rFonts w:ascii="Arial" w:eastAsia="Arial" w:hAnsi="Arial" w:cs="Arial"/>
              </w:rPr>
            </w:pPr>
            <w:r w:rsidRPr="54937955">
              <w:rPr>
                <w:rFonts w:ascii="Arial" w:eastAsia="Arial" w:hAnsi="Arial" w:cs="Arial"/>
              </w:rPr>
              <w:t>A</w:t>
            </w:r>
            <w:r w:rsidR="49BAA485" w:rsidRPr="54937955">
              <w:rPr>
                <w:rFonts w:ascii="Arial" w:eastAsia="Arial" w:hAnsi="Arial" w:cs="Arial"/>
              </w:rPr>
              <w:t>t least 3</w:t>
            </w:r>
            <w:r w:rsidR="5FEA6DB8" w:rsidRPr="54937955">
              <w:rPr>
                <w:rFonts w:ascii="Arial" w:eastAsia="Arial" w:hAnsi="Arial" w:cs="Arial"/>
              </w:rPr>
              <w:t xml:space="preserve"> female staff </w:t>
            </w:r>
            <w:r w:rsidRPr="54937955">
              <w:rPr>
                <w:rFonts w:ascii="Arial" w:eastAsia="Arial" w:hAnsi="Arial" w:cs="Arial"/>
              </w:rPr>
              <w:t>have applied for and achieved promotion</w:t>
            </w:r>
            <w:r w:rsidR="00720823">
              <w:rPr>
                <w:rFonts w:ascii="Arial" w:eastAsia="Arial" w:hAnsi="Arial" w:cs="Arial"/>
              </w:rPr>
              <w:t xml:space="preserve">. </w:t>
            </w:r>
          </w:p>
          <w:p w14:paraId="3A3B7731" w14:textId="288AAC96" w:rsidR="5F3BD0A4" w:rsidRPr="0055174C" w:rsidRDefault="5F3BD0A4" w:rsidP="00FF5826">
            <w:pPr>
              <w:spacing w:afterLines="120" w:after="288" w:line="360" w:lineRule="auto"/>
              <w:rPr>
                <w:rFonts w:ascii="Arial" w:eastAsia="Arial" w:hAnsi="Arial" w:cs="Arial"/>
              </w:rPr>
            </w:pPr>
          </w:p>
          <w:p w14:paraId="4659FD36" w14:textId="114281A3" w:rsidR="5F3BD0A4" w:rsidRPr="0055174C" w:rsidRDefault="5F3BD0A4" w:rsidP="00FF5826">
            <w:pPr>
              <w:spacing w:afterLines="120" w:after="288" w:line="360" w:lineRule="auto"/>
              <w:rPr>
                <w:rFonts w:ascii="Arial" w:eastAsia="Arial" w:hAnsi="Arial" w:cs="Arial"/>
              </w:rPr>
            </w:pPr>
          </w:p>
        </w:tc>
        <w:tc>
          <w:tcPr>
            <w:tcW w:w="2268" w:type="dxa"/>
          </w:tcPr>
          <w:p w14:paraId="52BF542B" w14:textId="10E30296" w:rsidR="5B2FA6B7" w:rsidRPr="002D4E3C" w:rsidRDefault="7855AD38" w:rsidP="00FF5826">
            <w:pPr>
              <w:spacing w:afterLines="120" w:after="288" w:line="360" w:lineRule="auto"/>
              <w:rPr>
                <w:rFonts w:ascii="Arial" w:eastAsia="Arial" w:hAnsi="Arial" w:cs="Arial"/>
                <w:b/>
                <w:bCs/>
              </w:rPr>
            </w:pPr>
            <w:r w:rsidRPr="002D4E3C">
              <w:rPr>
                <w:rFonts w:ascii="Arial" w:eastAsia="Arial" w:hAnsi="Arial" w:cs="Arial"/>
                <w:b/>
                <w:bCs/>
              </w:rPr>
              <w:t>Head of School</w:t>
            </w:r>
          </w:p>
          <w:p w14:paraId="47747217" w14:textId="0654E4E3" w:rsidR="5B2FA6B7" w:rsidRPr="0055174C" w:rsidRDefault="5B2FA6B7" w:rsidP="00FF5826">
            <w:pPr>
              <w:spacing w:afterLines="120" w:after="288" w:line="360" w:lineRule="auto"/>
              <w:rPr>
                <w:rFonts w:ascii="Arial" w:eastAsia="Arial" w:hAnsi="Arial" w:cs="Arial"/>
              </w:rPr>
            </w:pPr>
          </w:p>
          <w:p w14:paraId="6C7ED219" w14:textId="74FDC193" w:rsidR="5B2FA6B7" w:rsidRPr="0055174C" w:rsidRDefault="5B2FA6B7" w:rsidP="00FF5826">
            <w:pPr>
              <w:spacing w:afterLines="120" w:after="288" w:line="360" w:lineRule="auto"/>
              <w:rPr>
                <w:rFonts w:ascii="Arial" w:eastAsia="Arial" w:hAnsi="Arial" w:cs="Arial"/>
              </w:rPr>
            </w:pPr>
          </w:p>
          <w:p w14:paraId="0EA43618" w14:textId="37740471" w:rsidR="5B2FA6B7" w:rsidRPr="0055174C" w:rsidRDefault="740DC7EA" w:rsidP="00FF5826">
            <w:pPr>
              <w:spacing w:afterLines="120" w:after="288" w:line="360" w:lineRule="auto"/>
              <w:rPr>
                <w:rFonts w:ascii="Arial" w:eastAsia="Arial" w:hAnsi="Arial" w:cs="Arial"/>
              </w:rPr>
            </w:pPr>
            <w:r w:rsidRPr="3EE984A3">
              <w:rPr>
                <w:rFonts w:ascii="Arial" w:eastAsia="Arial" w:hAnsi="Arial" w:cs="Arial"/>
              </w:rPr>
              <w:t>Operations Manger</w:t>
            </w:r>
          </w:p>
          <w:p w14:paraId="3A2409A2" w14:textId="66A7AACB" w:rsidR="5B2FA6B7" w:rsidRPr="0055174C" w:rsidRDefault="5B2FA6B7" w:rsidP="00FF5826">
            <w:pPr>
              <w:spacing w:afterLines="120" w:after="288" w:line="360" w:lineRule="auto"/>
              <w:rPr>
                <w:rFonts w:ascii="Arial" w:eastAsia="Arial" w:hAnsi="Arial" w:cs="Arial"/>
              </w:rPr>
            </w:pPr>
          </w:p>
          <w:p w14:paraId="05A3080A" w14:textId="583DE1CE" w:rsidR="5B2FA6B7" w:rsidRPr="0055174C" w:rsidRDefault="5B2FA6B7" w:rsidP="00FF5826">
            <w:pPr>
              <w:spacing w:afterLines="120" w:after="288" w:line="360" w:lineRule="auto"/>
              <w:rPr>
                <w:rFonts w:ascii="Arial" w:eastAsia="Arial" w:hAnsi="Arial" w:cs="Arial"/>
              </w:rPr>
            </w:pPr>
          </w:p>
        </w:tc>
      </w:tr>
      <w:tr w:rsidR="5F3BD0A4" w:rsidRPr="0055174C" w14:paraId="5664EB06" w14:textId="0E956C0E" w:rsidTr="2182BFF4">
        <w:trPr>
          <w:trHeight w:val="300"/>
        </w:trPr>
        <w:tc>
          <w:tcPr>
            <w:tcW w:w="1841" w:type="dxa"/>
          </w:tcPr>
          <w:p w14:paraId="3CD9ECFF" w14:textId="6498606E" w:rsidR="051D6B0E" w:rsidRPr="0055174C" w:rsidRDefault="28396C0F" w:rsidP="00FF5826">
            <w:pPr>
              <w:spacing w:afterLines="120" w:after="288" w:line="360" w:lineRule="auto"/>
              <w:rPr>
                <w:rFonts w:ascii="Arial" w:eastAsia="Arial" w:hAnsi="Arial" w:cs="Arial"/>
              </w:rPr>
            </w:pPr>
            <w:r w:rsidRPr="0055174C">
              <w:rPr>
                <w:rFonts w:ascii="Arial" w:eastAsia="Arial" w:hAnsi="Arial" w:cs="Arial"/>
              </w:rPr>
              <w:t>2.3</w:t>
            </w:r>
            <w:r w:rsidR="27C96583" w:rsidRPr="0055174C">
              <w:rPr>
                <w:rFonts w:ascii="Arial" w:eastAsia="Arial" w:hAnsi="Arial" w:cs="Arial"/>
              </w:rPr>
              <w:t xml:space="preserve"> </w:t>
            </w:r>
            <w:r w:rsidR="7CCB9BBE" w:rsidRPr="0055174C">
              <w:rPr>
                <w:rFonts w:ascii="Arial" w:eastAsia="Arial" w:hAnsi="Arial" w:cs="Arial"/>
              </w:rPr>
              <w:t>Opportunities</w:t>
            </w:r>
            <w:r w:rsidR="366555A8" w:rsidRPr="0055174C">
              <w:rPr>
                <w:rFonts w:ascii="Arial" w:eastAsia="Arial" w:hAnsi="Arial" w:cs="Arial"/>
              </w:rPr>
              <w:t xml:space="preserve"> for PS staff to undertake development activities, and clearer pathways for progression</w:t>
            </w:r>
          </w:p>
          <w:p w14:paraId="5C555777" w14:textId="7428D9CC" w:rsidR="051D6B0E" w:rsidRPr="0055174C" w:rsidRDefault="051D6B0E" w:rsidP="00FF5826">
            <w:pPr>
              <w:spacing w:afterLines="120" w:after="288" w:line="360" w:lineRule="auto"/>
              <w:rPr>
                <w:rFonts w:ascii="Arial" w:eastAsia="Arial" w:hAnsi="Arial" w:cs="Arial"/>
              </w:rPr>
            </w:pPr>
          </w:p>
          <w:p w14:paraId="7B746A99" w14:textId="24A7CCC1" w:rsidR="051D6B0E" w:rsidRPr="0055174C" w:rsidRDefault="051D6B0E" w:rsidP="00FF5826">
            <w:pPr>
              <w:spacing w:afterLines="120" w:after="288" w:line="360" w:lineRule="auto"/>
              <w:rPr>
                <w:rFonts w:ascii="Arial" w:eastAsia="Arial" w:hAnsi="Arial" w:cs="Arial"/>
                <w:color w:val="FF0000"/>
              </w:rPr>
            </w:pPr>
          </w:p>
        </w:tc>
        <w:tc>
          <w:tcPr>
            <w:tcW w:w="1701" w:type="dxa"/>
          </w:tcPr>
          <w:p w14:paraId="13FFD003" w14:textId="4667653E" w:rsidR="5F3BD0A4" w:rsidRPr="0055174C" w:rsidRDefault="4B726B2B" w:rsidP="00FF5826">
            <w:pPr>
              <w:spacing w:afterLines="120" w:after="288" w:line="360" w:lineRule="auto"/>
              <w:rPr>
                <w:rFonts w:ascii="Arial" w:eastAsia="Arial" w:hAnsi="Arial" w:cs="Arial"/>
              </w:rPr>
            </w:pPr>
            <w:r w:rsidRPr="0055174C">
              <w:rPr>
                <w:rFonts w:ascii="Arial" w:eastAsia="Arial" w:hAnsi="Arial" w:cs="Arial"/>
              </w:rPr>
              <w:t xml:space="preserve">100% of the support staff (Band 400 and 500) between 2019 and 2021 were female. An action is needed to ensure that there are opportunities for them to </w:t>
            </w:r>
            <w:r w:rsidR="2BC611AA" w:rsidRPr="0055174C">
              <w:rPr>
                <w:rFonts w:ascii="Arial" w:eastAsia="Arial" w:hAnsi="Arial" w:cs="Arial"/>
              </w:rPr>
              <w:t xml:space="preserve">develop and progress. </w:t>
            </w:r>
          </w:p>
          <w:p w14:paraId="2806845C" w14:textId="70088E76" w:rsidR="5F3BD0A4" w:rsidRPr="0055174C" w:rsidRDefault="2BC611AA" w:rsidP="00FF5826">
            <w:pPr>
              <w:spacing w:afterLines="120" w:after="288" w:line="360" w:lineRule="auto"/>
              <w:rPr>
                <w:rFonts w:ascii="Arial" w:eastAsia="Arial" w:hAnsi="Arial" w:cs="Arial"/>
              </w:rPr>
            </w:pPr>
            <w:r w:rsidRPr="0055174C">
              <w:rPr>
                <w:rFonts w:ascii="Arial" w:eastAsia="Arial" w:hAnsi="Arial" w:cs="Arial"/>
              </w:rPr>
              <w:t xml:space="preserve">There needs to be clearer </w:t>
            </w:r>
            <w:r w:rsidR="2E2AD465" w:rsidRPr="53185B93">
              <w:rPr>
                <w:rFonts w:ascii="Arial" w:eastAsia="Arial" w:hAnsi="Arial" w:cs="Arial"/>
              </w:rPr>
              <w:t>signposting to</w:t>
            </w:r>
            <w:r w:rsidR="448574F7" w:rsidRPr="53185B93">
              <w:rPr>
                <w:rFonts w:ascii="Arial" w:eastAsia="Arial" w:hAnsi="Arial" w:cs="Arial"/>
              </w:rPr>
              <w:t xml:space="preserve"> </w:t>
            </w:r>
            <w:r w:rsidRPr="0055174C">
              <w:rPr>
                <w:rFonts w:ascii="Arial" w:eastAsia="Arial" w:hAnsi="Arial" w:cs="Arial"/>
              </w:rPr>
              <w:t xml:space="preserve">paths for </w:t>
            </w:r>
            <w:r w:rsidRPr="0055174C">
              <w:rPr>
                <w:rFonts w:ascii="Arial" w:eastAsia="Arial" w:hAnsi="Arial" w:cs="Arial"/>
              </w:rPr>
              <w:lastRenderedPageBreak/>
              <w:t>progression for professional services staff</w:t>
            </w:r>
          </w:p>
        </w:tc>
        <w:tc>
          <w:tcPr>
            <w:tcW w:w="2281" w:type="dxa"/>
          </w:tcPr>
          <w:p w14:paraId="4C25B19D" w14:textId="222B3BBE" w:rsidR="15EEF018" w:rsidRPr="0055174C" w:rsidRDefault="361BC569" w:rsidP="00FF5826">
            <w:pPr>
              <w:spacing w:afterLines="120" w:after="288" w:line="360" w:lineRule="auto"/>
              <w:rPr>
                <w:rFonts w:ascii="Arial" w:eastAsia="Arial" w:hAnsi="Arial" w:cs="Arial"/>
              </w:rPr>
            </w:pPr>
            <w:r w:rsidRPr="0055174C">
              <w:rPr>
                <w:rFonts w:ascii="Arial" w:eastAsia="Arial" w:hAnsi="Arial" w:cs="Arial"/>
              </w:rPr>
              <w:lastRenderedPageBreak/>
              <w:t>Run cross-team development sessions for staff</w:t>
            </w:r>
            <w:r w:rsidR="28B06D4F" w:rsidRPr="2182BFF4">
              <w:rPr>
                <w:rFonts w:ascii="Arial" w:eastAsia="Arial" w:hAnsi="Arial" w:cs="Arial"/>
              </w:rPr>
              <w:t>.</w:t>
            </w:r>
          </w:p>
          <w:p w14:paraId="7D75A84E" w14:textId="5F4872EF" w:rsidR="15EEF018" w:rsidRPr="0055174C" w:rsidRDefault="361BC569" w:rsidP="00FF5826">
            <w:pPr>
              <w:spacing w:afterLines="120" w:after="288" w:line="360" w:lineRule="auto"/>
              <w:rPr>
                <w:rFonts w:ascii="Arial" w:eastAsia="Arial" w:hAnsi="Arial" w:cs="Arial"/>
              </w:rPr>
            </w:pPr>
            <w:r w:rsidRPr="0055174C">
              <w:rPr>
                <w:rFonts w:ascii="Arial" w:eastAsia="Arial" w:hAnsi="Arial" w:cs="Arial"/>
              </w:rPr>
              <w:t xml:space="preserve">Increase opportunities for job </w:t>
            </w:r>
            <w:proofErr w:type="gramStart"/>
            <w:r w:rsidRPr="0055174C">
              <w:rPr>
                <w:rFonts w:ascii="Arial" w:eastAsia="Arial" w:hAnsi="Arial" w:cs="Arial"/>
              </w:rPr>
              <w:t>shadowing, and</w:t>
            </w:r>
            <w:proofErr w:type="gramEnd"/>
            <w:r w:rsidRPr="0055174C">
              <w:rPr>
                <w:rFonts w:ascii="Arial" w:eastAsia="Arial" w:hAnsi="Arial" w:cs="Arial"/>
              </w:rPr>
              <w:t xml:space="preserve"> make use of mentors. </w:t>
            </w:r>
          </w:p>
          <w:p w14:paraId="6726E9CF" w14:textId="7863A661" w:rsidR="15EEF018" w:rsidRPr="0055174C" w:rsidRDefault="211A8195" w:rsidP="00FF5826">
            <w:pPr>
              <w:spacing w:afterLines="120" w:after="288" w:line="360" w:lineRule="auto"/>
              <w:rPr>
                <w:rFonts w:ascii="Arial" w:eastAsia="Arial" w:hAnsi="Arial" w:cs="Arial"/>
              </w:rPr>
            </w:pPr>
            <w:r w:rsidRPr="53185B93">
              <w:rPr>
                <w:rFonts w:ascii="Arial" w:eastAsia="Arial" w:hAnsi="Arial" w:cs="Arial"/>
              </w:rPr>
              <w:t>Work with the College to r</w:t>
            </w:r>
            <w:r w:rsidR="08935E3A" w:rsidRPr="53185B93">
              <w:rPr>
                <w:rFonts w:ascii="Arial" w:eastAsia="Arial" w:hAnsi="Arial" w:cs="Arial"/>
              </w:rPr>
              <w:t>eview</w:t>
            </w:r>
            <w:r w:rsidR="5CABB712" w:rsidRPr="0055174C">
              <w:rPr>
                <w:rFonts w:ascii="Arial" w:eastAsia="Arial" w:hAnsi="Arial" w:cs="Arial"/>
              </w:rPr>
              <w:t xml:space="preserve"> current pathways for progression and action recommendations from that. </w:t>
            </w:r>
          </w:p>
        </w:tc>
        <w:tc>
          <w:tcPr>
            <w:tcW w:w="1230" w:type="dxa"/>
            <w:gridSpan w:val="2"/>
          </w:tcPr>
          <w:p w14:paraId="74046946" w14:textId="083E69B9" w:rsidR="5F3BD0A4" w:rsidRPr="0055174C" w:rsidRDefault="31F6B5B2" w:rsidP="00FF5826">
            <w:pPr>
              <w:spacing w:afterLines="120" w:after="288" w:line="360" w:lineRule="auto"/>
              <w:rPr>
                <w:rFonts w:ascii="Arial" w:eastAsia="Arial" w:hAnsi="Arial" w:cs="Arial"/>
              </w:rPr>
            </w:pPr>
            <w:r w:rsidRPr="3EE984A3">
              <w:rPr>
                <w:rFonts w:ascii="Arial" w:eastAsia="Arial" w:hAnsi="Arial" w:cs="Arial"/>
              </w:rPr>
              <w:t>January 202</w:t>
            </w:r>
            <w:r w:rsidR="002D4E3C">
              <w:rPr>
                <w:rFonts w:ascii="Arial" w:eastAsia="Arial" w:hAnsi="Arial" w:cs="Arial"/>
              </w:rPr>
              <w:t>4</w:t>
            </w:r>
          </w:p>
          <w:p w14:paraId="716D2B4B" w14:textId="5C8BF66F" w:rsidR="5F3BD0A4" w:rsidRPr="0055174C" w:rsidRDefault="31F6B5B2" w:rsidP="00FF5826">
            <w:pPr>
              <w:spacing w:afterLines="120" w:after="288" w:line="360" w:lineRule="auto"/>
              <w:rPr>
                <w:rFonts w:ascii="Arial" w:eastAsia="Arial" w:hAnsi="Arial" w:cs="Arial"/>
              </w:rPr>
            </w:pPr>
            <w:r w:rsidRPr="3EE984A3">
              <w:rPr>
                <w:rFonts w:ascii="Arial" w:eastAsia="Arial" w:hAnsi="Arial" w:cs="Arial"/>
              </w:rPr>
              <w:t>January 202</w:t>
            </w:r>
            <w:r w:rsidR="002D4E3C">
              <w:rPr>
                <w:rFonts w:ascii="Arial" w:eastAsia="Arial" w:hAnsi="Arial" w:cs="Arial"/>
              </w:rPr>
              <w:t>4</w:t>
            </w:r>
          </w:p>
          <w:p w14:paraId="50F9562A" w14:textId="058B0C2D" w:rsidR="5F3BD0A4" w:rsidRPr="0055174C" w:rsidRDefault="31F6B5B2" w:rsidP="00FF5826">
            <w:pPr>
              <w:spacing w:afterLines="120" w:after="288" w:line="360" w:lineRule="auto"/>
              <w:rPr>
                <w:rFonts w:ascii="Arial" w:eastAsia="Arial" w:hAnsi="Arial" w:cs="Arial"/>
              </w:rPr>
            </w:pPr>
            <w:r w:rsidRPr="3EE984A3">
              <w:rPr>
                <w:rFonts w:ascii="Arial" w:eastAsia="Arial" w:hAnsi="Arial" w:cs="Arial"/>
              </w:rPr>
              <w:t>January 202</w:t>
            </w:r>
            <w:r w:rsidR="002D4E3C">
              <w:rPr>
                <w:rFonts w:ascii="Arial" w:eastAsia="Arial" w:hAnsi="Arial" w:cs="Arial"/>
              </w:rPr>
              <w:t>5</w:t>
            </w:r>
          </w:p>
        </w:tc>
        <w:tc>
          <w:tcPr>
            <w:tcW w:w="1230" w:type="dxa"/>
            <w:gridSpan w:val="2"/>
          </w:tcPr>
          <w:p w14:paraId="0079D5C9" w14:textId="7361C138" w:rsidR="5F3BD0A4" w:rsidRPr="0055174C" w:rsidRDefault="31F6B5B2" w:rsidP="00FF5826">
            <w:pPr>
              <w:spacing w:afterLines="120" w:after="288" w:line="360" w:lineRule="auto"/>
              <w:rPr>
                <w:rFonts w:ascii="Arial" w:eastAsia="Arial" w:hAnsi="Arial" w:cs="Arial"/>
              </w:rPr>
            </w:pPr>
            <w:r w:rsidRPr="3EE984A3">
              <w:rPr>
                <w:rFonts w:ascii="Arial" w:eastAsia="Arial" w:hAnsi="Arial" w:cs="Arial"/>
              </w:rPr>
              <w:t>December 202</w:t>
            </w:r>
            <w:r w:rsidR="002D4E3C">
              <w:rPr>
                <w:rFonts w:ascii="Arial" w:eastAsia="Arial" w:hAnsi="Arial" w:cs="Arial"/>
              </w:rPr>
              <w:t>4</w:t>
            </w:r>
            <w:r w:rsidRPr="3EE984A3">
              <w:rPr>
                <w:rFonts w:ascii="Arial" w:eastAsia="Arial" w:hAnsi="Arial" w:cs="Arial"/>
              </w:rPr>
              <w:t xml:space="preserve"> (&amp; ongoing)</w:t>
            </w:r>
          </w:p>
          <w:p w14:paraId="761169E5" w14:textId="607C2EDB" w:rsidR="5F3BD0A4" w:rsidRPr="0055174C" w:rsidRDefault="31F6B5B2" w:rsidP="00FF5826">
            <w:pPr>
              <w:spacing w:afterLines="120" w:after="288" w:line="360" w:lineRule="auto"/>
              <w:rPr>
                <w:rFonts w:ascii="Arial" w:eastAsia="Arial" w:hAnsi="Arial" w:cs="Arial"/>
              </w:rPr>
            </w:pPr>
            <w:r w:rsidRPr="3EE984A3">
              <w:rPr>
                <w:rFonts w:ascii="Arial" w:eastAsia="Arial" w:hAnsi="Arial" w:cs="Arial"/>
              </w:rPr>
              <w:t>December 202</w:t>
            </w:r>
            <w:r w:rsidR="002D4E3C">
              <w:rPr>
                <w:rFonts w:ascii="Arial" w:eastAsia="Arial" w:hAnsi="Arial" w:cs="Arial"/>
              </w:rPr>
              <w:t>5</w:t>
            </w:r>
          </w:p>
          <w:p w14:paraId="3F029086" w14:textId="4813DFF5" w:rsidR="5F3BD0A4" w:rsidRPr="0055174C" w:rsidRDefault="31F6B5B2" w:rsidP="00FF5826">
            <w:pPr>
              <w:spacing w:afterLines="120" w:after="288" w:line="360" w:lineRule="auto"/>
              <w:rPr>
                <w:rFonts w:ascii="Arial" w:eastAsia="Arial" w:hAnsi="Arial" w:cs="Arial"/>
              </w:rPr>
            </w:pPr>
            <w:r w:rsidRPr="3EE984A3">
              <w:rPr>
                <w:rFonts w:ascii="Arial" w:eastAsia="Arial" w:hAnsi="Arial" w:cs="Arial"/>
              </w:rPr>
              <w:t>December 202</w:t>
            </w:r>
            <w:r w:rsidR="002D4E3C">
              <w:rPr>
                <w:rFonts w:ascii="Arial" w:eastAsia="Arial" w:hAnsi="Arial" w:cs="Arial"/>
              </w:rPr>
              <w:t>6</w:t>
            </w:r>
          </w:p>
          <w:p w14:paraId="041208D9" w14:textId="2FE6CD23" w:rsidR="5F3BD0A4" w:rsidRPr="0055174C" w:rsidRDefault="5F3BD0A4" w:rsidP="00FF5826">
            <w:pPr>
              <w:spacing w:afterLines="120" w:after="288" w:line="360" w:lineRule="auto"/>
              <w:rPr>
                <w:rFonts w:ascii="Arial" w:eastAsia="Arial" w:hAnsi="Arial" w:cs="Arial"/>
              </w:rPr>
            </w:pPr>
          </w:p>
        </w:tc>
        <w:tc>
          <w:tcPr>
            <w:tcW w:w="4331" w:type="dxa"/>
          </w:tcPr>
          <w:p w14:paraId="657EA2B6" w14:textId="29DDAC25" w:rsidR="5F3BD0A4" w:rsidRPr="0055174C" w:rsidRDefault="2B481BED" w:rsidP="00FF5826">
            <w:pPr>
              <w:spacing w:afterLines="120" w:after="288" w:line="360" w:lineRule="auto"/>
              <w:rPr>
                <w:rFonts w:ascii="Arial" w:eastAsia="Arial" w:hAnsi="Arial" w:cs="Arial"/>
              </w:rPr>
            </w:pPr>
            <w:r w:rsidRPr="54937955">
              <w:rPr>
                <w:rFonts w:ascii="Arial" w:eastAsia="Arial" w:hAnsi="Arial" w:cs="Arial"/>
              </w:rPr>
              <w:t>Monitor through surveys, team meetings, and focus groups</w:t>
            </w:r>
            <w:r w:rsidR="65C25310" w:rsidRPr="54937955">
              <w:rPr>
                <w:rFonts w:ascii="Arial" w:eastAsia="Arial" w:hAnsi="Arial" w:cs="Arial"/>
              </w:rPr>
              <w:t xml:space="preserve">, showing that at least 80% of </w:t>
            </w:r>
            <w:r w:rsidR="1BDFD9C6" w:rsidRPr="54937955">
              <w:rPr>
                <w:rFonts w:ascii="Arial" w:eastAsia="Arial" w:hAnsi="Arial" w:cs="Arial"/>
              </w:rPr>
              <w:t xml:space="preserve">female </w:t>
            </w:r>
            <w:r w:rsidR="65C25310" w:rsidRPr="54937955">
              <w:rPr>
                <w:rFonts w:ascii="Arial" w:eastAsia="Arial" w:hAnsi="Arial" w:cs="Arial"/>
              </w:rPr>
              <w:t>PS staff have opportunities for training and development</w:t>
            </w:r>
            <w:r w:rsidRPr="54937955">
              <w:rPr>
                <w:rFonts w:ascii="Arial" w:eastAsia="Arial" w:hAnsi="Arial" w:cs="Arial"/>
              </w:rPr>
              <w:t>.</w:t>
            </w:r>
          </w:p>
          <w:p w14:paraId="4F370B84" w14:textId="5631D37E" w:rsidR="5F3BD0A4" w:rsidRPr="0055174C" w:rsidRDefault="52C6876B" w:rsidP="00FF5826">
            <w:pPr>
              <w:spacing w:afterLines="120" w:after="288" w:line="360" w:lineRule="auto"/>
              <w:rPr>
                <w:rFonts w:ascii="Arial" w:eastAsia="Arial" w:hAnsi="Arial" w:cs="Arial"/>
              </w:rPr>
            </w:pPr>
            <w:r w:rsidRPr="54937955">
              <w:rPr>
                <w:rFonts w:ascii="Arial" w:eastAsia="Arial" w:hAnsi="Arial" w:cs="Arial"/>
              </w:rPr>
              <w:t xml:space="preserve">Yearly review of </w:t>
            </w:r>
            <w:r w:rsidR="64A28397" w:rsidRPr="2182BFF4">
              <w:rPr>
                <w:rFonts w:ascii="Arial" w:eastAsia="Arial" w:hAnsi="Arial" w:cs="Arial"/>
              </w:rPr>
              <w:t xml:space="preserve">the </w:t>
            </w:r>
            <w:r w:rsidR="2B481BED" w:rsidRPr="54937955">
              <w:rPr>
                <w:rFonts w:ascii="Arial" w:eastAsia="Arial" w:hAnsi="Arial" w:cs="Arial"/>
              </w:rPr>
              <w:t xml:space="preserve">number of </w:t>
            </w:r>
            <w:r w:rsidR="10FB12BF" w:rsidRPr="54937955">
              <w:rPr>
                <w:rFonts w:ascii="Arial" w:eastAsia="Arial" w:hAnsi="Arial" w:cs="Arial"/>
              </w:rPr>
              <w:t xml:space="preserve">female </w:t>
            </w:r>
            <w:r w:rsidR="2B481BED" w:rsidRPr="54937955">
              <w:rPr>
                <w:rFonts w:ascii="Arial" w:eastAsia="Arial" w:hAnsi="Arial" w:cs="Arial"/>
              </w:rPr>
              <w:t>PS staff who are re-graded, or move onto other roles</w:t>
            </w:r>
            <w:r w:rsidR="4D890F04" w:rsidRPr="54937955">
              <w:rPr>
                <w:rFonts w:ascii="Arial" w:eastAsia="Arial" w:hAnsi="Arial" w:cs="Arial"/>
              </w:rPr>
              <w:t xml:space="preserve">, to form a long-term repository of data to allow reflection and </w:t>
            </w:r>
            <w:r w:rsidR="12117E80" w:rsidRPr="54937955">
              <w:rPr>
                <w:rFonts w:ascii="Arial" w:eastAsia="Arial" w:hAnsi="Arial" w:cs="Arial"/>
              </w:rPr>
              <w:t>development of new initiatives</w:t>
            </w:r>
            <w:r w:rsidR="2B481BED" w:rsidRPr="54937955">
              <w:rPr>
                <w:rFonts w:ascii="Arial" w:eastAsia="Arial" w:hAnsi="Arial" w:cs="Arial"/>
              </w:rPr>
              <w:t xml:space="preserve">. </w:t>
            </w:r>
          </w:p>
          <w:p w14:paraId="7FDBC31D" w14:textId="31362F21" w:rsidR="5F3BD0A4" w:rsidRPr="0055174C" w:rsidRDefault="2B481BED" w:rsidP="00FF5826">
            <w:pPr>
              <w:spacing w:afterLines="120" w:after="288" w:line="360" w:lineRule="auto"/>
              <w:rPr>
                <w:rFonts w:ascii="Arial" w:eastAsia="Arial" w:hAnsi="Arial" w:cs="Arial"/>
              </w:rPr>
            </w:pPr>
            <w:r w:rsidRPr="54937955">
              <w:rPr>
                <w:rFonts w:ascii="Arial" w:eastAsia="Arial" w:hAnsi="Arial" w:cs="Arial"/>
              </w:rPr>
              <w:t xml:space="preserve">Monitor if </w:t>
            </w:r>
            <w:r w:rsidR="63819B8C" w:rsidRPr="54937955">
              <w:rPr>
                <w:rFonts w:ascii="Arial" w:eastAsia="Arial" w:hAnsi="Arial" w:cs="Arial"/>
              </w:rPr>
              <w:t xml:space="preserve">female </w:t>
            </w:r>
            <w:r w:rsidRPr="54937955">
              <w:rPr>
                <w:rFonts w:ascii="Arial" w:eastAsia="Arial" w:hAnsi="Arial" w:cs="Arial"/>
              </w:rPr>
              <w:t xml:space="preserve">staff who move on to other roles remain in the </w:t>
            </w:r>
            <w:r w:rsidR="79377852" w:rsidRPr="2182BFF4">
              <w:rPr>
                <w:rFonts w:ascii="Arial" w:eastAsia="Arial" w:hAnsi="Arial" w:cs="Arial"/>
              </w:rPr>
              <w:t>D</w:t>
            </w:r>
            <w:r w:rsidR="12AB17B8" w:rsidRPr="2182BFF4">
              <w:rPr>
                <w:rFonts w:ascii="Arial" w:eastAsia="Arial" w:hAnsi="Arial" w:cs="Arial"/>
              </w:rPr>
              <w:t>epartment</w:t>
            </w:r>
            <w:r w:rsidRPr="54937955">
              <w:rPr>
                <w:rFonts w:ascii="Arial" w:eastAsia="Arial" w:hAnsi="Arial" w:cs="Arial"/>
              </w:rPr>
              <w:t>, in the College, or in the wider University</w:t>
            </w:r>
            <w:r w:rsidR="28DBC8D6" w:rsidRPr="54937955">
              <w:rPr>
                <w:rFonts w:ascii="Arial" w:eastAsia="Arial" w:hAnsi="Arial" w:cs="Arial"/>
              </w:rPr>
              <w:t xml:space="preserve"> to form a long-term repository of data to allow reflection and development of new initiatives</w:t>
            </w:r>
            <w:r w:rsidR="346AF1A2" w:rsidRPr="53185B93">
              <w:rPr>
                <w:rFonts w:ascii="Arial" w:eastAsia="Arial" w:hAnsi="Arial" w:cs="Arial"/>
              </w:rPr>
              <w:t xml:space="preserve">, making </w:t>
            </w:r>
            <w:r w:rsidR="346AF1A2" w:rsidRPr="53185B93">
              <w:rPr>
                <w:rFonts w:ascii="Arial" w:eastAsia="Arial" w:hAnsi="Arial" w:cs="Arial"/>
              </w:rPr>
              <w:lastRenderedPageBreak/>
              <w:t>use of a new exit interview process initiated by the College</w:t>
            </w:r>
            <w:r w:rsidR="28DBC8D6" w:rsidRPr="54937955">
              <w:rPr>
                <w:rFonts w:ascii="Arial" w:eastAsia="Arial" w:hAnsi="Arial" w:cs="Arial"/>
              </w:rPr>
              <w:t>.</w:t>
            </w:r>
            <w:r w:rsidRPr="54937955">
              <w:rPr>
                <w:rFonts w:ascii="Arial" w:eastAsia="Arial" w:hAnsi="Arial" w:cs="Arial"/>
              </w:rPr>
              <w:t xml:space="preserve">  </w:t>
            </w:r>
          </w:p>
        </w:tc>
        <w:tc>
          <w:tcPr>
            <w:tcW w:w="2268" w:type="dxa"/>
          </w:tcPr>
          <w:p w14:paraId="3BE8F0B9" w14:textId="678EB4DA" w:rsidR="15EEF018" w:rsidRPr="0055174C" w:rsidRDefault="252F478E" w:rsidP="00FF5826">
            <w:pPr>
              <w:spacing w:afterLines="120" w:after="288" w:line="360" w:lineRule="auto"/>
              <w:rPr>
                <w:rFonts w:ascii="Arial" w:eastAsia="Arial" w:hAnsi="Arial" w:cs="Arial"/>
              </w:rPr>
            </w:pPr>
            <w:r w:rsidRPr="002D4E3C">
              <w:rPr>
                <w:rFonts w:ascii="Arial" w:eastAsia="Arial" w:hAnsi="Arial" w:cs="Arial"/>
                <w:b/>
                <w:bCs/>
              </w:rPr>
              <w:lastRenderedPageBreak/>
              <w:t>Head of Operations</w:t>
            </w:r>
            <w:r w:rsidRPr="0055174C">
              <w:rPr>
                <w:rFonts w:ascii="Arial" w:eastAsia="Arial" w:hAnsi="Arial" w:cs="Arial"/>
              </w:rPr>
              <w:t>, wider professional services team</w:t>
            </w:r>
          </w:p>
        </w:tc>
      </w:tr>
      <w:tr w:rsidR="15EEF018" w:rsidRPr="0055174C" w14:paraId="6D811419" w14:textId="77777777" w:rsidTr="2182BFF4">
        <w:trPr>
          <w:trHeight w:val="300"/>
        </w:trPr>
        <w:tc>
          <w:tcPr>
            <w:tcW w:w="1841" w:type="dxa"/>
          </w:tcPr>
          <w:p w14:paraId="08F2A74C" w14:textId="61956144" w:rsidR="3FE1C0CB" w:rsidRPr="0055174C" w:rsidRDefault="58676DB4" w:rsidP="00FF5826">
            <w:pPr>
              <w:spacing w:afterLines="120" w:after="288" w:line="360" w:lineRule="auto"/>
              <w:rPr>
                <w:rFonts w:ascii="Arial" w:eastAsia="Arial" w:hAnsi="Arial" w:cs="Arial"/>
              </w:rPr>
            </w:pPr>
            <w:r w:rsidRPr="3EE984A3">
              <w:rPr>
                <w:rFonts w:ascii="Arial" w:eastAsia="Arial" w:hAnsi="Arial" w:cs="Arial"/>
              </w:rPr>
              <w:t>2.4 Improvement to staff engagement with procedures</w:t>
            </w:r>
            <w:r w:rsidR="5B2E35D4" w:rsidRPr="3EE984A3">
              <w:rPr>
                <w:rFonts w:ascii="Arial" w:eastAsia="Arial" w:hAnsi="Arial" w:cs="Arial"/>
              </w:rPr>
              <w:t xml:space="preserve"> and</w:t>
            </w:r>
            <w:r w:rsidR="34AF9836" w:rsidRPr="3EE984A3">
              <w:rPr>
                <w:rFonts w:ascii="Arial" w:eastAsia="Arial" w:hAnsi="Arial" w:cs="Arial"/>
              </w:rPr>
              <w:t xml:space="preserve"> policies</w:t>
            </w:r>
            <w:r w:rsidR="0179525A" w:rsidRPr="3EE984A3">
              <w:rPr>
                <w:rFonts w:ascii="Arial" w:eastAsia="Arial" w:hAnsi="Arial" w:cs="Arial"/>
              </w:rPr>
              <w:t>.</w:t>
            </w:r>
          </w:p>
          <w:p w14:paraId="71A04536" w14:textId="12FD4A6F" w:rsidR="3FE1C0CB" w:rsidRPr="0055174C" w:rsidRDefault="3FE1C0CB" w:rsidP="00FF5826">
            <w:pPr>
              <w:spacing w:afterLines="120" w:after="288" w:line="360" w:lineRule="auto"/>
              <w:rPr>
                <w:rFonts w:ascii="Arial" w:eastAsia="Arial" w:hAnsi="Arial" w:cs="Arial"/>
              </w:rPr>
            </w:pPr>
          </w:p>
          <w:p w14:paraId="39D90864" w14:textId="2985B8C3" w:rsidR="3FE1C0CB" w:rsidRPr="0055174C" w:rsidRDefault="3FE1C0CB" w:rsidP="00FF5826">
            <w:pPr>
              <w:spacing w:afterLines="120" w:after="288" w:line="360" w:lineRule="auto"/>
              <w:rPr>
                <w:rFonts w:ascii="Arial" w:eastAsia="Arial" w:hAnsi="Arial" w:cs="Arial"/>
                <w:color w:val="FF0000"/>
              </w:rPr>
            </w:pPr>
          </w:p>
        </w:tc>
        <w:tc>
          <w:tcPr>
            <w:tcW w:w="1701" w:type="dxa"/>
          </w:tcPr>
          <w:p w14:paraId="3C3779BA" w14:textId="30738F83" w:rsidR="3FE1C0CB" w:rsidRPr="0055174C" w:rsidRDefault="3FE1C0CB" w:rsidP="00FF5826">
            <w:pPr>
              <w:spacing w:afterLines="120" w:after="288" w:line="360" w:lineRule="auto"/>
              <w:rPr>
                <w:rFonts w:ascii="Arial" w:eastAsia="Arial" w:hAnsi="Arial" w:cs="Arial"/>
              </w:rPr>
            </w:pPr>
            <w:r w:rsidRPr="0055174C">
              <w:rPr>
                <w:rFonts w:ascii="Arial" w:eastAsia="Arial" w:hAnsi="Arial" w:cs="Arial"/>
              </w:rPr>
              <w:t xml:space="preserve">Academic staff </w:t>
            </w:r>
            <w:proofErr w:type="gramStart"/>
            <w:r w:rsidRPr="0055174C">
              <w:rPr>
                <w:rFonts w:ascii="Arial" w:eastAsia="Arial" w:hAnsi="Arial" w:cs="Arial"/>
              </w:rPr>
              <w:t>in particular seem</w:t>
            </w:r>
            <w:proofErr w:type="gramEnd"/>
            <w:r w:rsidRPr="0055174C">
              <w:rPr>
                <w:rFonts w:ascii="Arial" w:eastAsia="Arial" w:hAnsi="Arial" w:cs="Arial"/>
              </w:rPr>
              <w:t xml:space="preserve"> unaware of policies that affect their development, progression and wellbeing</w:t>
            </w:r>
            <w:r w:rsidR="1F158994" w:rsidRPr="2182BFF4">
              <w:rPr>
                <w:rFonts w:ascii="Arial" w:eastAsia="Arial" w:hAnsi="Arial" w:cs="Arial"/>
              </w:rPr>
              <w:t>.</w:t>
            </w:r>
          </w:p>
        </w:tc>
        <w:tc>
          <w:tcPr>
            <w:tcW w:w="2281" w:type="dxa"/>
          </w:tcPr>
          <w:p w14:paraId="699700AB" w14:textId="7FEC6DC1" w:rsidR="3B5E28A0" w:rsidRPr="0055174C" w:rsidRDefault="3B5E28A0" w:rsidP="00FF5826">
            <w:pPr>
              <w:spacing w:afterLines="120" w:after="288" w:line="360" w:lineRule="auto"/>
              <w:rPr>
                <w:rFonts w:ascii="Arial" w:eastAsia="Arial" w:hAnsi="Arial" w:cs="Arial"/>
              </w:rPr>
            </w:pPr>
            <w:r w:rsidRPr="0055174C">
              <w:rPr>
                <w:rFonts w:ascii="Arial" w:eastAsia="Arial" w:hAnsi="Arial" w:cs="Arial"/>
              </w:rPr>
              <w:t xml:space="preserve">Make use of a monthly School newsletter to highlight key policies and to communicate when policies change. </w:t>
            </w:r>
          </w:p>
          <w:p w14:paraId="2C2F9508" w14:textId="414DC0A9" w:rsidR="3B5E28A0" w:rsidRPr="0055174C" w:rsidRDefault="3B5E28A0" w:rsidP="00FF5826">
            <w:pPr>
              <w:spacing w:afterLines="120" w:after="288" w:line="360" w:lineRule="auto"/>
              <w:rPr>
                <w:rFonts w:ascii="Arial" w:eastAsia="Arial" w:hAnsi="Arial" w:cs="Arial"/>
              </w:rPr>
            </w:pPr>
            <w:r w:rsidRPr="0055174C">
              <w:rPr>
                <w:rFonts w:ascii="Arial" w:eastAsia="Arial" w:hAnsi="Arial" w:cs="Arial"/>
              </w:rPr>
              <w:t xml:space="preserve">Use EDI and School Committee to communicate these to staff. </w:t>
            </w:r>
          </w:p>
          <w:p w14:paraId="01C1C277" w14:textId="593CA552" w:rsidR="15EEF018" w:rsidRPr="0055174C" w:rsidRDefault="7FE71148" w:rsidP="00FF5826">
            <w:pPr>
              <w:spacing w:afterLines="120" w:after="288" w:line="360" w:lineRule="auto"/>
              <w:rPr>
                <w:rFonts w:ascii="Arial" w:eastAsia="Arial" w:hAnsi="Arial" w:cs="Arial"/>
              </w:rPr>
            </w:pPr>
            <w:r w:rsidRPr="0055174C">
              <w:rPr>
                <w:rFonts w:ascii="Arial" w:eastAsia="Arial" w:hAnsi="Arial" w:cs="Arial"/>
              </w:rPr>
              <w:t>Use</w:t>
            </w:r>
            <w:r w:rsidR="6FEC0568" w:rsidRPr="2182BFF4">
              <w:rPr>
                <w:rFonts w:ascii="Arial" w:eastAsia="Arial" w:hAnsi="Arial" w:cs="Arial"/>
              </w:rPr>
              <w:t xml:space="preserve"> </w:t>
            </w:r>
            <w:r w:rsidR="340D269F" w:rsidRPr="2182BFF4">
              <w:rPr>
                <w:rFonts w:ascii="Arial" w:eastAsia="Arial" w:hAnsi="Arial" w:cs="Arial"/>
              </w:rPr>
              <w:t>the</w:t>
            </w:r>
            <w:r w:rsidRPr="0055174C">
              <w:rPr>
                <w:rFonts w:ascii="Arial" w:eastAsia="Arial" w:hAnsi="Arial" w:cs="Arial"/>
              </w:rPr>
              <w:t xml:space="preserve"> Staff Handbook to have clear links to relevant university policies</w:t>
            </w:r>
            <w:r w:rsidR="657FF065" w:rsidRPr="2182BFF4">
              <w:rPr>
                <w:rFonts w:ascii="Arial" w:eastAsia="Arial" w:hAnsi="Arial" w:cs="Arial"/>
              </w:rPr>
              <w:t>.</w:t>
            </w:r>
          </w:p>
        </w:tc>
        <w:tc>
          <w:tcPr>
            <w:tcW w:w="1230" w:type="dxa"/>
            <w:gridSpan w:val="2"/>
          </w:tcPr>
          <w:p w14:paraId="2225C9EE" w14:textId="2E41EFC3" w:rsidR="15EEF018" w:rsidRPr="0055174C" w:rsidRDefault="002D4E3C" w:rsidP="00FF5826">
            <w:pPr>
              <w:spacing w:afterLines="120" w:after="288" w:line="360" w:lineRule="auto"/>
              <w:rPr>
                <w:rFonts w:ascii="Arial" w:eastAsia="Arial" w:hAnsi="Arial" w:cs="Arial"/>
              </w:rPr>
            </w:pPr>
            <w:r>
              <w:rPr>
                <w:rFonts w:ascii="Arial" w:eastAsia="Arial" w:hAnsi="Arial" w:cs="Arial"/>
              </w:rPr>
              <w:t>Novem</w:t>
            </w:r>
            <w:r w:rsidR="00720823">
              <w:rPr>
                <w:rFonts w:ascii="Arial" w:eastAsia="Arial" w:hAnsi="Arial" w:cs="Arial"/>
              </w:rPr>
              <w:t>ber 2024</w:t>
            </w:r>
          </w:p>
        </w:tc>
        <w:tc>
          <w:tcPr>
            <w:tcW w:w="1230" w:type="dxa"/>
            <w:gridSpan w:val="2"/>
          </w:tcPr>
          <w:p w14:paraId="00022AC5" w14:textId="03652EA9" w:rsidR="15EEF018" w:rsidRPr="0055174C" w:rsidRDefault="3057695A" w:rsidP="00FF5826">
            <w:pPr>
              <w:spacing w:afterLines="120" w:after="288" w:line="360" w:lineRule="auto"/>
              <w:rPr>
                <w:rFonts w:ascii="Arial" w:eastAsia="Arial" w:hAnsi="Arial" w:cs="Arial"/>
              </w:rPr>
            </w:pPr>
            <w:r w:rsidRPr="3EE984A3">
              <w:rPr>
                <w:rFonts w:ascii="Arial" w:eastAsia="Arial" w:hAnsi="Arial" w:cs="Arial"/>
              </w:rPr>
              <w:t>September 202</w:t>
            </w:r>
            <w:r w:rsidR="00720823">
              <w:rPr>
                <w:rFonts w:ascii="Arial" w:eastAsia="Arial" w:hAnsi="Arial" w:cs="Arial"/>
              </w:rPr>
              <w:t>6</w:t>
            </w:r>
          </w:p>
        </w:tc>
        <w:tc>
          <w:tcPr>
            <w:tcW w:w="4331" w:type="dxa"/>
          </w:tcPr>
          <w:p w14:paraId="7C597DB7" w14:textId="2B12B1C3" w:rsidR="3635E69D" w:rsidRPr="0055174C" w:rsidRDefault="7AC1B019" w:rsidP="00FF5826">
            <w:pPr>
              <w:spacing w:afterLines="120" w:after="288" w:line="360" w:lineRule="auto"/>
              <w:rPr>
                <w:rFonts w:ascii="Arial" w:eastAsia="Arial" w:hAnsi="Arial" w:cs="Arial"/>
              </w:rPr>
            </w:pPr>
            <w:r w:rsidRPr="54937955">
              <w:rPr>
                <w:rFonts w:ascii="Arial" w:eastAsia="Arial" w:hAnsi="Arial" w:cs="Arial"/>
              </w:rPr>
              <w:t>A</w:t>
            </w:r>
            <w:r w:rsidR="6B305D34" w:rsidRPr="54937955">
              <w:rPr>
                <w:rFonts w:ascii="Arial" w:eastAsia="Arial" w:hAnsi="Arial" w:cs="Arial"/>
              </w:rPr>
              <w:t>t least 3</w:t>
            </w:r>
            <w:r w:rsidR="5A080976" w:rsidRPr="54937955">
              <w:rPr>
                <w:rFonts w:ascii="Arial" w:eastAsia="Arial" w:hAnsi="Arial" w:cs="Arial"/>
              </w:rPr>
              <w:t xml:space="preserve"> female </w:t>
            </w:r>
            <w:r w:rsidRPr="54937955">
              <w:rPr>
                <w:rFonts w:ascii="Arial" w:eastAsia="Arial" w:hAnsi="Arial" w:cs="Arial"/>
              </w:rPr>
              <w:t>staff have applied for and achieved promotion.</w:t>
            </w:r>
          </w:p>
          <w:p w14:paraId="73CD2764" w14:textId="24E9FF42" w:rsidR="07A3CA97" w:rsidRDefault="07A3CA97" w:rsidP="00FF5826">
            <w:pPr>
              <w:spacing w:afterLines="120" w:after="288" w:line="360" w:lineRule="auto"/>
              <w:rPr>
                <w:rFonts w:ascii="Arial" w:eastAsia="Arial" w:hAnsi="Arial" w:cs="Arial"/>
              </w:rPr>
            </w:pPr>
            <w:r w:rsidRPr="53185B93">
              <w:rPr>
                <w:rFonts w:ascii="Arial" w:eastAsia="Arial" w:hAnsi="Arial" w:cs="Arial"/>
              </w:rPr>
              <w:t xml:space="preserve">A survey shows that at least 85% of female staff are aware and confident in the procedures and policies surrounding development and progression. </w:t>
            </w:r>
            <w:r w:rsidR="00155D64">
              <w:rPr>
                <w:rFonts w:ascii="Arial" w:eastAsia="Arial" w:hAnsi="Arial" w:cs="Arial"/>
              </w:rPr>
              <w:t>(</w:t>
            </w:r>
            <w:proofErr w:type="gramStart"/>
            <w:r w:rsidR="00155D64">
              <w:rPr>
                <w:rFonts w:ascii="Arial" w:eastAsia="Arial" w:hAnsi="Arial" w:cs="Arial"/>
              </w:rPr>
              <w:t>currently</w:t>
            </w:r>
            <w:proofErr w:type="gramEnd"/>
            <w:r w:rsidR="00155D64">
              <w:rPr>
                <w:rFonts w:ascii="Arial" w:eastAsia="Arial" w:hAnsi="Arial" w:cs="Arial"/>
              </w:rPr>
              <w:t xml:space="preserve"> 57%)</w:t>
            </w:r>
          </w:p>
          <w:p w14:paraId="6C056480" w14:textId="0CAD004C" w:rsidR="15EEF018" w:rsidRPr="0055174C" w:rsidRDefault="15EEF018" w:rsidP="00FF5826">
            <w:pPr>
              <w:spacing w:afterLines="120" w:after="288" w:line="360" w:lineRule="auto"/>
              <w:rPr>
                <w:rFonts w:ascii="Arial" w:eastAsia="Arial" w:hAnsi="Arial" w:cs="Arial"/>
              </w:rPr>
            </w:pPr>
          </w:p>
        </w:tc>
        <w:tc>
          <w:tcPr>
            <w:tcW w:w="2268" w:type="dxa"/>
          </w:tcPr>
          <w:p w14:paraId="6B8D45B4" w14:textId="2402E0C2" w:rsidR="3635E69D" w:rsidRPr="002D4E3C" w:rsidRDefault="3635E69D" w:rsidP="00FF5826">
            <w:pPr>
              <w:spacing w:afterLines="120" w:after="288" w:line="360" w:lineRule="auto"/>
              <w:rPr>
                <w:rFonts w:ascii="Arial" w:eastAsia="Arial" w:hAnsi="Arial" w:cs="Arial"/>
                <w:b/>
                <w:bCs/>
              </w:rPr>
            </w:pPr>
            <w:r w:rsidRPr="002D4E3C">
              <w:rPr>
                <w:rFonts w:ascii="Arial" w:eastAsia="Arial" w:hAnsi="Arial" w:cs="Arial"/>
                <w:b/>
                <w:bCs/>
              </w:rPr>
              <w:t>Head of School</w:t>
            </w:r>
          </w:p>
          <w:p w14:paraId="726A2393" w14:textId="660500C4" w:rsidR="3635E69D" w:rsidRPr="0055174C" w:rsidRDefault="7AC1B019" w:rsidP="00FF5826">
            <w:pPr>
              <w:spacing w:afterLines="120" w:after="288" w:line="360" w:lineRule="auto"/>
              <w:rPr>
                <w:rFonts w:ascii="Arial" w:eastAsia="Arial" w:hAnsi="Arial" w:cs="Arial"/>
              </w:rPr>
            </w:pPr>
            <w:r w:rsidRPr="3EE984A3">
              <w:rPr>
                <w:rFonts w:ascii="Arial" w:eastAsia="Arial" w:hAnsi="Arial" w:cs="Arial"/>
              </w:rPr>
              <w:t xml:space="preserve">Operations </w:t>
            </w:r>
            <w:r w:rsidR="787BBB3A" w:rsidRPr="3EE984A3">
              <w:rPr>
                <w:rFonts w:ascii="Arial" w:eastAsia="Arial" w:hAnsi="Arial" w:cs="Arial"/>
              </w:rPr>
              <w:t>Manager</w:t>
            </w:r>
          </w:p>
          <w:p w14:paraId="166746CB" w14:textId="4B584BD8" w:rsidR="3635E69D" w:rsidRPr="0055174C" w:rsidRDefault="30BFB0B7" w:rsidP="00FF5826">
            <w:pPr>
              <w:spacing w:afterLines="120" w:after="288" w:line="360" w:lineRule="auto"/>
            </w:pPr>
            <w:r w:rsidRPr="3EE984A3">
              <w:rPr>
                <w:rFonts w:ascii="Arial" w:eastAsia="Arial" w:hAnsi="Arial" w:cs="Arial"/>
              </w:rPr>
              <w:t>Chair of EDI Committee</w:t>
            </w:r>
          </w:p>
        </w:tc>
      </w:tr>
    </w:tbl>
    <w:p w14:paraId="5672825F" w14:textId="77777777" w:rsidR="00683006" w:rsidRDefault="00683006">
      <w:r>
        <w:br w:type="page"/>
      </w:r>
    </w:p>
    <w:tbl>
      <w:tblPr>
        <w:tblStyle w:val="TableGrid"/>
        <w:tblW w:w="14882" w:type="dxa"/>
        <w:tblInd w:w="-3" w:type="dxa"/>
        <w:tblLayout w:type="fixed"/>
        <w:tblLook w:val="06A0" w:firstRow="1" w:lastRow="0" w:firstColumn="1" w:lastColumn="0" w:noHBand="1" w:noVBand="1"/>
      </w:tblPr>
      <w:tblGrid>
        <w:gridCol w:w="1841"/>
        <w:gridCol w:w="1701"/>
        <w:gridCol w:w="2268"/>
        <w:gridCol w:w="1276"/>
        <w:gridCol w:w="1417"/>
        <w:gridCol w:w="4111"/>
        <w:gridCol w:w="2268"/>
      </w:tblGrid>
      <w:tr w:rsidR="5F3BD0A4" w:rsidRPr="0055174C" w14:paraId="0C850BA7" w14:textId="77777777" w:rsidTr="38814E48">
        <w:trPr>
          <w:trHeight w:val="300"/>
        </w:trPr>
        <w:tc>
          <w:tcPr>
            <w:tcW w:w="14882" w:type="dxa"/>
            <w:gridSpan w:val="7"/>
          </w:tcPr>
          <w:p w14:paraId="2DBF54AF" w14:textId="35647DA7" w:rsidR="6B976E16" w:rsidRPr="0055174C" w:rsidRDefault="6B976E16" w:rsidP="00FF5826">
            <w:pPr>
              <w:pStyle w:val="ListParagraph"/>
              <w:numPr>
                <w:ilvl w:val="0"/>
                <w:numId w:val="34"/>
              </w:numPr>
              <w:spacing w:afterLines="120" w:after="288" w:line="360" w:lineRule="auto"/>
              <w:rPr>
                <w:rFonts w:eastAsia="Arial"/>
                <w:b/>
                <w:bCs/>
                <w:sz w:val="22"/>
                <w:szCs w:val="22"/>
              </w:rPr>
            </w:pPr>
            <w:r w:rsidRPr="0055174C">
              <w:rPr>
                <w:rFonts w:eastAsia="Arial"/>
                <w:b/>
                <w:bCs/>
                <w:sz w:val="22"/>
                <w:szCs w:val="22"/>
              </w:rPr>
              <w:lastRenderedPageBreak/>
              <w:t xml:space="preserve">Embedding EDI into the </w:t>
            </w:r>
            <w:r w:rsidR="7C8D58C7" w:rsidRPr="2182BFF4">
              <w:rPr>
                <w:rFonts w:eastAsia="Arial"/>
                <w:b/>
                <w:bCs/>
                <w:sz w:val="22"/>
                <w:szCs w:val="22"/>
              </w:rPr>
              <w:t>D</w:t>
            </w:r>
            <w:r w:rsidR="230F9AEF" w:rsidRPr="2182BFF4">
              <w:rPr>
                <w:rFonts w:eastAsia="Arial"/>
                <w:b/>
                <w:bCs/>
                <w:sz w:val="22"/>
                <w:szCs w:val="22"/>
              </w:rPr>
              <w:t>epartment</w:t>
            </w:r>
          </w:p>
        </w:tc>
      </w:tr>
      <w:tr w:rsidR="5F3BD0A4" w:rsidRPr="00F87513" w14:paraId="608928F3" w14:textId="35A35F2C" w:rsidTr="38814E48">
        <w:trPr>
          <w:trHeight w:val="300"/>
        </w:trPr>
        <w:tc>
          <w:tcPr>
            <w:tcW w:w="1841" w:type="dxa"/>
          </w:tcPr>
          <w:p w14:paraId="20896C7C" w14:textId="09A588AD" w:rsidR="497BE729" w:rsidRDefault="497BE729" w:rsidP="00FF5826">
            <w:pPr>
              <w:spacing w:afterLines="120" w:after="288" w:line="360" w:lineRule="auto"/>
              <w:rPr>
                <w:rFonts w:ascii="Arial" w:eastAsia="Arial" w:hAnsi="Arial" w:cs="Arial"/>
              </w:rPr>
            </w:pPr>
            <w:r w:rsidRPr="53185B93">
              <w:rPr>
                <w:rFonts w:ascii="Arial" w:eastAsia="Arial" w:hAnsi="Arial" w:cs="Arial"/>
              </w:rPr>
              <w:t xml:space="preserve">3.1 EDI Committee to </w:t>
            </w:r>
            <w:r w:rsidR="70ADDC57" w:rsidRPr="53185B93">
              <w:rPr>
                <w:rFonts w:ascii="Arial" w:eastAsia="Arial" w:hAnsi="Arial" w:cs="Arial"/>
              </w:rPr>
              <w:t>be re-organised.</w:t>
            </w:r>
          </w:p>
          <w:p w14:paraId="1FF7EA9C" w14:textId="467AFEC8" w:rsidR="15EEF018" w:rsidRPr="00F87513" w:rsidRDefault="15EEF018" w:rsidP="00FF5826">
            <w:pPr>
              <w:spacing w:afterLines="120" w:after="288" w:line="360" w:lineRule="auto"/>
              <w:rPr>
                <w:rFonts w:ascii="Arial" w:eastAsia="Arial" w:hAnsi="Arial" w:cs="Arial"/>
              </w:rPr>
            </w:pPr>
          </w:p>
        </w:tc>
        <w:tc>
          <w:tcPr>
            <w:tcW w:w="1701" w:type="dxa"/>
          </w:tcPr>
          <w:p w14:paraId="1CEF55C5" w14:textId="55355A8C" w:rsidR="5F3BD0A4" w:rsidRPr="0055174C" w:rsidRDefault="795A5938" w:rsidP="00FF5826">
            <w:pPr>
              <w:spacing w:afterLines="120" w:after="288" w:line="360" w:lineRule="auto"/>
              <w:rPr>
                <w:rFonts w:ascii="Arial" w:eastAsia="Arial" w:hAnsi="Arial" w:cs="Arial"/>
              </w:rPr>
            </w:pPr>
            <w:r w:rsidRPr="3EE984A3">
              <w:rPr>
                <w:rFonts w:ascii="Arial" w:eastAsia="Arial" w:hAnsi="Arial" w:cs="Arial"/>
              </w:rPr>
              <w:t xml:space="preserve">The survey results indicate that many staffs do not feel that EDI is effective / recognised. </w:t>
            </w:r>
            <w:r w:rsidR="4298275F" w:rsidRPr="53185B93">
              <w:rPr>
                <w:rFonts w:ascii="Arial" w:eastAsia="Arial" w:hAnsi="Arial" w:cs="Arial"/>
              </w:rPr>
              <w:t>It also demonstrated that</w:t>
            </w:r>
            <w:r w:rsidR="50533557" w:rsidRPr="53185B93">
              <w:rPr>
                <w:rFonts w:ascii="Arial" w:eastAsia="Arial" w:hAnsi="Arial" w:cs="Arial"/>
              </w:rPr>
              <w:t xml:space="preserve"> </w:t>
            </w:r>
            <w:r w:rsidR="7E95100D" w:rsidRPr="53185B93">
              <w:rPr>
                <w:rFonts w:ascii="Arial" w:eastAsia="Arial" w:hAnsi="Arial" w:cs="Arial"/>
              </w:rPr>
              <w:t xml:space="preserve">Covid had a negative effect on EDI </w:t>
            </w:r>
            <w:r w:rsidR="7F908FBE" w:rsidRPr="53185B93">
              <w:rPr>
                <w:rFonts w:ascii="Arial" w:eastAsia="Arial" w:hAnsi="Arial" w:cs="Arial"/>
              </w:rPr>
              <w:t>related support</w:t>
            </w:r>
            <w:r w:rsidR="6D83E8A2" w:rsidRPr="53185B93">
              <w:rPr>
                <w:rFonts w:ascii="Arial" w:eastAsia="Arial" w:hAnsi="Arial" w:cs="Arial"/>
              </w:rPr>
              <w:t xml:space="preserve"> (discussed informally with staff)</w:t>
            </w:r>
            <w:r w:rsidR="7E95100D" w:rsidRPr="53185B93">
              <w:rPr>
                <w:rFonts w:ascii="Arial" w:eastAsia="Arial" w:hAnsi="Arial" w:cs="Arial"/>
              </w:rPr>
              <w:t>.</w:t>
            </w:r>
          </w:p>
          <w:p w14:paraId="78FE98C7" w14:textId="55E4BC8E" w:rsidR="5F3BD0A4" w:rsidRPr="0055174C" w:rsidRDefault="5F3BD0A4" w:rsidP="00FF5826">
            <w:pPr>
              <w:spacing w:afterLines="120" w:after="288" w:line="360" w:lineRule="auto"/>
              <w:rPr>
                <w:rFonts w:ascii="Arial" w:eastAsia="Arial" w:hAnsi="Arial" w:cs="Arial"/>
              </w:rPr>
            </w:pPr>
          </w:p>
        </w:tc>
        <w:tc>
          <w:tcPr>
            <w:tcW w:w="2268" w:type="dxa"/>
          </w:tcPr>
          <w:p w14:paraId="4A65F84B" w14:textId="13ADF180" w:rsidR="3DEC1AE2" w:rsidRPr="0055174C" w:rsidRDefault="1F921BA8" w:rsidP="00FF5826">
            <w:pPr>
              <w:spacing w:afterLines="120" w:after="288" w:line="360" w:lineRule="auto"/>
              <w:rPr>
                <w:rFonts w:ascii="Arial" w:eastAsia="Arial" w:hAnsi="Arial" w:cs="Arial"/>
              </w:rPr>
            </w:pPr>
            <w:r w:rsidRPr="3EE984A3">
              <w:rPr>
                <w:rFonts w:ascii="Arial" w:eastAsia="Arial" w:hAnsi="Arial" w:cs="Arial"/>
              </w:rPr>
              <w:t xml:space="preserve">Proper planning of EDI goals and objectives / what the committee is responsible for / how to achieve those goals and objectives. </w:t>
            </w:r>
          </w:p>
          <w:p w14:paraId="185B5A01" w14:textId="6DC5448A" w:rsidR="3DEC1AE2" w:rsidRPr="0055174C" w:rsidRDefault="6E2DBDBA" w:rsidP="00FF5826">
            <w:pPr>
              <w:spacing w:afterLines="120" w:after="288" w:line="360" w:lineRule="auto"/>
              <w:rPr>
                <w:rFonts w:ascii="Arial" w:eastAsia="Arial" w:hAnsi="Arial" w:cs="Arial"/>
              </w:rPr>
            </w:pPr>
            <w:r w:rsidRPr="3EE984A3">
              <w:rPr>
                <w:rFonts w:ascii="Arial" w:eastAsia="Arial" w:hAnsi="Arial" w:cs="Arial"/>
              </w:rPr>
              <w:t xml:space="preserve">Allocate a budget for EDI </w:t>
            </w:r>
            <w:r w:rsidR="5C09257D" w:rsidRPr="3EE984A3">
              <w:rPr>
                <w:rFonts w:ascii="Arial" w:eastAsia="Arial" w:hAnsi="Arial" w:cs="Arial"/>
              </w:rPr>
              <w:t>activities and</w:t>
            </w:r>
            <w:r w:rsidRPr="3EE984A3">
              <w:rPr>
                <w:rFonts w:ascii="Arial" w:eastAsia="Arial" w:hAnsi="Arial" w:cs="Arial"/>
              </w:rPr>
              <w:t xml:space="preserve"> create a method of people bringing initiatives to the group, to legitimise activities and encourage wider participation</w:t>
            </w:r>
            <w:r w:rsidR="59CEDD1D" w:rsidRPr="3EE984A3">
              <w:rPr>
                <w:rFonts w:ascii="Arial" w:eastAsia="Arial" w:hAnsi="Arial" w:cs="Arial"/>
              </w:rPr>
              <w:t>.</w:t>
            </w:r>
          </w:p>
          <w:p w14:paraId="37744DDC" w14:textId="71D5A0CA" w:rsidR="3DEC1AE2" w:rsidRPr="0055174C" w:rsidRDefault="582096BC" w:rsidP="00FF5826">
            <w:pPr>
              <w:spacing w:afterLines="120" w:after="288" w:line="360" w:lineRule="auto"/>
              <w:rPr>
                <w:rFonts w:ascii="Arial" w:eastAsia="Arial" w:hAnsi="Arial" w:cs="Arial"/>
              </w:rPr>
            </w:pPr>
            <w:r w:rsidRPr="3EE984A3">
              <w:rPr>
                <w:rFonts w:ascii="Arial" w:eastAsia="Arial" w:hAnsi="Arial" w:cs="Arial"/>
              </w:rPr>
              <w:t>Create a role descriptor for the EDI Chair</w:t>
            </w:r>
          </w:p>
        </w:tc>
        <w:tc>
          <w:tcPr>
            <w:tcW w:w="1276" w:type="dxa"/>
          </w:tcPr>
          <w:p w14:paraId="29003034" w14:textId="6F279C64" w:rsidR="5F3BD0A4" w:rsidRPr="0055174C" w:rsidRDefault="66A9BEEA" w:rsidP="00FF5826">
            <w:pPr>
              <w:spacing w:afterLines="120" w:after="288" w:line="360" w:lineRule="auto"/>
              <w:rPr>
                <w:rFonts w:ascii="Arial" w:eastAsia="Arial" w:hAnsi="Arial" w:cs="Arial"/>
              </w:rPr>
            </w:pPr>
            <w:r w:rsidRPr="3EE984A3">
              <w:rPr>
                <w:rFonts w:ascii="Arial" w:eastAsia="Arial" w:hAnsi="Arial" w:cs="Arial"/>
              </w:rPr>
              <w:t>March 2023</w:t>
            </w:r>
          </w:p>
        </w:tc>
        <w:tc>
          <w:tcPr>
            <w:tcW w:w="1417" w:type="dxa"/>
          </w:tcPr>
          <w:p w14:paraId="6CCEDA0A" w14:textId="190482BA" w:rsidR="5F3BD0A4" w:rsidRPr="0055174C" w:rsidRDefault="0A05CCF4" w:rsidP="00FF5826">
            <w:pPr>
              <w:spacing w:afterLines="120" w:after="288" w:line="360" w:lineRule="auto"/>
              <w:rPr>
                <w:rFonts w:ascii="Arial" w:eastAsia="Arial" w:hAnsi="Arial" w:cs="Arial"/>
              </w:rPr>
            </w:pPr>
            <w:r w:rsidRPr="3EE984A3">
              <w:rPr>
                <w:rFonts w:ascii="Arial" w:eastAsia="Arial" w:hAnsi="Arial" w:cs="Arial"/>
              </w:rPr>
              <w:t>July 2023</w:t>
            </w:r>
          </w:p>
        </w:tc>
        <w:tc>
          <w:tcPr>
            <w:tcW w:w="4111" w:type="dxa"/>
          </w:tcPr>
          <w:p w14:paraId="7DA301D5" w14:textId="7C36C191" w:rsidR="5F3BD0A4" w:rsidRPr="00F87513" w:rsidRDefault="36620722" w:rsidP="00FF5826">
            <w:pPr>
              <w:spacing w:afterLines="120" w:after="288" w:line="360" w:lineRule="auto"/>
              <w:rPr>
                <w:rFonts w:ascii="Arial" w:eastAsia="Arial" w:hAnsi="Arial" w:cs="Arial"/>
              </w:rPr>
            </w:pPr>
            <w:r w:rsidRPr="3EE984A3">
              <w:rPr>
                <w:rFonts w:ascii="Arial" w:eastAsia="Arial" w:hAnsi="Arial" w:cs="Arial"/>
              </w:rPr>
              <w:t xml:space="preserve">EDI activities are recorded across the </w:t>
            </w:r>
            <w:r w:rsidR="305EE0FA" w:rsidRPr="2182BFF4">
              <w:rPr>
                <w:rFonts w:ascii="Arial" w:eastAsia="Arial" w:hAnsi="Arial" w:cs="Arial"/>
              </w:rPr>
              <w:t>D</w:t>
            </w:r>
            <w:r w:rsidR="6589005A" w:rsidRPr="2182BFF4">
              <w:rPr>
                <w:rFonts w:ascii="Arial" w:eastAsia="Arial" w:hAnsi="Arial" w:cs="Arial"/>
              </w:rPr>
              <w:t>epartment</w:t>
            </w:r>
            <w:r w:rsidR="01F37AD1" w:rsidRPr="3EE984A3">
              <w:rPr>
                <w:rFonts w:ascii="Arial" w:eastAsia="Arial" w:hAnsi="Arial" w:cs="Arial"/>
              </w:rPr>
              <w:t>.</w:t>
            </w:r>
          </w:p>
          <w:p w14:paraId="478E8C21" w14:textId="5D295277" w:rsidR="5F3BD0A4" w:rsidRPr="0055174C" w:rsidRDefault="14C7925C" w:rsidP="00FF5826">
            <w:pPr>
              <w:spacing w:afterLines="120" w:after="288" w:line="360" w:lineRule="auto"/>
              <w:rPr>
                <w:rFonts w:ascii="Arial" w:eastAsia="Arial" w:hAnsi="Arial" w:cs="Arial"/>
              </w:rPr>
            </w:pPr>
            <w:r w:rsidRPr="53185B93">
              <w:rPr>
                <w:rFonts w:ascii="Arial" w:eastAsia="Arial" w:hAnsi="Arial" w:cs="Arial"/>
              </w:rPr>
              <w:t xml:space="preserve">A staff survey </w:t>
            </w:r>
            <w:r w:rsidR="7B2DCC79" w:rsidRPr="53185B93">
              <w:rPr>
                <w:rFonts w:ascii="Arial" w:eastAsia="Arial" w:hAnsi="Arial" w:cs="Arial"/>
              </w:rPr>
              <w:t>show</w:t>
            </w:r>
            <w:r w:rsidR="60500FFF" w:rsidRPr="53185B93">
              <w:rPr>
                <w:rFonts w:ascii="Arial" w:eastAsia="Arial" w:hAnsi="Arial" w:cs="Arial"/>
              </w:rPr>
              <w:t>s</w:t>
            </w:r>
            <w:r w:rsidR="7B2DCC79" w:rsidRPr="53185B93">
              <w:rPr>
                <w:rFonts w:ascii="Arial" w:eastAsia="Arial" w:hAnsi="Arial" w:cs="Arial"/>
              </w:rPr>
              <w:t xml:space="preserve"> that </w:t>
            </w:r>
            <w:r w:rsidR="633EEF05" w:rsidRPr="53185B93">
              <w:rPr>
                <w:rFonts w:ascii="Arial" w:eastAsia="Arial" w:hAnsi="Arial" w:cs="Arial"/>
              </w:rPr>
              <w:t xml:space="preserve">80% </w:t>
            </w:r>
            <w:r w:rsidR="2DF745BB" w:rsidRPr="2182BFF4">
              <w:rPr>
                <w:rFonts w:ascii="Arial" w:eastAsia="Arial" w:hAnsi="Arial" w:cs="Arial"/>
              </w:rPr>
              <w:t xml:space="preserve">of </w:t>
            </w:r>
            <w:r w:rsidR="5D9BD353" w:rsidRPr="53185B93">
              <w:rPr>
                <w:rFonts w:ascii="Arial" w:eastAsia="Arial" w:hAnsi="Arial" w:cs="Arial"/>
              </w:rPr>
              <w:t xml:space="preserve">female </w:t>
            </w:r>
            <w:r w:rsidR="7B2DCC79" w:rsidRPr="53185B93">
              <w:rPr>
                <w:rFonts w:ascii="Arial" w:eastAsia="Arial" w:hAnsi="Arial" w:cs="Arial"/>
              </w:rPr>
              <w:t xml:space="preserve">staff </w:t>
            </w:r>
            <w:r w:rsidR="3C20ADD6" w:rsidRPr="53185B93">
              <w:rPr>
                <w:rFonts w:ascii="Arial" w:eastAsia="Arial" w:hAnsi="Arial" w:cs="Arial"/>
              </w:rPr>
              <w:t>feel that EDI work is recognised</w:t>
            </w:r>
            <w:r w:rsidR="2EFFB344" w:rsidRPr="2182BFF4">
              <w:rPr>
                <w:rFonts w:ascii="Arial" w:eastAsia="Arial" w:hAnsi="Arial" w:cs="Arial"/>
              </w:rPr>
              <w:t>,</w:t>
            </w:r>
            <w:r w:rsidR="3C20ADD6" w:rsidRPr="53185B93">
              <w:rPr>
                <w:rFonts w:ascii="Arial" w:eastAsia="Arial" w:hAnsi="Arial" w:cs="Arial"/>
              </w:rPr>
              <w:t xml:space="preserve"> and they feel it is effective. </w:t>
            </w:r>
            <w:r w:rsidR="00A16699">
              <w:rPr>
                <w:rFonts w:ascii="Arial" w:eastAsia="Arial" w:hAnsi="Arial" w:cs="Arial"/>
              </w:rPr>
              <w:t>(</w:t>
            </w:r>
            <w:proofErr w:type="gramStart"/>
            <w:r w:rsidR="00A16699">
              <w:rPr>
                <w:rFonts w:ascii="Arial" w:eastAsia="Arial" w:hAnsi="Arial" w:cs="Arial"/>
              </w:rPr>
              <w:t>currently</w:t>
            </w:r>
            <w:proofErr w:type="gramEnd"/>
            <w:r w:rsidR="00A16699">
              <w:rPr>
                <w:rFonts w:ascii="Arial" w:eastAsia="Arial" w:hAnsi="Arial" w:cs="Arial"/>
              </w:rPr>
              <w:t xml:space="preserve"> 45%) </w:t>
            </w:r>
          </w:p>
        </w:tc>
        <w:tc>
          <w:tcPr>
            <w:tcW w:w="2268" w:type="dxa"/>
          </w:tcPr>
          <w:p w14:paraId="66211641" w14:textId="18613E79" w:rsidR="4522DB31" w:rsidRPr="002D4E3C" w:rsidRDefault="09715317" w:rsidP="00FF5826">
            <w:pPr>
              <w:spacing w:afterLines="120" w:after="288" w:line="360" w:lineRule="auto"/>
              <w:rPr>
                <w:rFonts w:ascii="Arial" w:eastAsia="Arial" w:hAnsi="Arial" w:cs="Arial"/>
                <w:b/>
                <w:bCs/>
              </w:rPr>
            </w:pPr>
            <w:r w:rsidRPr="002D4E3C">
              <w:rPr>
                <w:rFonts w:ascii="Arial" w:eastAsia="Arial" w:hAnsi="Arial" w:cs="Arial"/>
                <w:b/>
                <w:bCs/>
              </w:rPr>
              <w:t>H</w:t>
            </w:r>
            <w:r w:rsidR="5BF63B51" w:rsidRPr="002D4E3C">
              <w:rPr>
                <w:rFonts w:ascii="Arial" w:eastAsia="Arial" w:hAnsi="Arial" w:cs="Arial"/>
                <w:b/>
                <w:bCs/>
              </w:rPr>
              <w:t xml:space="preserve">ead of </w:t>
            </w:r>
            <w:r w:rsidR="46E3FE84" w:rsidRPr="002D4E3C">
              <w:rPr>
                <w:rFonts w:ascii="Arial" w:eastAsia="Arial" w:hAnsi="Arial" w:cs="Arial"/>
                <w:b/>
                <w:bCs/>
              </w:rPr>
              <w:t>S</w:t>
            </w:r>
            <w:r w:rsidR="5BF63B51" w:rsidRPr="002D4E3C">
              <w:rPr>
                <w:rFonts w:ascii="Arial" w:eastAsia="Arial" w:hAnsi="Arial" w:cs="Arial"/>
                <w:b/>
                <w:bCs/>
              </w:rPr>
              <w:t>chool</w:t>
            </w:r>
            <w:r w:rsidR="7FDAF3F2" w:rsidRPr="002D4E3C">
              <w:rPr>
                <w:rFonts w:ascii="Arial" w:eastAsia="Arial" w:hAnsi="Arial" w:cs="Arial"/>
                <w:b/>
                <w:bCs/>
              </w:rPr>
              <w:t xml:space="preserve"> </w:t>
            </w:r>
          </w:p>
          <w:p w14:paraId="37BFC8B9" w14:textId="1CEB5540" w:rsidR="4522DB31" w:rsidRPr="0055174C" w:rsidRDefault="36620722" w:rsidP="00FF5826">
            <w:pPr>
              <w:spacing w:afterLines="120" w:after="288" w:line="360" w:lineRule="auto"/>
              <w:rPr>
                <w:rFonts w:ascii="Arial" w:eastAsia="Arial" w:hAnsi="Arial" w:cs="Arial"/>
              </w:rPr>
            </w:pPr>
            <w:r w:rsidRPr="3EE984A3">
              <w:rPr>
                <w:rFonts w:ascii="Arial" w:eastAsia="Arial" w:hAnsi="Arial" w:cs="Arial"/>
              </w:rPr>
              <w:t xml:space="preserve">EDI </w:t>
            </w:r>
            <w:r w:rsidR="54D527E0" w:rsidRPr="3EE984A3">
              <w:rPr>
                <w:rFonts w:ascii="Arial" w:eastAsia="Arial" w:hAnsi="Arial" w:cs="Arial"/>
              </w:rPr>
              <w:t>Chair</w:t>
            </w:r>
          </w:p>
        </w:tc>
      </w:tr>
      <w:tr w:rsidR="3EE984A3" w:rsidRPr="0036612C" w14:paraId="0C7E411E" w14:textId="77777777" w:rsidTr="38814E48">
        <w:trPr>
          <w:trHeight w:val="300"/>
        </w:trPr>
        <w:tc>
          <w:tcPr>
            <w:tcW w:w="1841" w:type="dxa"/>
          </w:tcPr>
          <w:p w14:paraId="2E6C08D9" w14:textId="2BBA3FCE" w:rsidR="7E0F7650" w:rsidRDefault="7E0F7650" w:rsidP="00FF5826">
            <w:pPr>
              <w:spacing w:afterLines="120" w:after="288" w:line="360" w:lineRule="auto"/>
              <w:rPr>
                <w:rFonts w:ascii="Arial" w:eastAsia="Arial" w:hAnsi="Arial" w:cs="Arial"/>
              </w:rPr>
            </w:pPr>
            <w:r w:rsidRPr="3EE984A3">
              <w:rPr>
                <w:rFonts w:ascii="Arial" w:eastAsia="Arial" w:hAnsi="Arial" w:cs="Arial"/>
              </w:rPr>
              <w:t xml:space="preserve">3.2 </w:t>
            </w:r>
            <w:r w:rsidR="2345F7C9" w:rsidRPr="3EE984A3">
              <w:rPr>
                <w:rFonts w:ascii="Arial" w:eastAsia="Arial" w:hAnsi="Arial" w:cs="Arial"/>
              </w:rPr>
              <w:t>Diversify membership and f</w:t>
            </w:r>
            <w:r w:rsidRPr="3EE984A3">
              <w:rPr>
                <w:rFonts w:ascii="Arial" w:eastAsia="Arial" w:hAnsi="Arial" w:cs="Arial"/>
              </w:rPr>
              <w:t>ormalise the SAT team as a sub-</w:t>
            </w:r>
            <w:r w:rsidRPr="3EE984A3">
              <w:rPr>
                <w:rFonts w:ascii="Arial" w:eastAsia="Arial" w:hAnsi="Arial" w:cs="Arial"/>
              </w:rPr>
              <w:lastRenderedPageBreak/>
              <w:t>committee within EDI</w:t>
            </w:r>
          </w:p>
        </w:tc>
        <w:tc>
          <w:tcPr>
            <w:tcW w:w="1701" w:type="dxa"/>
          </w:tcPr>
          <w:p w14:paraId="1EA4A487" w14:textId="21BB712D" w:rsidR="68B1183F" w:rsidRDefault="68B1183F" w:rsidP="00FF5826">
            <w:pPr>
              <w:spacing w:afterLines="120" w:after="288" w:line="360" w:lineRule="auto"/>
              <w:rPr>
                <w:rFonts w:ascii="Arial" w:eastAsia="Arial" w:hAnsi="Arial" w:cs="Arial"/>
              </w:rPr>
            </w:pPr>
            <w:r w:rsidRPr="3EE984A3">
              <w:rPr>
                <w:rFonts w:ascii="Arial" w:eastAsia="Arial" w:hAnsi="Arial" w:cs="Arial"/>
              </w:rPr>
              <w:lastRenderedPageBreak/>
              <w:t>The SAT currently represents a small sub-</w:t>
            </w:r>
            <w:r w:rsidRPr="3EE984A3">
              <w:rPr>
                <w:rFonts w:ascii="Arial" w:eastAsia="Arial" w:hAnsi="Arial" w:cs="Arial"/>
              </w:rPr>
              <w:lastRenderedPageBreak/>
              <w:t>section of the wider School. To enact this action plan effectively, this needs a more diverse group.</w:t>
            </w:r>
            <w:r w:rsidR="6ECD72C4" w:rsidRPr="53185B93">
              <w:rPr>
                <w:rFonts w:ascii="Arial" w:eastAsia="Arial" w:hAnsi="Arial" w:cs="Arial"/>
              </w:rPr>
              <w:t xml:space="preserve"> Formalising the group will allow progress to be monitored over the next 5 years. </w:t>
            </w:r>
          </w:p>
        </w:tc>
        <w:tc>
          <w:tcPr>
            <w:tcW w:w="2268" w:type="dxa"/>
          </w:tcPr>
          <w:p w14:paraId="7C785FF1" w14:textId="5768217F" w:rsidR="06753070" w:rsidRDefault="06753070" w:rsidP="00FF5826">
            <w:pPr>
              <w:spacing w:afterLines="120" w:after="288" w:line="360" w:lineRule="auto"/>
              <w:rPr>
                <w:rFonts w:ascii="Arial" w:eastAsia="Arial" w:hAnsi="Arial" w:cs="Arial"/>
              </w:rPr>
            </w:pPr>
            <w:r w:rsidRPr="3EE984A3">
              <w:rPr>
                <w:rFonts w:ascii="Arial" w:eastAsia="Arial" w:hAnsi="Arial" w:cs="Arial"/>
              </w:rPr>
              <w:lastRenderedPageBreak/>
              <w:t>SAT will continue as a subcommittee to the EDI committee</w:t>
            </w:r>
            <w:r w:rsidR="5EAA5F18" w:rsidRPr="3EE984A3">
              <w:rPr>
                <w:rFonts w:ascii="Arial" w:eastAsia="Arial" w:hAnsi="Arial" w:cs="Arial"/>
              </w:rPr>
              <w:t xml:space="preserve">, having </w:t>
            </w:r>
            <w:r w:rsidRPr="3EE984A3">
              <w:rPr>
                <w:rFonts w:ascii="Arial" w:eastAsia="Arial" w:hAnsi="Arial" w:cs="Arial"/>
              </w:rPr>
              <w:t xml:space="preserve">operational </w:t>
            </w:r>
            <w:r w:rsidRPr="3EE984A3">
              <w:rPr>
                <w:rFonts w:ascii="Arial" w:eastAsia="Arial" w:hAnsi="Arial" w:cs="Arial"/>
              </w:rPr>
              <w:lastRenderedPageBreak/>
              <w:t>responsibility for enacting the action plan, with the EDI committee having strategic oversight.</w:t>
            </w:r>
          </w:p>
          <w:p w14:paraId="07B56611" w14:textId="09DEFAD3" w:rsidR="77E027C0" w:rsidRPr="0036612C" w:rsidRDefault="77E027C0" w:rsidP="00FF5826">
            <w:pPr>
              <w:spacing w:afterLines="120" w:after="288" w:line="360" w:lineRule="auto"/>
              <w:rPr>
                <w:rFonts w:ascii="Arial" w:eastAsia="Arial" w:hAnsi="Arial" w:cs="Arial"/>
              </w:rPr>
            </w:pPr>
            <w:r w:rsidRPr="3EE984A3">
              <w:rPr>
                <w:rFonts w:ascii="Arial" w:eastAsia="Arial" w:hAnsi="Arial" w:cs="Arial"/>
              </w:rPr>
              <w:t>E</w:t>
            </w:r>
            <w:r w:rsidR="06753070" w:rsidRPr="3EE984A3">
              <w:rPr>
                <w:rFonts w:ascii="Arial" w:eastAsia="Arial" w:hAnsi="Arial" w:cs="Arial"/>
              </w:rPr>
              <w:t>DI committee will have AS become a regular item on the EDI committee agenda, and the SAT will meet twice per term to ensure progress</w:t>
            </w:r>
            <w:r w:rsidR="414DEA7F" w:rsidRPr="2182BFF4">
              <w:rPr>
                <w:rFonts w:ascii="Arial" w:eastAsia="Arial" w:hAnsi="Arial" w:cs="Arial"/>
              </w:rPr>
              <w:t>.</w:t>
            </w:r>
            <w:r w:rsidR="06753070" w:rsidRPr="3EE984A3">
              <w:rPr>
                <w:rFonts w:ascii="Arial" w:eastAsia="Arial" w:hAnsi="Arial" w:cs="Arial"/>
              </w:rPr>
              <w:t xml:space="preserve"> </w:t>
            </w:r>
          </w:p>
        </w:tc>
        <w:tc>
          <w:tcPr>
            <w:tcW w:w="1276" w:type="dxa"/>
          </w:tcPr>
          <w:p w14:paraId="1AEB44A4" w14:textId="42CB1E50" w:rsidR="6FFAD104" w:rsidRDefault="002D4E3C" w:rsidP="00FF5826">
            <w:pPr>
              <w:spacing w:afterLines="120" w:after="288" w:line="360" w:lineRule="auto"/>
              <w:rPr>
                <w:rFonts w:ascii="Arial" w:eastAsia="Arial" w:hAnsi="Arial" w:cs="Arial"/>
              </w:rPr>
            </w:pPr>
            <w:proofErr w:type="gramStart"/>
            <w:r>
              <w:rPr>
                <w:rFonts w:ascii="Arial" w:eastAsia="Arial" w:hAnsi="Arial" w:cs="Arial"/>
              </w:rPr>
              <w:lastRenderedPageBreak/>
              <w:t xml:space="preserve">August </w:t>
            </w:r>
            <w:r w:rsidR="6FFAD104" w:rsidRPr="3EE984A3">
              <w:rPr>
                <w:rFonts w:ascii="Arial" w:eastAsia="Arial" w:hAnsi="Arial" w:cs="Arial"/>
              </w:rPr>
              <w:t xml:space="preserve"> 2023</w:t>
            </w:r>
            <w:proofErr w:type="gramEnd"/>
          </w:p>
        </w:tc>
        <w:tc>
          <w:tcPr>
            <w:tcW w:w="1417" w:type="dxa"/>
          </w:tcPr>
          <w:p w14:paraId="12816043" w14:textId="686CDA12" w:rsidR="6FFAD104" w:rsidRDefault="6FFAD104" w:rsidP="00FF5826">
            <w:pPr>
              <w:spacing w:afterLines="120" w:after="288" w:line="360" w:lineRule="auto"/>
              <w:rPr>
                <w:rFonts w:ascii="Arial" w:eastAsia="Arial" w:hAnsi="Arial" w:cs="Arial"/>
              </w:rPr>
            </w:pPr>
            <w:r w:rsidRPr="3EE984A3">
              <w:rPr>
                <w:rFonts w:ascii="Arial" w:eastAsia="Arial" w:hAnsi="Arial" w:cs="Arial"/>
              </w:rPr>
              <w:t>August 2028</w:t>
            </w:r>
          </w:p>
        </w:tc>
        <w:tc>
          <w:tcPr>
            <w:tcW w:w="4111" w:type="dxa"/>
          </w:tcPr>
          <w:p w14:paraId="1122B4B9" w14:textId="690A49EF" w:rsidR="6FFAD104" w:rsidRDefault="6FFAD104" w:rsidP="00FF5826">
            <w:pPr>
              <w:spacing w:afterLines="120" w:after="288" w:line="360" w:lineRule="auto"/>
              <w:rPr>
                <w:rFonts w:ascii="Arial" w:eastAsia="Arial" w:hAnsi="Arial" w:cs="Arial"/>
              </w:rPr>
            </w:pPr>
            <w:r w:rsidRPr="54937955">
              <w:rPr>
                <w:rFonts w:ascii="Arial" w:eastAsia="Arial" w:hAnsi="Arial" w:cs="Arial"/>
              </w:rPr>
              <w:t>Reports on progress made to School Committee</w:t>
            </w:r>
            <w:r w:rsidR="7DE1C582" w:rsidRPr="54937955">
              <w:rPr>
                <w:rFonts w:ascii="Arial" w:eastAsia="Arial" w:hAnsi="Arial" w:cs="Arial"/>
              </w:rPr>
              <w:t>.</w:t>
            </w:r>
          </w:p>
          <w:p w14:paraId="0EDCC7EA" w14:textId="0B933E16" w:rsidR="14275ED1" w:rsidRDefault="14275ED1" w:rsidP="00FF5826">
            <w:pPr>
              <w:spacing w:afterLines="120" w:after="288" w:line="360" w:lineRule="auto"/>
              <w:rPr>
                <w:rFonts w:ascii="Arial" w:eastAsia="Arial" w:hAnsi="Arial" w:cs="Arial"/>
              </w:rPr>
            </w:pPr>
            <w:r w:rsidRPr="53185B93">
              <w:rPr>
                <w:rFonts w:ascii="Arial" w:eastAsia="Arial" w:hAnsi="Arial" w:cs="Arial"/>
              </w:rPr>
              <w:lastRenderedPageBreak/>
              <w:t xml:space="preserve">Athena Swan SAT is more representative of all groups in the </w:t>
            </w:r>
            <w:proofErr w:type="gramStart"/>
            <w:r w:rsidRPr="53185B93">
              <w:rPr>
                <w:rFonts w:ascii="Arial" w:eastAsia="Arial" w:hAnsi="Arial" w:cs="Arial"/>
              </w:rPr>
              <w:t>School</w:t>
            </w:r>
            <w:proofErr w:type="gramEnd"/>
            <w:r w:rsidRPr="53185B93">
              <w:rPr>
                <w:rFonts w:ascii="Arial" w:eastAsia="Arial" w:hAnsi="Arial" w:cs="Arial"/>
              </w:rPr>
              <w:t>, with at least one member of academic staff, PS</w:t>
            </w:r>
            <w:r w:rsidR="519ADC00" w:rsidRPr="53185B93">
              <w:rPr>
                <w:rFonts w:ascii="Arial" w:eastAsia="Arial" w:hAnsi="Arial" w:cs="Arial"/>
              </w:rPr>
              <w:t xml:space="preserve"> staff, taught students (UG and PG) and PGR students. </w:t>
            </w:r>
          </w:p>
          <w:p w14:paraId="6FB134C3" w14:textId="0706D6F5" w:rsidR="6FFAD104" w:rsidRDefault="6FFAD104" w:rsidP="00FF5826">
            <w:pPr>
              <w:spacing w:afterLines="120" w:after="288" w:line="360" w:lineRule="auto"/>
              <w:rPr>
                <w:rFonts w:ascii="Arial" w:eastAsia="Arial" w:hAnsi="Arial" w:cs="Arial"/>
              </w:rPr>
            </w:pPr>
            <w:r w:rsidRPr="54937955">
              <w:rPr>
                <w:rFonts w:ascii="Arial" w:eastAsia="Arial" w:hAnsi="Arial" w:cs="Arial"/>
              </w:rPr>
              <w:t>A</w:t>
            </w:r>
            <w:r w:rsidR="63687CAC" w:rsidRPr="54937955">
              <w:rPr>
                <w:rFonts w:ascii="Arial" w:eastAsia="Arial" w:hAnsi="Arial" w:cs="Arial"/>
              </w:rPr>
              <w:t xml:space="preserve">thena </w:t>
            </w:r>
            <w:r w:rsidRPr="54937955">
              <w:rPr>
                <w:rFonts w:ascii="Arial" w:eastAsia="Arial" w:hAnsi="Arial" w:cs="Arial"/>
              </w:rPr>
              <w:t>S</w:t>
            </w:r>
            <w:r w:rsidR="2465010C" w:rsidRPr="54937955">
              <w:rPr>
                <w:rFonts w:ascii="Arial" w:eastAsia="Arial" w:hAnsi="Arial" w:cs="Arial"/>
              </w:rPr>
              <w:t>wan</w:t>
            </w:r>
            <w:r w:rsidRPr="54937955">
              <w:rPr>
                <w:rFonts w:ascii="Arial" w:eastAsia="Arial" w:hAnsi="Arial" w:cs="Arial"/>
              </w:rPr>
              <w:t xml:space="preserve"> SAT has a clear Terms of </w:t>
            </w:r>
            <w:r w:rsidR="258BD6BD" w:rsidRPr="2182BFF4">
              <w:rPr>
                <w:rFonts w:ascii="Arial" w:eastAsia="Arial" w:hAnsi="Arial" w:cs="Arial"/>
              </w:rPr>
              <w:t>R</w:t>
            </w:r>
            <w:r w:rsidR="2468D33A" w:rsidRPr="2182BFF4">
              <w:rPr>
                <w:rFonts w:ascii="Arial" w:eastAsia="Arial" w:hAnsi="Arial" w:cs="Arial"/>
              </w:rPr>
              <w:t>eference</w:t>
            </w:r>
            <w:r w:rsidRPr="54937955">
              <w:rPr>
                <w:rFonts w:ascii="Arial" w:eastAsia="Arial" w:hAnsi="Arial" w:cs="Arial"/>
              </w:rPr>
              <w:t xml:space="preserve"> and membership</w:t>
            </w:r>
            <w:r w:rsidR="0878156F" w:rsidRPr="54937955">
              <w:rPr>
                <w:rFonts w:ascii="Arial" w:eastAsia="Arial" w:hAnsi="Arial" w:cs="Arial"/>
              </w:rPr>
              <w:t>.</w:t>
            </w:r>
          </w:p>
        </w:tc>
        <w:tc>
          <w:tcPr>
            <w:tcW w:w="2268" w:type="dxa"/>
          </w:tcPr>
          <w:p w14:paraId="4011A21C" w14:textId="70C8301F" w:rsidR="7E0F7650" w:rsidRPr="002D4E3C" w:rsidRDefault="7E0F7650" w:rsidP="00FF5826">
            <w:pPr>
              <w:spacing w:afterLines="120" w:after="288" w:line="360" w:lineRule="auto"/>
              <w:rPr>
                <w:rFonts w:ascii="Arial" w:eastAsia="Arial" w:hAnsi="Arial" w:cs="Arial"/>
                <w:b/>
                <w:bCs/>
              </w:rPr>
            </w:pPr>
            <w:r w:rsidRPr="002D4E3C">
              <w:rPr>
                <w:rFonts w:ascii="Arial" w:eastAsia="Arial" w:hAnsi="Arial" w:cs="Arial"/>
                <w:b/>
                <w:bCs/>
              </w:rPr>
              <w:lastRenderedPageBreak/>
              <w:t>EDI chair</w:t>
            </w:r>
          </w:p>
          <w:p w14:paraId="0693BEEC" w14:textId="4115D4CB" w:rsidR="7E0F7650" w:rsidRDefault="7E0F7650" w:rsidP="00FF5826">
            <w:pPr>
              <w:spacing w:afterLines="120" w:after="288" w:line="360" w:lineRule="auto"/>
              <w:rPr>
                <w:rFonts w:ascii="Arial" w:eastAsia="Arial" w:hAnsi="Arial" w:cs="Arial"/>
              </w:rPr>
            </w:pPr>
            <w:r w:rsidRPr="3EE984A3">
              <w:rPr>
                <w:rFonts w:ascii="Arial" w:eastAsia="Arial" w:hAnsi="Arial" w:cs="Arial"/>
              </w:rPr>
              <w:t>SA</w:t>
            </w:r>
            <w:r w:rsidR="06AECE4E" w:rsidRPr="3EE984A3">
              <w:rPr>
                <w:rFonts w:ascii="Arial" w:eastAsia="Arial" w:hAnsi="Arial" w:cs="Arial"/>
              </w:rPr>
              <w:t>T</w:t>
            </w:r>
            <w:r w:rsidRPr="3EE984A3">
              <w:rPr>
                <w:rFonts w:ascii="Arial" w:eastAsia="Arial" w:hAnsi="Arial" w:cs="Arial"/>
              </w:rPr>
              <w:t xml:space="preserve"> chairs</w:t>
            </w:r>
          </w:p>
        </w:tc>
      </w:tr>
      <w:tr w:rsidR="00A51A1E" w:rsidRPr="0036612C" w14:paraId="02D5D649" w14:textId="77777777" w:rsidTr="38814E48">
        <w:trPr>
          <w:trHeight w:val="300"/>
        </w:trPr>
        <w:tc>
          <w:tcPr>
            <w:tcW w:w="1841" w:type="dxa"/>
          </w:tcPr>
          <w:p w14:paraId="0A16FB2A" w14:textId="37C085DA" w:rsidR="00A51A1E" w:rsidRDefault="00A51A1E" w:rsidP="00A51A1E">
            <w:pPr>
              <w:spacing w:afterLines="120" w:after="288" w:line="360" w:lineRule="auto"/>
              <w:rPr>
                <w:rFonts w:ascii="Arial" w:eastAsia="Arial" w:hAnsi="Arial" w:cs="Arial"/>
              </w:rPr>
            </w:pPr>
            <w:r>
              <w:rPr>
                <w:rFonts w:ascii="Arial" w:eastAsia="Arial" w:hAnsi="Arial" w:cs="Arial"/>
              </w:rPr>
              <w:t xml:space="preserve">3.3 </w:t>
            </w:r>
            <w:r w:rsidRPr="3EE984A3">
              <w:rPr>
                <w:rFonts w:ascii="Arial" w:eastAsia="Arial" w:hAnsi="Arial" w:cs="Arial"/>
              </w:rPr>
              <w:t xml:space="preserve">Increasing the use of data for </w:t>
            </w:r>
            <w:r w:rsidR="3B2A4987" w:rsidRPr="2182BFF4">
              <w:rPr>
                <w:rFonts w:ascii="Arial" w:eastAsia="Arial" w:hAnsi="Arial" w:cs="Arial"/>
              </w:rPr>
              <w:t>d</w:t>
            </w:r>
            <w:r w:rsidR="465132A5" w:rsidRPr="2182BFF4">
              <w:rPr>
                <w:rFonts w:ascii="Arial" w:eastAsia="Arial" w:hAnsi="Arial" w:cs="Arial"/>
              </w:rPr>
              <w:t>epartmental</w:t>
            </w:r>
            <w:r w:rsidRPr="3EE984A3">
              <w:rPr>
                <w:rFonts w:ascii="Arial" w:eastAsia="Arial" w:hAnsi="Arial" w:cs="Arial"/>
              </w:rPr>
              <w:t xml:space="preserve"> decision-making regarding gender.</w:t>
            </w:r>
          </w:p>
          <w:p w14:paraId="23A83599" w14:textId="77777777" w:rsidR="00A51A1E" w:rsidRPr="3EE984A3" w:rsidRDefault="00A51A1E" w:rsidP="00A51A1E">
            <w:pPr>
              <w:spacing w:afterLines="120" w:after="288" w:line="360" w:lineRule="auto"/>
              <w:rPr>
                <w:rFonts w:ascii="Arial" w:eastAsia="Arial" w:hAnsi="Arial" w:cs="Arial"/>
              </w:rPr>
            </w:pPr>
          </w:p>
        </w:tc>
        <w:tc>
          <w:tcPr>
            <w:tcW w:w="1701" w:type="dxa"/>
          </w:tcPr>
          <w:p w14:paraId="071CF684" w14:textId="2EAE3B86" w:rsidR="00A51A1E" w:rsidRPr="3EE984A3" w:rsidRDefault="00A51A1E" w:rsidP="00A51A1E">
            <w:pPr>
              <w:spacing w:afterLines="120" w:after="288" w:line="360" w:lineRule="auto"/>
              <w:rPr>
                <w:rFonts w:ascii="Arial" w:eastAsia="Arial" w:hAnsi="Arial" w:cs="Arial"/>
              </w:rPr>
            </w:pPr>
            <w:r w:rsidRPr="3EE984A3">
              <w:rPr>
                <w:rFonts w:ascii="Arial" w:eastAsia="Arial" w:hAnsi="Arial" w:cs="Arial"/>
              </w:rPr>
              <w:t xml:space="preserve">The Athena Swan process has shown that whilst the Department has access to some data about staff and students, this data is not widely available and is </w:t>
            </w:r>
            <w:r w:rsidRPr="3EE984A3">
              <w:rPr>
                <w:rFonts w:ascii="Arial" w:eastAsia="Arial" w:hAnsi="Arial" w:cs="Arial"/>
              </w:rPr>
              <w:lastRenderedPageBreak/>
              <w:t>underutilised when it comes to making strategic decisions as well as planning.</w:t>
            </w:r>
          </w:p>
        </w:tc>
        <w:tc>
          <w:tcPr>
            <w:tcW w:w="2268" w:type="dxa"/>
          </w:tcPr>
          <w:p w14:paraId="6D2E3F2C" w14:textId="4B237EE4" w:rsidR="00A51A1E" w:rsidRDefault="00A51A1E" w:rsidP="00A51A1E">
            <w:pPr>
              <w:spacing w:afterLines="120" w:after="288" w:line="360" w:lineRule="auto"/>
              <w:rPr>
                <w:rFonts w:ascii="Arial" w:eastAsia="Arial" w:hAnsi="Arial" w:cs="Arial"/>
              </w:rPr>
            </w:pPr>
            <w:r w:rsidRPr="3EE984A3">
              <w:rPr>
                <w:rFonts w:ascii="Arial" w:eastAsia="Arial" w:hAnsi="Arial" w:cs="Arial"/>
              </w:rPr>
              <w:lastRenderedPageBreak/>
              <w:t xml:space="preserve">All </w:t>
            </w:r>
            <w:r w:rsidR="6F663575" w:rsidRPr="2182BFF4">
              <w:rPr>
                <w:rFonts w:ascii="Arial" w:eastAsia="Arial" w:hAnsi="Arial" w:cs="Arial"/>
              </w:rPr>
              <w:t>d</w:t>
            </w:r>
            <w:r w:rsidR="465132A5" w:rsidRPr="2182BFF4">
              <w:rPr>
                <w:rFonts w:ascii="Arial" w:eastAsia="Arial" w:hAnsi="Arial" w:cs="Arial"/>
              </w:rPr>
              <w:t>epartmental</w:t>
            </w:r>
            <w:r w:rsidRPr="3EE984A3">
              <w:rPr>
                <w:rFonts w:ascii="Arial" w:eastAsia="Arial" w:hAnsi="Arial" w:cs="Arial"/>
              </w:rPr>
              <w:t xml:space="preserve"> committees to identify useful data that could be used to guide their activity.</w:t>
            </w:r>
          </w:p>
          <w:p w14:paraId="223A5D5E" w14:textId="77777777" w:rsidR="00A51A1E" w:rsidRDefault="00A51A1E" w:rsidP="00A51A1E">
            <w:pPr>
              <w:spacing w:afterLines="120" w:after="288" w:line="360" w:lineRule="auto"/>
              <w:rPr>
                <w:rFonts w:ascii="Arial" w:eastAsia="Arial" w:hAnsi="Arial" w:cs="Arial"/>
              </w:rPr>
            </w:pPr>
          </w:p>
          <w:p w14:paraId="7D29E7D0" w14:textId="341CA5A8" w:rsidR="00A51A1E" w:rsidRPr="3EE984A3" w:rsidRDefault="00A51A1E" w:rsidP="00A51A1E">
            <w:pPr>
              <w:spacing w:afterLines="120" w:after="288" w:line="360" w:lineRule="auto"/>
              <w:rPr>
                <w:rFonts w:ascii="Arial" w:eastAsia="Arial" w:hAnsi="Arial" w:cs="Arial"/>
              </w:rPr>
            </w:pPr>
            <w:r>
              <w:rPr>
                <w:rFonts w:ascii="Arial" w:eastAsia="Arial" w:hAnsi="Arial" w:cs="Arial"/>
              </w:rPr>
              <w:t xml:space="preserve">An annual discussion on data, analysing key </w:t>
            </w:r>
            <w:r>
              <w:rPr>
                <w:rFonts w:ascii="Arial" w:eastAsia="Arial" w:hAnsi="Arial" w:cs="Arial"/>
              </w:rPr>
              <w:lastRenderedPageBreak/>
              <w:t>EDI related staff and student data.</w:t>
            </w:r>
          </w:p>
        </w:tc>
        <w:tc>
          <w:tcPr>
            <w:tcW w:w="1276" w:type="dxa"/>
          </w:tcPr>
          <w:p w14:paraId="4BAF09CD" w14:textId="0556BC4E" w:rsidR="00A51A1E" w:rsidRPr="3EE984A3" w:rsidRDefault="00A51A1E" w:rsidP="00A51A1E">
            <w:pPr>
              <w:spacing w:afterLines="120" w:after="288" w:line="360" w:lineRule="auto"/>
              <w:rPr>
                <w:rFonts w:ascii="Arial" w:eastAsia="Arial" w:hAnsi="Arial" w:cs="Arial"/>
              </w:rPr>
            </w:pPr>
            <w:r>
              <w:rPr>
                <w:rFonts w:ascii="Arial" w:eastAsia="Arial" w:hAnsi="Arial" w:cs="Arial"/>
              </w:rPr>
              <w:lastRenderedPageBreak/>
              <w:t>S</w:t>
            </w:r>
            <w:r w:rsidRPr="3EE984A3">
              <w:rPr>
                <w:rFonts w:ascii="Arial" w:eastAsia="Arial" w:hAnsi="Arial" w:cs="Arial"/>
              </w:rPr>
              <w:t>eptember 2023</w:t>
            </w:r>
          </w:p>
        </w:tc>
        <w:tc>
          <w:tcPr>
            <w:tcW w:w="1417" w:type="dxa"/>
          </w:tcPr>
          <w:p w14:paraId="1517E567" w14:textId="47C0DCBA" w:rsidR="00A51A1E" w:rsidRPr="3EE984A3" w:rsidRDefault="00A51A1E" w:rsidP="00A51A1E">
            <w:pPr>
              <w:spacing w:afterLines="120" w:after="288" w:line="360" w:lineRule="auto"/>
              <w:rPr>
                <w:rFonts w:ascii="Arial" w:eastAsia="Arial" w:hAnsi="Arial" w:cs="Arial"/>
              </w:rPr>
            </w:pPr>
            <w:r w:rsidRPr="3EE984A3">
              <w:rPr>
                <w:rFonts w:ascii="Arial" w:eastAsia="Arial" w:hAnsi="Arial" w:cs="Arial"/>
              </w:rPr>
              <w:t xml:space="preserve"> Annually until 2028.</w:t>
            </w:r>
          </w:p>
        </w:tc>
        <w:tc>
          <w:tcPr>
            <w:tcW w:w="4111" w:type="dxa"/>
          </w:tcPr>
          <w:p w14:paraId="4CE0AC3A" w14:textId="77777777" w:rsidR="00A51A1E" w:rsidRDefault="00A51A1E" w:rsidP="00A51A1E">
            <w:pPr>
              <w:spacing w:afterLines="120" w:after="288" w:line="360" w:lineRule="auto"/>
              <w:rPr>
                <w:rFonts w:ascii="Arial" w:eastAsia="Arial" w:hAnsi="Arial" w:cs="Arial"/>
              </w:rPr>
            </w:pPr>
            <w:r w:rsidRPr="3EE984A3">
              <w:rPr>
                <w:rFonts w:ascii="Arial" w:eastAsia="Arial" w:hAnsi="Arial" w:cs="Arial"/>
              </w:rPr>
              <w:t>An annual list of data sources.</w:t>
            </w:r>
          </w:p>
          <w:p w14:paraId="50C8516C" w14:textId="75D395D2" w:rsidR="00A51A1E" w:rsidRPr="54937955" w:rsidRDefault="00A51A1E" w:rsidP="00A51A1E">
            <w:pPr>
              <w:spacing w:afterLines="120" w:after="288" w:line="360" w:lineRule="auto"/>
              <w:rPr>
                <w:rFonts w:ascii="Arial" w:eastAsia="Arial" w:hAnsi="Arial" w:cs="Arial"/>
              </w:rPr>
            </w:pPr>
            <w:r>
              <w:rPr>
                <w:rFonts w:ascii="Arial" w:eastAsia="Arial" w:hAnsi="Arial" w:cs="Arial"/>
              </w:rPr>
              <w:t xml:space="preserve">Annually a report of recommendations to the </w:t>
            </w:r>
            <w:r w:rsidR="465132A5" w:rsidRPr="2182BFF4">
              <w:rPr>
                <w:rFonts w:ascii="Arial" w:eastAsia="Arial" w:hAnsi="Arial" w:cs="Arial"/>
              </w:rPr>
              <w:t>D</w:t>
            </w:r>
            <w:r w:rsidR="5067A506" w:rsidRPr="2182BFF4">
              <w:rPr>
                <w:rFonts w:ascii="Arial" w:eastAsia="Arial" w:hAnsi="Arial" w:cs="Arial"/>
              </w:rPr>
              <w:t>=d</w:t>
            </w:r>
            <w:r w:rsidR="465132A5" w:rsidRPr="2182BFF4">
              <w:rPr>
                <w:rFonts w:ascii="Arial" w:eastAsia="Arial" w:hAnsi="Arial" w:cs="Arial"/>
              </w:rPr>
              <w:t>epartmental</w:t>
            </w:r>
            <w:r>
              <w:rPr>
                <w:rFonts w:ascii="Arial" w:eastAsia="Arial" w:hAnsi="Arial" w:cs="Arial"/>
              </w:rPr>
              <w:t xml:space="preserve"> senior management team. </w:t>
            </w:r>
          </w:p>
        </w:tc>
        <w:tc>
          <w:tcPr>
            <w:tcW w:w="2268" w:type="dxa"/>
          </w:tcPr>
          <w:p w14:paraId="35B3955E" w14:textId="3426A0E4" w:rsidR="00A51A1E" w:rsidRPr="002D4E3C" w:rsidRDefault="00A51A1E" w:rsidP="00A51A1E">
            <w:pPr>
              <w:spacing w:afterLines="120" w:after="288" w:line="360" w:lineRule="auto"/>
              <w:rPr>
                <w:rFonts w:ascii="Arial" w:eastAsia="Arial" w:hAnsi="Arial" w:cs="Arial"/>
                <w:b/>
                <w:bCs/>
              </w:rPr>
            </w:pPr>
            <w:r w:rsidRPr="002D4E3C">
              <w:rPr>
                <w:rFonts w:ascii="Arial" w:eastAsia="Arial" w:hAnsi="Arial" w:cs="Arial"/>
                <w:b/>
                <w:bCs/>
              </w:rPr>
              <w:t xml:space="preserve">Head of </w:t>
            </w:r>
            <w:r w:rsidR="3B165F71" w:rsidRPr="002D4E3C">
              <w:rPr>
                <w:rFonts w:ascii="Arial" w:eastAsia="Arial" w:hAnsi="Arial" w:cs="Arial"/>
                <w:b/>
                <w:bCs/>
              </w:rPr>
              <w:t>S</w:t>
            </w:r>
            <w:r w:rsidR="7DE0D1CF" w:rsidRPr="002D4E3C">
              <w:rPr>
                <w:rFonts w:ascii="Arial" w:eastAsia="Arial" w:hAnsi="Arial" w:cs="Arial"/>
                <w:b/>
                <w:bCs/>
              </w:rPr>
              <w:t>chool</w:t>
            </w:r>
          </w:p>
          <w:p w14:paraId="4576011A" w14:textId="4B27B6C7" w:rsidR="00A51A1E" w:rsidRDefault="00A51A1E" w:rsidP="00A51A1E">
            <w:pPr>
              <w:spacing w:afterLines="120" w:after="288" w:line="360" w:lineRule="auto"/>
              <w:rPr>
                <w:rFonts w:ascii="Arial" w:eastAsia="Arial" w:hAnsi="Arial" w:cs="Arial"/>
              </w:rPr>
            </w:pPr>
            <w:r w:rsidRPr="3EE984A3">
              <w:rPr>
                <w:rFonts w:ascii="Arial" w:eastAsia="Arial" w:hAnsi="Arial" w:cs="Arial"/>
              </w:rPr>
              <w:t xml:space="preserve">Head of </w:t>
            </w:r>
            <w:r w:rsidR="40035DBF" w:rsidRPr="2182BFF4">
              <w:rPr>
                <w:rFonts w:ascii="Arial" w:eastAsia="Arial" w:hAnsi="Arial" w:cs="Arial"/>
              </w:rPr>
              <w:t>E</w:t>
            </w:r>
            <w:r w:rsidR="465132A5" w:rsidRPr="2182BFF4">
              <w:rPr>
                <w:rFonts w:ascii="Arial" w:eastAsia="Arial" w:hAnsi="Arial" w:cs="Arial"/>
              </w:rPr>
              <w:t>ducation</w:t>
            </w:r>
          </w:p>
          <w:p w14:paraId="5B1526FF" w14:textId="75CDC229" w:rsidR="00A51A1E" w:rsidRDefault="00A51A1E" w:rsidP="00A51A1E">
            <w:pPr>
              <w:spacing w:afterLines="120" w:after="288" w:line="360" w:lineRule="auto"/>
              <w:rPr>
                <w:rFonts w:ascii="Arial" w:eastAsia="Arial" w:hAnsi="Arial" w:cs="Arial"/>
              </w:rPr>
            </w:pPr>
            <w:r w:rsidRPr="3EE984A3">
              <w:rPr>
                <w:rFonts w:ascii="Arial" w:eastAsia="Arial" w:hAnsi="Arial" w:cs="Arial"/>
              </w:rPr>
              <w:t xml:space="preserve">Head of </w:t>
            </w:r>
            <w:r w:rsidR="0F5C4BBB" w:rsidRPr="2182BFF4">
              <w:rPr>
                <w:rFonts w:ascii="Arial" w:eastAsia="Arial" w:hAnsi="Arial" w:cs="Arial"/>
              </w:rPr>
              <w:t>R</w:t>
            </w:r>
            <w:r w:rsidR="465132A5" w:rsidRPr="2182BFF4">
              <w:rPr>
                <w:rFonts w:ascii="Arial" w:eastAsia="Arial" w:hAnsi="Arial" w:cs="Arial"/>
              </w:rPr>
              <w:t>esearch</w:t>
            </w:r>
          </w:p>
          <w:p w14:paraId="5585FBB2" w14:textId="77777777" w:rsidR="00A51A1E" w:rsidRDefault="00A51A1E" w:rsidP="00A51A1E">
            <w:pPr>
              <w:spacing w:afterLines="120" w:after="288" w:line="360" w:lineRule="auto"/>
              <w:rPr>
                <w:rFonts w:ascii="Arial" w:eastAsia="Arial" w:hAnsi="Arial" w:cs="Arial"/>
              </w:rPr>
            </w:pPr>
            <w:r w:rsidRPr="3EE984A3">
              <w:rPr>
                <w:rFonts w:ascii="Arial" w:eastAsia="Arial" w:hAnsi="Arial" w:cs="Arial"/>
              </w:rPr>
              <w:t>EDI chair</w:t>
            </w:r>
          </w:p>
          <w:p w14:paraId="1015CD8F" w14:textId="2677F59B" w:rsidR="00A51A1E" w:rsidRDefault="00A51A1E" w:rsidP="00A51A1E">
            <w:pPr>
              <w:spacing w:afterLines="120" w:after="288" w:line="360" w:lineRule="auto"/>
              <w:rPr>
                <w:rFonts w:ascii="Arial" w:eastAsia="Arial" w:hAnsi="Arial" w:cs="Arial"/>
              </w:rPr>
            </w:pPr>
            <w:r w:rsidRPr="3EE984A3">
              <w:rPr>
                <w:rFonts w:ascii="Arial" w:eastAsia="Arial" w:hAnsi="Arial" w:cs="Arial"/>
              </w:rPr>
              <w:t xml:space="preserve">Head of </w:t>
            </w:r>
            <w:r w:rsidR="20DF41C4" w:rsidRPr="2182BFF4">
              <w:rPr>
                <w:rFonts w:ascii="Arial" w:eastAsia="Arial" w:hAnsi="Arial" w:cs="Arial"/>
              </w:rPr>
              <w:t>O</w:t>
            </w:r>
            <w:r w:rsidR="7DE0D1CF" w:rsidRPr="2182BFF4">
              <w:rPr>
                <w:rFonts w:ascii="Arial" w:eastAsia="Arial" w:hAnsi="Arial" w:cs="Arial"/>
              </w:rPr>
              <w:t>perations</w:t>
            </w:r>
          </w:p>
          <w:p w14:paraId="2FE86E22" w14:textId="77777777" w:rsidR="00A51A1E" w:rsidRPr="3EE984A3" w:rsidRDefault="00A51A1E" w:rsidP="00A51A1E">
            <w:pPr>
              <w:spacing w:afterLines="120" w:after="288" w:line="360" w:lineRule="auto"/>
              <w:rPr>
                <w:rFonts w:ascii="Arial" w:eastAsia="Arial" w:hAnsi="Arial" w:cs="Arial"/>
              </w:rPr>
            </w:pPr>
          </w:p>
        </w:tc>
      </w:tr>
      <w:tr w:rsidR="3EE984A3" w:rsidRPr="0036612C" w14:paraId="5219C053" w14:textId="77777777" w:rsidTr="38814E48">
        <w:trPr>
          <w:trHeight w:val="300"/>
        </w:trPr>
        <w:tc>
          <w:tcPr>
            <w:tcW w:w="1841" w:type="dxa"/>
          </w:tcPr>
          <w:p w14:paraId="28AADB8F" w14:textId="6901C5DA" w:rsidR="4740C42B" w:rsidRDefault="4740C42B" w:rsidP="00FF5826">
            <w:pPr>
              <w:spacing w:afterLines="120" w:after="288" w:line="360" w:lineRule="auto"/>
              <w:rPr>
                <w:rFonts w:ascii="Arial" w:eastAsia="Arial" w:hAnsi="Arial" w:cs="Arial"/>
              </w:rPr>
            </w:pPr>
            <w:r w:rsidRPr="3EE984A3">
              <w:rPr>
                <w:rFonts w:ascii="Arial" w:eastAsia="Arial" w:hAnsi="Arial" w:cs="Arial"/>
              </w:rPr>
              <w:t>3.</w:t>
            </w:r>
            <w:r w:rsidR="00A51A1E">
              <w:rPr>
                <w:rFonts w:ascii="Arial" w:eastAsia="Arial" w:hAnsi="Arial" w:cs="Arial"/>
              </w:rPr>
              <w:t>4</w:t>
            </w:r>
            <w:r w:rsidRPr="3EE984A3">
              <w:rPr>
                <w:rFonts w:ascii="Arial" w:eastAsia="Arial" w:hAnsi="Arial" w:cs="Arial"/>
              </w:rPr>
              <w:t xml:space="preserve"> All Professional Service staff have EDI form part of their objectives</w:t>
            </w:r>
          </w:p>
        </w:tc>
        <w:tc>
          <w:tcPr>
            <w:tcW w:w="1701" w:type="dxa"/>
          </w:tcPr>
          <w:p w14:paraId="3DDC5C25" w14:textId="668C52F2" w:rsidR="4740C42B" w:rsidRDefault="4740C42B" w:rsidP="00FF5826">
            <w:pPr>
              <w:spacing w:afterLines="120" w:after="288" w:line="360" w:lineRule="auto"/>
              <w:rPr>
                <w:rFonts w:ascii="Arial" w:eastAsia="Arial" w:hAnsi="Arial" w:cs="Arial"/>
              </w:rPr>
            </w:pPr>
            <w:r w:rsidRPr="3EE984A3">
              <w:rPr>
                <w:rFonts w:ascii="Arial" w:eastAsia="Arial" w:hAnsi="Arial" w:cs="Arial"/>
              </w:rPr>
              <w:t>To ensure buy-in for Professional Services staff, EDI should be part of their objectives and yearly professional development review</w:t>
            </w:r>
            <w:r w:rsidR="109992D0" w:rsidRPr="2182BFF4">
              <w:rPr>
                <w:rFonts w:ascii="Arial" w:eastAsia="Arial" w:hAnsi="Arial" w:cs="Arial"/>
              </w:rPr>
              <w:t>.</w:t>
            </w:r>
          </w:p>
        </w:tc>
        <w:tc>
          <w:tcPr>
            <w:tcW w:w="2268" w:type="dxa"/>
          </w:tcPr>
          <w:p w14:paraId="29766C1B" w14:textId="5995FF53" w:rsidR="4740C42B" w:rsidRDefault="4740C42B" w:rsidP="00FF5826">
            <w:pPr>
              <w:spacing w:afterLines="120" w:after="288" w:line="360" w:lineRule="auto"/>
              <w:rPr>
                <w:rFonts w:ascii="Arial" w:eastAsia="Arial" w:hAnsi="Arial" w:cs="Arial"/>
              </w:rPr>
            </w:pPr>
            <w:r w:rsidRPr="3EE984A3">
              <w:rPr>
                <w:rFonts w:ascii="Arial" w:eastAsia="Arial" w:hAnsi="Arial" w:cs="Arial"/>
              </w:rPr>
              <w:t xml:space="preserve">Support line managers in creating SMART EDI </w:t>
            </w:r>
            <w:proofErr w:type="gramStart"/>
            <w:r w:rsidRPr="3EE984A3">
              <w:rPr>
                <w:rFonts w:ascii="Arial" w:eastAsia="Arial" w:hAnsi="Arial" w:cs="Arial"/>
              </w:rPr>
              <w:t>objectives, and</w:t>
            </w:r>
            <w:proofErr w:type="gramEnd"/>
            <w:r w:rsidRPr="3EE984A3">
              <w:rPr>
                <w:rFonts w:ascii="Arial" w:eastAsia="Arial" w:hAnsi="Arial" w:cs="Arial"/>
              </w:rPr>
              <w:t xml:space="preserve"> encourage PS staff to get involved with initiatives</w:t>
            </w:r>
            <w:r w:rsidR="440E7039" w:rsidRPr="2182BFF4">
              <w:rPr>
                <w:rFonts w:ascii="Arial" w:eastAsia="Arial" w:hAnsi="Arial" w:cs="Arial"/>
              </w:rPr>
              <w:t>.</w:t>
            </w:r>
          </w:p>
        </w:tc>
        <w:tc>
          <w:tcPr>
            <w:tcW w:w="1276" w:type="dxa"/>
          </w:tcPr>
          <w:p w14:paraId="0E88938F" w14:textId="14E17BBE" w:rsidR="4740C42B" w:rsidRDefault="4740C42B" w:rsidP="00FF5826">
            <w:pPr>
              <w:spacing w:afterLines="120" w:after="288" w:line="360" w:lineRule="auto"/>
              <w:rPr>
                <w:rFonts w:ascii="Arial" w:eastAsia="Arial" w:hAnsi="Arial" w:cs="Arial"/>
              </w:rPr>
            </w:pPr>
            <w:r w:rsidRPr="3EE984A3">
              <w:rPr>
                <w:rFonts w:ascii="Arial" w:eastAsia="Arial" w:hAnsi="Arial" w:cs="Arial"/>
              </w:rPr>
              <w:t>March 2023</w:t>
            </w:r>
          </w:p>
        </w:tc>
        <w:tc>
          <w:tcPr>
            <w:tcW w:w="1417" w:type="dxa"/>
          </w:tcPr>
          <w:p w14:paraId="4E736E3F" w14:textId="6CFB0F15" w:rsidR="4740C42B" w:rsidRDefault="4740C42B" w:rsidP="00FF5826">
            <w:pPr>
              <w:spacing w:afterLines="120" w:after="288" w:line="360" w:lineRule="auto"/>
              <w:rPr>
                <w:rFonts w:ascii="Arial" w:eastAsia="Arial" w:hAnsi="Arial" w:cs="Arial"/>
              </w:rPr>
            </w:pPr>
            <w:r w:rsidRPr="3EE984A3">
              <w:rPr>
                <w:rFonts w:ascii="Arial" w:eastAsia="Arial" w:hAnsi="Arial" w:cs="Arial"/>
              </w:rPr>
              <w:t>August 2028</w:t>
            </w:r>
          </w:p>
        </w:tc>
        <w:tc>
          <w:tcPr>
            <w:tcW w:w="4111" w:type="dxa"/>
          </w:tcPr>
          <w:p w14:paraId="730F18EC" w14:textId="296AAA73" w:rsidR="4740C42B" w:rsidRDefault="4740C42B" w:rsidP="00FF5826">
            <w:pPr>
              <w:spacing w:afterLines="120" w:after="288" w:line="360" w:lineRule="auto"/>
              <w:rPr>
                <w:rFonts w:ascii="Arial" w:eastAsia="Arial" w:hAnsi="Arial" w:cs="Arial"/>
              </w:rPr>
            </w:pPr>
            <w:r w:rsidRPr="54937955">
              <w:rPr>
                <w:rFonts w:ascii="Arial" w:eastAsia="Arial" w:hAnsi="Arial" w:cs="Arial"/>
              </w:rPr>
              <w:t xml:space="preserve">100% of Professional Services staff have </w:t>
            </w:r>
            <w:r w:rsidR="33E6E077" w:rsidRPr="54937955">
              <w:rPr>
                <w:rFonts w:ascii="Arial" w:eastAsia="Arial" w:hAnsi="Arial" w:cs="Arial"/>
              </w:rPr>
              <w:t xml:space="preserve">an </w:t>
            </w:r>
            <w:r w:rsidRPr="54937955">
              <w:rPr>
                <w:rFonts w:ascii="Arial" w:eastAsia="Arial" w:hAnsi="Arial" w:cs="Arial"/>
              </w:rPr>
              <w:t xml:space="preserve">EDI </w:t>
            </w:r>
            <w:r w:rsidR="55BA2CB8" w:rsidRPr="54937955">
              <w:rPr>
                <w:rFonts w:ascii="Arial" w:eastAsia="Arial" w:hAnsi="Arial" w:cs="Arial"/>
              </w:rPr>
              <w:t xml:space="preserve">objective </w:t>
            </w:r>
            <w:r w:rsidRPr="54937955">
              <w:rPr>
                <w:rFonts w:ascii="Arial" w:eastAsia="Arial" w:hAnsi="Arial" w:cs="Arial"/>
              </w:rPr>
              <w:t xml:space="preserve">in their </w:t>
            </w:r>
            <w:r w:rsidR="57493987" w:rsidRPr="54937955">
              <w:rPr>
                <w:rFonts w:ascii="Arial" w:eastAsia="Arial" w:hAnsi="Arial" w:cs="Arial"/>
              </w:rPr>
              <w:t>PDR</w:t>
            </w:r>
            <w:r w:rsidRPr="54937955">
              <w:rPr>
                <w:rFonts w:ascii="Arial" w:eastAsia="Arial" w:hAnsi="Arial" w:cs="Arial"/>
              </w:rPr>
              <w:t>.</w:t>
            </w:r>
          </w:p>
          <w:p w14:paraId="104356CA" w14:textId="0A9213CA" w:rsidR="4740C42B" w:rsidRDefault="000B0F61" w:rsidP="00FF5826">
            <w:pPr>
              <w:spacing w:afterLines="120" w:after="288" w:line="360" w:lineRule="auto"/>
              <w:rPr>
                <w:rFonts w:ascii="Arial" w:eastAsia="Arial" w:hAnsi="Arial" w:cs="Arial"/>
              </w:rPr>
            </w:pPr>
            <w:r>
              <w:rPr>
                <w:rFonts w:ascii="Arial" w:eastAsia="Arial" w:hAnsi="Arial" w:cs="Arial"/>
              </w:rPr>
              <w:t>50%</w:t>
            </w:r>
            <w:r w:rsidR="4740C42B" w:rsidRPr="54937955">
              <w:rPr>
                <w:rFonts w:ascii="Arial" w:eastAsia="Arial" w:hAnsi="Arial" w:cs="Arial"/>
              </w:rPr>
              <w:t xml:space="preserve"> of</w:t>
            </w:r>
            <w:r w:rsidR="3C86AAB4" w:rsidRPr="54937955">
              <w:rPr>
                <w:rFonts w:ascii="Arial" w:eastAsia="Arial" w:hAnsi="Arial" w:cs="Arial"/>
              </w:rPr>
              <w:t xml:space="preserve"> female</w:t>
            </w:r>
            <w:r w:rsidR="4740C42B" w:rsidRPr="54937955">
              <w:rPr>
                <w:rFonts w:ascii="Arial" w:eastAsia="Arial" w:hAnsi="Arial" w:cs="Arial"/>
              </w:rPr>
              <w:t xml:space="preserve"> professional services staff at EDI events can be seen over the next 5 years</w:t>
            </w:r>
            <w:r w:rsidR="686E3E9B" w:rsidRPr="54937955">
              <w:rPr>
                <w:rFonts w:ascii="Arial" w:eastAsia="Arial" w:hAnsi="Arial" w:cs="Arial"/>
              </w:rPr>
              <w:t>.</w:t>
            </w:r>
          </w:p>
        </w:tc>
        <w:tc>
          <w:tcPr>
            <w:tcW w:w="2268" w:type="dxa"/>
          </w:tcPr>
          <w:p w14:paraId="54262766" w14:textId="58E56508" w:rsidR="4740C42B" w:rsidRDefault="4740C42B" w:rsidP="00FF5826">
            <w:pPr>
              <w:spacing w:afterLines="120" w:after="288" w:line="360" w:lineRule="auto"/>
              <w:rPr>
                <w:rFonts w:ascii="Arial" w:eastAsia="Arial" w:hAnsi="Arial" w:cs="Arial"/>
              </w:rPr>
            </w:pPr>
            <w:r w:rsidRPr="002D4E3C">
              <w:rPr>
                <w:rFonts w:ascii="Arial" w:eastAsia="Arial" w:hAnsi="Arial" w:cs="Arial"/>
                <w:b/>
                <w:bCs/>
              </w:rPr>
              <w:t>Head of Operations</w:t>
            </w:r>
            <w:r w:rsidRPr="3EE984A3">
              <w:rPr>
                <w:rFonts w:ascii="Arial" w:eastAsia="Arial" w:hAnsi="Arial" w:cs="Arial"/>
              </w:rPr>
              <w:t xml:space="preserve"> (with support from wider PS team)</w:t>
            </w:r>
          </w:p>
        </w:tc>
      </w:tr>
      <w:tr w:rsidR="00CB3B52" w:rsidRPr="0036612C" w14:paraId="1ABDE55B" w14:textId="77777777">
        <w:tc>
          <w:tcPr>
            <w:tcW w:w="1841" w:type="dxa"/>
          </w:tcPr>
          <w:p w14:paraId="6A12E675" w14:textId="77F46CA9" w:rsidR="00CB3B52" w:rsidRDefault="00CB3B52">
            <w:pPr>
              <w:spacing w:afterLines="120" w:after="288" w:line="360" w:lineRule="auto"/>
              <w:rPr>
                <w:rFonts w:ascii="Arial" w:eastAsia="Arial" w:hAnsi="Arial" w:cs="Arial"/>
              </w:rPr>
            </w:pPr>
            <w:r>
              <w:rPr>
                <w:rFonts w:ascii="Arial" w:eastAsia="Arial" w:hAnsi="Arial" w:cs="Arial"/>
              </w:rPr>
              <w:t>3.5</w:t>
            </w:r>
            <w:r w:rsidRPr="3EE984A3">
              <w:rPr>
                <w:rFonts w:ascii="Arial" w:eastAsia="Arial" w:hAnsi="Arial" w:cs="Arial"/>
              </w:rPr>
              <w:t xml:space="preserve"> The EDI Committee will, yearly, review policies conveyed to staff from HR, and issue own </w:t>
            </w:r>
            <w:r w:rsidRPr="3EE984A3">
              <w:rPr>
                <w:rFonts w:ascii="Arial" w:eastAsia="Arial" w:hAnsi="Arial" w:cs="Arial"/>
              </w:rPr>
              <w:lastRenderedPageBreak/>
              <w:t>communications regarding this.</w:t>
            </w:r>
          </w:p>
          <w:p w14:paraId="722004CC" w14:textId="77777777" w:rsidR="00CB3B52" w:rsidRDefault="00CB3B52">
            <w:pPr>
              <w:spacing w:afterLines="120" w:after="288" w:line="360" w:lineRule="auto"/>
              <w:rPr>
                <w:rFonts w:ascii="Arial" w:eastAsia="Arial" w:hAnsi="Arial" w:cs="Arial"/>
              </w:rPr>
            </w:pPr>
          </w:p>
        </w:tc>
        <w:tc>
          <w:tcPr>
            <w:tcW w:w="1701" w:type="dxa"/>
          </w:tcPr>
          <w:p w14:paraId="5164EE55" w14:textId="77777777" w:rsidR="00CB3B52" w:rsidRDefault="00CB3B52">
            <w:pPr>
              <w:spacing w:afterLines="120" w:after="288" w:line="360" w:lineRule="auto"/>
              <w:rPr>
                <w:rFonts w:ascii="Arial" w:eastAsia="Arial" w:hAnsi="Arial" w:cs="Arial"/>
              </w:rPr>
            </w:pPr>
            <w:r w:rsidRPr="3EE984A3">
              <w:rPr>
                <w:rFonts w:ascii="Arial" w:eastAsia="Arial" w:hAnsi="Arial" w:cs="Arial"/>
              </w:rPr>
              <w:lastRenderedPageBreak/>
              <w:t xml:space="preserve">The staff policy survey demonstrated that there was a significant number who either did not </w:t>
            </w:r>
            <w:r w:rsidRPr="3EE984A3">
              <w:rPr>
                <w:rFonts w:ascii="Arial" w:eastAsia="Arial" w:hAnsi="Arial" w:cs="Arial"/>
              </w:rPr>
              <w:lastRenderedPageBreak/>
              <w:t>know about policies or were unsure. Policies that concern the Department directly or policies created within the Department do not exist at Department level.</w:t>
            </w:r>
          </w:p>
        </w:tc>
        <w:tc>
          <w:tcPr>
            <w:tcW w:w="2268" w:type="dxa"/>
          </w:tcPr>
          <w:p w14:paraId="28182632" w14:textId="6E57AC9F" w:rsidR="00CB3B52" w:rsidRDefault="00CB3B52">
            <w:pPr>
              <w:spacing w:afterLines="120" w:after="288" w:line="360" w:lineRule="auto"/>
              <w:rPr>
                <w:rFonts w:ascii="Arial" w:eastAsia="Arial" w:hAnsi="Arial" w:cs="Arial"/>
              </w:rPr>
            </w:pPr>
            <w:r w:rsidRPr="38814E48">
              <w:rPr>
                <w:rFonts w:ascii="Arial" w:eastAsia="Arial" w:hAnsi="Arial" w:cs="Arial"/>
              </w:rPr>
              <w:lastRenderedPageBreak/>
              <w:t xml:space="preserve">Create a centralised signposting for all Department policies within the </w:t>
            </w:r>
            <w:r w:rsidR="08E7049A" w:rsidRPr="2182BFF4">
              <w:rPr>
                <w:rFonts w:ascii="Arial" w:eastAsia="Arial" w:hAnsi="Arial" w:cs="Arial"/>
              </w:rPr>
              <w:t>D</w:t>
            </w:r>
            <w:r w:rsidR="09B1F64C" w:rsidRPr="2182BFF4">
              <w:rPr>
                <w:rFonts w:ascii="Arial" w:eastAsia="Arial" w:hAnsi="Arial" w:cs="Arial"/>
              </w:rPr>
              <w:t>epartment</w:t>
            </w:r>
            <w:r w:rsidRPr="38814E48">
              <w:rPr>
                <w:rFonts w:ascii="Arial" w:eastAsia="Arial" w:hAnsi="Arial" w:cs="Arial"/>
              </w:rPr>
              <w:t>, with a spreadsheet to indicate what the policy is</w:t>
            </w:r>
            <w:r w:rsidR="0FE72B39" w:rsidRPr="2182BFF4">
              <w:rPr>
                <w:rFonts w:ascii="Arial" w:eastAsia="Arial" w:hAnsi="Arial" w:cs="Arial"/>
              </w:rPr>
              <w:t>;</w:t>
            </w:r>
            <w:r w:rsidRPr="38814E48">
              <w:rPr>
                <w:rFonts w:ascii="Arial" w:eastAsia="Arial" w:hAnsi="Arial" w:cs="Arial"/>
              </w:rPr>
              <w:t xml:space="preserve"> who created </w:t>
            </w:r>
            <w:r w:rsidRPr="38814E48">
              <w:rPr>
                <w:rFonts w:ascii="Arial" w:eastAsia="Arial" w:hAnsi="Arial" w:cs="Arial"/>
              </w:rPr>
              <w:lastRenderedPageBreak/>
              <w:t>it</w:t>
            </w:r>
            <w:r w:rsidR="585B4402" w:rsidRPr="2182BFF4">
              <w:rPr>
                <w:rFonts w:ascii="Arial" w:eastAsia="Arial" w:hAnsi="Arial" w:cs="Arial"/>
              </w:rPr>
              <w:t>;</w:t>
            </w:r>
            <w:r w:rsidRPr="38814E48">
              <w:rPr>
                <w:rFonts w:ascii="Arial" w:eastAsia="Arial" w:hAnsi="Arial" w:cs="Arial"/>
              </w:rPr>
              <w:t xml:space="preserve"> who is responsible for it</w:t>
            </w:r>
            <w:r w:rsidR="6A048B40" w:rsidRPr="2182BFF4">
              <w:rPr>
                <w:rFonts w:ascii="Arial" w:eastAsia="Arial" w:hAnsi="Arial" w:cs="Arial"/>
              </w:rPr>
              <w:t>; and</w:t>
            </w:r>
            <w:r w:rsidR="09B1F64C" w:rsidRPr="2182BFF4">
              <w:rPr>
                <w:rFonts w:ascii="Arial" w:eastAsia="Arial" w:hAnsi="Arial" w:cs="Arial"/>
              </w:rPr>
              <w:t xml:space="preserve"> review</w:t>
            </w:r>
            <w:r w:rsidRPr="38814E48">
              <w:rPr>
                <w:rFonts w:ascii="Arial" w:eastAsia="Arial" w:hAnsi="Arial" w:cs="Arial"/>
              </w:rPr>
              <w:t xml:space="preserve"> dates.</w:t>
            </w:r>
          </w:p>
          <w:p w14:paraId="417E148C" w14:textId="77777777" w:rsidR="00CB3B52" w:rsidRDefault="00CB3B52">
            <w:pPr>
              <w:spacing w:afterLines="120" w:after="288" w:line="360" w:lineRule="auto"/>
              <w:rPr>
                <w:rFonts w:ascii="Arial" w:eastAsia="Arial" w:hAnsi="Arial" w:cs="Arial"/>
              </w:rPr>
            </w:pPr>
            <w:r w:rsidRPr="3EE984A3">
              <w:rPr>
                <w:rFonts w:ascii="Arial" w:eastAsia="Arial" w:hAnsi="Arial" w:cs="Arial"/>
              </w:rPr>
              <w:t>Update the Staff handbook to reflect policy information.</w:t>
            </w:r>
          </w:p>
        </w:tc>
        <w:tc>
          <w:tcPr>
            <w:tcW w:w="1276" w:type="dxa"/>
          </w:tcPr>
          <w:p w14:paraId="1CE7042C" w14:textId="00B5BEB4" w:rsidR="00CB3B52" w:rsidRDefault="00CB3B52">
            <w:pPr>
              <w:spacing w:afterLines="120" w:after="288" w:line="360" w:lineRule="auto"/>
              <w:rPr>
                <w:rFonts w:ascii="Arial" w:eastAsia="Arial" w:hAnsi="Arial" w:cs="Arial"/>
              </w:rPr>
            </w:pPr>
            <w:r w:rsidRPr="3EE984A3">
              <w:rPr>
                <w:rFonts w:ascii="Arial" w:eastAsia="Arial" w:hAnsi="Arial" w:cs="Arial"/>
              </w:rPr>
              <w:lastRenderedPageBreak/>
              <w:t>February 202</w:t>
            </w:r>
            <w:r w:rsidR="000B1106">
              <w:rPr>
                <w:rFonts w:ascii="Arial" w:eastAsia="Arial" w:hAnsi="Arial" w:cs="Arial"/>
              </w:rPr>
              <w:t>4</w:t>
            </w:r>
          </w:p>
        </w:tc>
        <w:tc>
          <w:tcPr>
            <w:tcW w:w="1417" w:type="dxa"/>
          </w:tcPr>
          <w:p w14:paraId="6597C022" w14:textId="77777777" w:rsidR="00CB3B52" w:rsidRDefault="00CB3B52">
            <w:pPr>
              <w:spacing w:afterLines="120" w:after="288" w:line="360" w:lineRule="auto"/>
              <w:rPr>
                <w:rFonts w:ascii="Arial" w:eastAsia="Arial" w:hAnsi="Arial" w:cs="Arial"/>
              </w:rPr>
            </w:pPr>
            <w:r w:rsidRPr="3EE984A3">
              <w:rPr>
                <w:rFonts w:ascii="Arial" w:eastAsia="Arial" w:hAnsi="Arial" w:cs="Arial"/>
              </w:rPr>
              <w:t>Ongoing until 2028</w:t>
            </w:r>
          </w:p>
        </w:tc>
        <w:tc>
          <w:tcPr>
            <w:tcW w:w="4111" w:type="dxa"/>
          </w:tcPr>
          <w:p w14:paraId="09B2C261" w14:textId="1B6790A6" w:rsidR="00CB3B52" w:rsidRDefault="00CB3B52">
            <w:pPr>
              <w:spacing w:afterLines="120" w:after="288" w:line="360" w:lineRule="auto"/>
              <w:rPr>
                <w:rFonts w:ascii="Arial" w:eastAsia="Arial" w:hAnsi="Arial" w:cs="Arial"/>
              </w:rPr>
            </w:pPr>
            <w:r w:rsidRPr="54937955">
              <w:rPr>
                <w:rFonts w:ascii="Arial" w:eastAsia="Arial" w:hAnsi="Arial" w:cs="Arial"/>
              </w:rPr>
              <w:t xml:space="preserve">A survey shows that </w:t>
            </w:r>
            <w:r>
              <w:rPr>
                <w:rFonts w:ascii="Arial" w:eastAsia="Arial" w:hAnsi="Arial" w:cs="Arial"/>
              </w:rPr>
              <w:t>80% of</w:t>
            </w:r>
            <w:r w:rsidRPr="54937955">
              <w:rPr>
                <w:rFonts w:ascii="Arial" w:eastAsia="Arial" w:hAnsi="Arial" w:cs="Arial"/>
              </w:rPr>
              <w:t xml:space="preserve"> staff have a greater awareness of policies that impact them and others. </w:t>
            </w:r>
            <w:r w:rsidR="00137A54">
              <w:rPr>
                <w:rFonts w:ascii="Arial" w:eastAsia="Arial" w:hAnsi="Arial" w:cs="Arial"/>
              </w:rPr>
              <w:t>(</w:t>
            </w:r>
            <w:proofErr w:type="gramStart"/>
            <w:r w:rsidR="00137A54">
              <w:rPr>
                <w:rFonts w:ascii="Arial" w:eastAsia="Arial" w:hAnsi="Arial" w:cs="Arial"/>
              </w:rPr>
              <w:t>currently</w:t>
            </w:r>
            <w:proofErr w:type="gramEnd"/>
            <w:r w:rsidR="00137A54">
              <w:rPr>
                <w:rFonts w:ascii="Arial" w:eastAsia="Arial" w:hAnsi="Arial" w:cs="Arial"/>
              </w:rPr>
              <w:t xml:space="preserve"> 64%)</w:t>
            </w:r>
          </w:p>
          <w:p w14:paraId="29D7B78A" w14:textId="77777777" w:rsidR="00CB3B52" w:rsidRDefault="00CB3B52">
            <w:pPr>
              <w:spacing w:afterLines="120" w:after="288" w:line="360" w:lineRule="auto"/>
              <w:rPr>
                <w:rFonts w:ascii="Arial" w:eastAsia="Arial" w:hAnsi="Arial" w:cs="Arial"/>
              </w:rPr>
            </w:pPr>
          </w:p>
          <w:p w14:paraId="53A8FABB" w14:textId="77777777" w:rsidR="00CB3B52" w:rsidRDefault="00CB3B52">
            <w:pPr>
              <w:spacing w:afterLines="120" w:after="288" w:line="360" w:lineRule="auto"/>
              <w:rPr>
                <w:rFonts w:ascii="Arial" w:eastAsia="Arial" w:hAnsi="Arial" w:cs="Arial"/>
              </w:rPr>
            </w:pPr>
          </w:p>
        </w:tc>
        <w:tc>
          <w:tcPr>
            <w:tcW w:w="2268" w:type="dxa"/>
          </w:tcPr>
          <w:p w14:paraId="14A7AA5C" w14:textId="77777777" w:rsidR="00CB3B52" w:rsidRPr="002D4E3C" w:rsidRDefault="00CB3B52">
            <w:pPr>
              <w:spacing w:afterLines="120" w:after="288" w:line="360" w:lineRule="auto"/>
              <w:rPr>
                <w:rFonts w:ascii="Arial" w:eastAsia="Arial" w:hAnsi="Arial" w:cs="Arial"/>
                <w:b/>
                <w:bCs/>
              </w:rPr>
            </w:pPr>
            <w:r w:rsidRPr="002D4E3C">
              <w:rPr>
                <w:rFonts w:ascii="Arial" w:eastAsia="Arial" w:hAnsi="Arial" w:cs="Arial"/>
                <w:b/>
                <w:bCs/>
              </w:rPr>
              <w:lastRenderedPageBreak/>
              <w:t>Operations Manager</w:t>
            </w:r>
          </w:p>
          <w:p w14:paraId="7F3F3767" w14:textId="77777777" w:rsidR="00CB3B52" w:rsidRDefault="00CB3B52">
            <w:pPr>
              <w:spacing w:afterLines="120" w:after="288" w:line="360" w:lineRule="auto"/>
              <w:rPr>
                <w:rFonts w:ascii="Arial" w:eastAsia="Arial" w:hAnsi="Arial" w:cs="Arial"/>
              </w:rPr>
            </w:pPr>
            <w:r w:rsidRPr="3EE984A3">
              <w:rPr>
                <w:rFonts w:ascii="Arial" w:eastAsia="Arial" w:hAnsi="Arial" w:cs="Arial"/>
              </w:rPr>
              <w:t>Head of School</w:t>
            </w:r>
          </w:p>
          <w:p w14:paraId="373D5C29" w14:textId="77777777" w:rsidR="00CB3B52" w:rsidRDefault="00CB3B52">
            <w:pPr>
              <w:spacing w:afterLines="120" w:after="288" w:line="360" w:lineRule="auto"/>
              <w:rPr>
                <w:rFonts w:ascii="Arial" w:eastAsia="Arial" w:hAnsi="Arial" w:cs="Arial"/>
              </w:rPr>
            </w:pPr>
          </w:p>
          <w:p w14:paraId="4805608B" w14:textId="77777777" w:rsidR="00CB3B52" w:rsidRDefault="00CB3B52">
            <w:pPr>
              <w:spacing w:afterLines="120" w:after="288" w:line="360" w:lineRule="auto"/>
              <w:rPr>
                <w:rFonts w:ascii="Arial" w:eastAsia="Arial" w:hAnsi="Arial" w:cs="Arial"/>
              </w:rPr>
            </w:pPr>
          </w:p>
          <w:p w14:paraId="1155918F" w14:textId="77777777" w:rsidR="00CB3B52" w:rsidRDefault="00CB3B52">
            <w:pPr>
              <w:spacing w:afterLines="120" w:after="288" w:line="360" w:lineRule="auto"/>
              <w:rPr>
                <w:rFonts w:ascii="Arial" w:eastAsia="Arial" w:hAnsi="Arial" w:cs="Arial"/>
              </w:rPr>
            </w:pPr>
          </w:p>
        </w:tc>
      </w:tr>
      <w:tr w:rsidR="15EEF018" w:rsidRPr="0036612C" w14:paraId="28EB07C2" w14:textId="77777777" w:rsidTr="38814E48">
        <w:trPr>
          <w:trHeight w:val="300"/>
        </w:trPr>
        <w:tc>
          <w:tcPr>
            <w:tcW w:w="14882" w:type="dxa"/>
            <w:gridSpan w:val="7"/>
          </w:tcPr>
          <w:p w14:paraId="276FB8AC" w14:textId="08DE7377" w:rsidR="15EEF018" w:rsidRPr="0036612C" w:rsidRDefault="5E25EC28" w:rsidP="00FF5826">
            <w:pPr>
              <w:pStyle w:val="ListParagraph"/>
              <w:numPr>
                <w:ilvl w:val="0"/>
                <w:numId w:val="34"/>
              </w:numPr>
              <w:spacing w:afterLines="120" w:after="288" w:line="360" w:lineRule="auto"/>
              <w:rPr>
                <w:rFonts w:eastAsia="Arial"/>
                <w:b/>
              </w:rPr>
            </w:pPr>
            <w:r w:rsidRPr="53185B93">
              <w:rPr>
                <w:rFonts w:eastAsia="Arial"/>
                <w:b/>
                <w:bCs/>
              </w:rPr>
              <w:lastRenderedPageBreak/>
              <w:t>A</w:t>
            </w:r>
            <w:r w:rsidR="32D6A94B" w:rsidRPr="53185B93">
              <w:rPr>
                <w:rFonts w:eastAsia="Arial"/>
                <w:b/>
              </w:rPr>
              <w:t xml:space="preserve"> working culture </w:t>
            </w:r>
            <w:r w:rsidRPr="53185B93">
              <w:rPr>
                <w:rFonts w:eastAsia="Arial"/>
                <w:b/>
                <w:bCs/>
              </w:rPr>
              <w:t xml:space="preserve">that </w:t>
            </w:r>
            <w:r w:rsidR="32D6A94B" w:rsidRPr="53185B93">
              <w:rPr>
                <w:rFonts w:eastAsia="Arial"/>
                <w:b/>
              </w:rPr>
              <w:t>is inclusive</w:t>
            </w:r>
          </w:p>
        </w:tc>
      </w:tr>
      <w:tr w:rsidR="1F580404" w:rsidRPr="0036612C" w14:paraId="062D0FE7" w14:textId="77777777" w:rsidTr="38814E48">
        <w:trPr>
          <w:trHeight w:val="300"/>
        </w:trPr>
        <w:tc>
          <w:tcPr>
            <w:tcW w:w="1841" w:type="dxa"/>
          </w:tcPr>
          <w:p w14:paraId="0BF9675F" w14:textId="2EC74CE3" w:rsidR="0C5B4F2C" w:rsidRPr="0055174C" w:rsidRDefault="2E74D3EF" w:rsidP="00FF5826">
            <w:pPr>
              <w:spacing w:afterLines="120" w:after="288" w:line="360" w:lineRule="auto"/>
              <w:rPr>
                <w:rFonts w:ascii="Arial" w:eastAsia="Arial" w:hAnsi="Arial" w:cs="Arial"/>
              </w:rPr>
            </w:pPr>
            <w:r w:rsidRPr="3EE984A3">
              <w:rPr>
                <w:rFonts w:ascii="Arial" w:eastAsia="Arial" w:hAnsi="Arial" w:cs="Arial"/>
              </w:rPr>
              <w:t xml:space="preserve">4.1 Supporting a diverse staff </w:t>
            </w:r>
            <w:r w:rsidR="5FA71177" w:rsidRPr="53185B93">
              <w:rPr>
                <w:rFonts w:ascii="Arial" w:eastAsia="Arial" w:hAnsi="Arial" w:cs="Arial"/>
              </w:rPr>
              <w:t>compl</w:t>
            </w:r>
            <w:r w:rsidR="717D701D" w:rsidRPr="53185B93">
              <w:rPr>
                <w:rFonts w:ascii="Arial" w:eastAsia="Arial" w:hAnsi="Arial" w:cs="Arial"/>
              </w:rPr>
              <w:t>e</w:t>
            </w:r>
            <w:r w:rsidR="5FA71177" w:rsidRPr="53185B93">
              <w:rPr>
                <w:rFonts w:ascii="Arial" w:eastAsia="Arial" w:hAnsi="Arial" w:cs="Arial"/>
              </w:rPr>
              <w:t>ment</w:t>
            </w:r>
            <w:r w:rsidRPr="3EE984A3">
              <w:rPr>
                <w:rFonts w:ascii="Arial" w:eastAsia="Arial" w:hAnsi="Arial" w:cs="Arial"/>
              </w:rPr>
              <w:t>.</w:t>
            </w:r>
          </w:p>
          <w:p w14:paraId="19E4E48E" w14:textId="553BE755" w:rsidR="1F580404" w:rsidRPr="0055174C" w:rsidRDefault="1F580404" w:rsidP="00FF5826">
            <w:pPr>
              <w:spacing w:afterLines="120" w:after="288" w:line="360" w:lineRule="auto"/>
              <w:rPr>
                <w:rFonts w:ascii="Arial" w:eastAsia="Arial" w:hAnsi="Arial" w:cs="Arial"/>
              </w:rPr>
            </w:pPr>
          </w:p>
        </w:tc>
        <w:tc>
          <w:tcPr>
            <w:tcW w:w="1701" w:type="dxa"/>
          </w:tcPr>
          <w:p w14:paraId="3BF94F3E" w14:textId="5F625692" w:rsidR="2FC6428E" w:rsidRPr="0055174C" w:rsidRDefault="2FC6428E" w:rsidP="00FF5826">
            <w:pPr>
              <w:spacing w:afterLines="120" w:after="288" w:line="360" w:lineRule="auto"/>
              <w:rPr>
                <w:rFonts w:ascii="Arial" w:eastAsia="Arial" w:hAnsi="Arial" w:cs="Arial"/>
              </w:rPr>
            </w:pPr>
            <w:r w:rsidRPr="0055174C">
              <w:rPr>
                <w:rFonts w:ascii="Arial" w:eastAsia="Arial" w:hAnsi="Arial" w:cs="Arial"/>
              </w:rPr>
              <w:t>Some members of staff feel that their voices are not heard.</w:t>
            </w:r>
          </w:p>
        </w:tc>
        <w:tc>
          <w:tcPr>
            <w:tcW w:w="2268" w:type="dxa"/>
          </w:tcPr>
          <w:p w14:paraId="1BE45094" w14:textId="30FAB834" w:rsidR="584D5593" w:rsidRPr="0055174C" w:rsidRDefault="6F6C8659" w:rsidP="00FF5826">
            <w:pPr>
              <w:spacing w:afterLines="120" w:after="288" w:line="360" w:lineRule="auto"/>
              <w:rPr>
                <w:rFonts w:ascii="Arial" w:eastAsia="Arial" w:hAnsi="Arial" w:cs="Arial"/>
              </w:rPr>
            </w:pPr>
            <w:r w:rsidRPr="53185B93">
              <w:rPr>
                <w:rFonts w:ascii="Arial" w:eastAsia="Arial" w:hAnsi="Arial" w:cs="Arial"/>
              </w:rPr>
              <w:t>Existing</w:t>
            </w:r>
            <w:r w:rsidR="4275FE4C" w:rsidRPr="53185B93">
              <w:rPr>
                <w:rFonts w:ascii="Arial" w:eastAsia="Arial" w:hAnsi="Arial" w:cs="Arial"/>
              </w:rPr>
              <w:t xml:space="preserve"> events that provide networking opportunities</w:t>
            </w:r>
            <w:r w:rsidR="0197E542" w:rsidRPr="53185B93">
              <w:rPr>
                <w:rFonts w:ascii="Arial" w:eastAsia="Arial" w:hAnsi="Arial" w:cs="Arial"/>
              </w:rPr>
              <w:t xml:space="preserve"> or wellbeing events</w:t>
            </w:r>
            <w:r w:rsidR="4275FE4C" w:rsidRPr="53185B93">
              <w:rPr>
                <w:rFonts w:ascii="Arial" w:eastAsia="Arial" w:hAnsi="Arial" w:cs="Arial"/>
              </w:rPr>
              <w:t xml:space="preserve"> for staff to continue, such as: 1. </w:t>
            </w:r>
            <w:r w:rsidR="04C7C9F6" w:rsidRPr="2182BFF4">
              <w:rPr>
                <w:rFonts w:ascii="Arial" w:eastAsia="Arial" w:hAnsi="Arial" w:cs="Arial"/>
              </w:rPr>
              <w:t>C</w:t>
            </w:r>
            <w:r w:rsidR="75E3EC3D" w:rsidRPr="2182BFF4">
              <w:rPr>
                <w:rFonts w:ascii="Arial" w:eastAsia="Arial" w:hAnsi="Arial" w:cs="Arial"/>
              </w:rPr>
              <w:t>ake-c</w:t>
            </w:r>
            <w:r w:rsidR="04C7C9F6" w:rsidRPr="2182BFF4">
              <w:rPr>
                <w:rFonts w:ascii="Arial" w:eastAsia="Arial" w:hAnsi="Arial" w:cs="Arial"/>
              </w:rPr>
              <w:t>onversation</w:t>
            </w:r>
            <w:r w:rsidR="2DC87B0C" w:rsidRPr="3EE984A3">
              <w:rPr>
                <w:rFonts w:ascii="Arial" w:eastAsia="Arial" w:hAnsi="Arial" w:cs="Arial"/>
              </w:rPr>
              <w:t>-coffee for staff (in place) for all staff (academic and PS) should continue.</w:t>
            </w:r>
            <w:r w:rsidR="2DC87B0C">
              <w:br/>
            </w:r>
            <w:r w:rsidR="5EF2CBBE" w:rsidRPr="53185B93">
              <w:rPr>
                <w:rFonts w:ascii="Arial" w:eastAsia="Arial" w:hAnsi="Arial" w:cs="Arial"/>
              </w:rPr>
              <w:t xml:space="preserve">2. </w:t>
            </w:r>
            <w:r w:rsidR="2DC87B0C" w:rsidRPr="3EE984A3">
              <w:rPr>
                <w:rFonts w:ascii="Arial" w:eastAsia="Arial" w:hAnsi="Arial" w:cs="Arial"/>
              </w:rPr>
              <w:t xml:space="preserve">Facts and Snacks </w:t>
            </w:r>
            <w:r w:rsidR="2DC87B0C" w:rsidRPr="3EE984A3">
              <w:rPr>
                <w:rFonts w:ascii="Arial" w:eastAsia="Arial" w:hAnsi="Arial" w:cs="Arial"/>
              </w:rPr>
              <w:lastRenderedPageBreak/>
              <w:t>(in place) for all academic staff, including TF and RF should continue.</w:t>
            </w:r>
          </w:p>
          <w:p w14:paraId="537653C2" w14:textId="349C13E3" w:rsidR="584D5593" w:rsidRPr="0055174C" w:rsidRDefault="2DC87B0C" w:rsidP="00FF5826">
            <w:pPr>
              <w:spacing w:afterLines="120" w:after="288" w:line="360" w:lineRule="auto"/>
              <w:rPr>
                <w:rFonts w:ascii="Arial" w:eastAsia="Arial" w:hAnsi="Arial" w:cs="Arial"/>
              </w:rPr>
            </w:pPr>
            <w:r w:rsidRPr="3EE984A3">
              <w:rPr>
                <w:rFonts w:ascii="Arial" w:eastAsia="Arial" w:hAnsi="Arial" w:cs="Arial"/>
              </w:rPr>
              <w:t>More formalised allocation of mentoring of staff.</w:t>
            </w:r>
          </w:p>
          <w:p w14:paraId="1E509EBE" w14:textId="77777777" w:rsidR="584D5593" w:rsidRDefault="584D5593" w:rsidP="00FF5826">
            <w:pPr>
              <w:spacing w:afterLines="120" w:after="288" w:line="360" w:lineRule="auto"/>
              <w:rPr>
                <w:rFonts w:ascii="Arial" w:eastAsia="Arial" w:hAnsi="Arial" w:cs="Arial"/>
              </w:rPr>
            </w:pPr>
            <w:r w:rsidRPr="0055174C">
              <w:rPr>
                <w:rFonts w:ascii="Arial" w:eastAsia="Arial" w:hAnsi="Arial" w:cs="Arial"/>
              </w:rPr>
              <w:t xml:space="preserve">Regular conversations with </w:t>
            </w:r>
            <w:proofErr w:type="spellStart"/>
            <w:r w:rsidRPr="0055174C">
              <w:rPr>
                <w:rFonts w:ascii="Arial" w:eastAsia="Arial" w:hAnsi="Arial" w:cs="Arial"/>
              </w:rPr>
              <w:t>HoS</w:t>
            </w:r>
            <w:proofErr w:type="spellEnd"/>
            <w:r w:rsidRPr="0055174C">
              <w:rPr>
                <w:rFonts w:ascii="Arial" w:eastAsia="Arial" w:hAnsi="Arial" w:cs="Arial"/>
              </w:rPr>
              <w:t xml:space="preserve"> (drop-</w:t>
            </w:r>
            <w:r w:rsidR="6993A81E" w:rsidRPr="2182BFF4">
              <w:rPr>
                <w:rFonts w:ascii="Arial" w:eastAsia="Arial" w:hAnsi="Arial" w:cs="Arial"/>
              </w:rPr>
              <w:t>ins</w:t>
            </w:r>
            <w:r w:rsidRPr="0055174C">
              <w:rPr>
                <w:rFonts w:ascii="Arial" w:eastAsia="Arial" w:hAnsi="Arial" w:cs="Arial"/>
              </w:rPr>
              <w:t xml:space="preserve">) to provide mentorship and </w:t>
            </w:r>
            <w:proofErr w:type="gramStart"/>
            <w:r w:rsidRPr="0055174C">
              <w:rPr>
                <w:rFonts w:ascii="Arial" w:eastAsia="Arial" w:hAnsi="Arial" w:cs="Arial"/>
              </w:rPr>
              <w:t>support;</w:t>
            </w:r>
            <w:proofErr w:type="gramEnd"/>
            <w:r w:rsidRPr="0055174C">
              <w:rPr>
                <w:rFonts w:ascii="Arial" w:eastAsia="Arial" w:hAnsi="Arial" w:cs="Arial"/>
              </w:rPr>
              <w:t xml:space="preserve"> as well as within the wider leadership team.</w:t>
            </w:r>
          </w:p>
          <w:p w14:paraId="7005BA43" w14:textId="4886BB58" w:rsidR="005264E2" w:rsidRPr="0055174C" w:rsidRDefault="005264E2" w:rsidP="00FF5826">
            <w:pPr>
              <w:spacing w:afterLines="120" w:after="288" w:line="360" w:lineRule="auto"/>
              <w:rPr>
                <w:rFonts w:ascii="Arial" w:eastAsia="Arial" w:hAnsi="Arial" w:cs="Arial"/>
              </w:rPr>
            </w:pPr>
            <w:r>
              <w:rPr>
                <w:rFonts w:ascii="Arial" w:eastAsia="Arial" w:hAnsi="Arial" w:cs="Arial"/>
              </w:rPr>
              <w:t>Link wider school initiatives to AS priorities.</w:t>
            </w:r>
          </w:p>
        </w:tc>
        <w:tc>
          <w:tcPr>
            <w:tcW w:w="1276" w:type="dxa"/>
          </w:tcPr>
          <w:p w14:paraId="4E8FCDE9" w14:textId="78A3F8DD" w:rsidR="1F580404" w:rsidRPr="0055174C" w:rsidRDefault="069766AB" w:rsidP="00FF5826">
            <w:pPr>
              <w:spacing w:afterLines="120" w:after="288" w:line="360" w:lineRule="auto"/>
              <w:rPr>
                <w:rFonts w:ascii="Arial" w:eastAsia="Arial" w:hAnsi="Arial" w:cs="Arial"/>
              </w:rPr>
            </w:pPr>
            <w:r w:rsidRPr="3EE984A3">
              <w:rPr>
                <w:rFonts w:ascii="Arial" w:eastAsia="Arial" w:hAnsi="Arial" w:cs="Arial"/>
              </w:rPr>
              <w:lastRenderedPageBreak/>
              <w:t>Ongoing</w:t>
            </w:r>
          </w:p>
        </w:tc>
        <w:tc>
          <w:tcPr>
            <w:tcW w:w="1417" w:type="dxa"/>
          </w:tcPr>
          <w:p w14:paraId="525B7190" w14:textId="7B221E54" w:rsidR="1F580404" w:rsidRPr="0055174C" w:rsidRDefault="069766AB" w:rsidP="00FF5826">
            <w:pPr>
              <w:spacing w:afterLines="120" w:after="288" w:line="360" w:lineRule="auto"/>
              <w:rPr>
                <w:rFonts w:ascii="Arial" w:eastAsia="Arial" w:hAnsi="Arial" w:cs="Arial"/>
              </w:rPr>
            </w:pPr>
            <w:r w:rsidRPr="3EE984A3">
              <w:rPr>
                <w:rFonts w:ascii="Arial" w:eastAsia="Arial" w:hAnsi="Arial" w:cs="Arial"/>
              </w:rPr>
              <w:t>2028</w:t>
            </w:r>
          </w:p>
        </w:tc>
        <w:tc>
          <w:tcPr>
            <w:tcW w:w="4111" w:type="dxa"/>
          </w:tcPr>
          <w:p w14:paraId="3060171B" w14:textId="184A7C78" w:rsidR="584D5593" w:rsidRPr="0055174C" w:rsidRDefault="0E7012C7" w:rsidP="00FF5826">
            <w:pPr>
              <w:spacing w:afterLines="120" w:after="288" w:line="360" w:lineRule="auto"/>
              <w:rPr>
                <w:rFonts w:ascii="Arial" w:eastAsia="Arial" w:hAnsi="Arial" w:cs="Arial"/>
              </w:rPr>
            </w:pPr>
            <w:r w:rsidRPr="54937955">
              <w:rPr>
                <w:rFonts w:ascii="Arial" w:eastAsia="Arial" w:hAnsi="Arial" w:cs="Arial"/>
              </w:rPr>
              <w:t>On a yearly basis a</w:t>
            </w:r>
            <w:r w:rsidR="2DC87B0C" w:rsidRPr="54937955">
              <w:rPr>
                <w:rFonts w:ascii="Arial" w:eastAsia="Arial" w:hAnsi="Arial" w:cs="Arial"/>
              </w:rPr>
              <w:t xml:space="preserve"> follow up focus group / cultural survey</w:t>
            </w:r>
            <w:r w:rsidR="7EF14C2E" w:rsidRPr="54937955">
              <w:rPr>
                <w:rFonts w:ascii="Arial" w:eastAsia="Arial" w:hAnsi="Arial" w:cs="Arial"/>
              </w:rPr>
              <w:t xml:space="preserve"> that shows </w:t>
            </w:r>
            <w:r w:rsidR="000B0F61">
              <w:rPr>
                <w:rFonts w:ascii="Arial" w:eastAsia="Arial" w:hAnsi="Arial" w:cs="Arial"/>
              </w:rPr>
              <w:t xml:space="preserve">85% </w:t>
            </w:r>
            <w:r w:rsidR="5C00F53F" w:rsidRPr="54937955">
              <w:rPr>
                <w:rFonts w:ascii="Arial" w:eastAsia="Arial" w:hAnsi="Arial" w:cs="Arial"/>
              </w:rPr>
              <w:t xml:space="preserve">female </w:t>
            </w:r>
            <w:r w:rsidR="7EF14C2E" w:rsidRPr="54937955">
              <w:rPr>
                <w:rFonts w:ascii="Arial" w:eastAsia="Arial" w:hAnsi="Arial" w:cs="Arial"/>
              </w:rPr>
              <w:t>staff feel more supported.</w:t>
            </w:r>
            <w:r w:rsidR="1F607C8A" w:rsidRPr="54937955">
              <w:rPr>
                <w:rFonts w:ascii="Arial" w:eastAsia="Arial" w:hAnsi="Arial" w:cs="Arial"/>
              </w:rPr>
              <w:t xml:space="preserve"> The results should show a year-by-year</w:t>
            </w:r>
            <w:r w:rsidR="000B0F61">
              <w:rPr>
                <w:rFonts w:ascii="Arial" w:eastAsia="Arial" w:hAnsi="Arial" w:cs="Arial"/>
              </w:rPr>
              <w:t xml:space="preserve"> (2% per year)</w:t>
            </w:r>
            <w:r w:rsidR="1F607C8A" w:rsidRPr="54937955">
              <w:rPr>
                <w:rFonts w:ascii="Arial" w:eastAsia="Arial" w:hAnsi="Arial" w:cs="Arial"/>
              </w:rPr>
              <w:t xml:space="preserve"> improvement.</w:t>
            </w:r>
          </w:p>
        </w:tc>
        <w:tc>
          <w:tcPr>
            <w:tcW w:w="2268" w:type="dxa"/>
          </w:tcPr>
          <w:p w14:paraId="0C1E62DC" w14:textId="31C571DB" w:rsidR="584D5593" w:rsidRPr="002D4E3C" w:rsidRDefault="2DC87B0C" w:rsidP="00FF5826">
            <w:pPr>
              <w:spacing w:afterLines="120" w:after="288" w:line="360" w:lineRule="auto"/>
              <w:rPr>
                <w:rFonts w:ascii="Arial" w:eastAsia="Arial" w:hAnsi="Arial" w:cs="Arial"/>
                <w:b/>
                <w:bCs/>
              </w:rPr>
            </w:pPr>
            <w:r w:rsidRPr="002D4E3C">
              <w:rPr>
                <w:rFonts w:ascii="Arial" w:eastAsia="Arial" w:hAnsi="Arial" w:cs="Arial"/>
                <w:b/>
                <w:bCs/>
              </w:rPr>
              <w:t>EDI c</w:t>
            </w:r>
            <w:r w:rsidR="1AB6D294" w:rsidRPr="002D4E3C">
              <w:rPr>
                <w:rFonts w:ascii="Arial" w:eastAsia="Arial" w:hAnsi="Arial" w:cs="Arial"/>
                <w:b/>
                <w:bCs/>
              </w:rPr>
              <w:t>hair</w:t>
            </w:r>
          </w:p>
          <w:p w14:paraId="02B02CAF" w14:textId="2A2F1E4C" w:rsidR="584D5593" w:rsidRPr="0055174C" w:rsidRDefault="29759786" w:rsidP="00FF5826">
            <w:pPr>
              <w:spacing w:afterLines="120" w:after="288" w:line="360" w:lineRule="auto"/>
              <w:rPr>
                <w:rFonts w:ascii="Arial" w:eastAsia="Arial" w:hAnsi="Arial" w:cs="Arial"/>
              </w:rPr>
            </w:pPr>
            <w:r w:rsidRPr="3EE984A3">
              <w:rPr>
                <w:rFonts w:ascii="Arial" w:eastAsia="Arial" w:hAnsi="Arial" w:cs="Arial"/>
              </w:rPr>
              <w:t>Staff mentors</w:t>
            </w:r>
          </w:p>
        </w:tc>
      </w:tr>
      <w:tr w:rsidR="1F580404" w:rsidRPr="0036612C" w14:paraId="75762A2B" w14:textId="77777777" w:rsidTr="38814E48">
        <w:trPr>
          <w:trHeight w:val="300"/>
        </w:trPr>
        <w:tc>
          <w:tcPr>
            <w:tcW w:w="1841" w:type="dxa"/>
          </w:tcPr>
          <w:p w14:paraId="4A50B83F" w14:textId="13BD22E8" w:rsidR="3551527D" w:rsidRPr="0055174C" w:rsidRDefault="7AB36EB1" w:rsidP="00FF5826">
            <w:pPr>
              <w:spacing w:afterLines="120" w:after="288" w:line="360" w:lineRule="auto"/>
              <w:rPr>
                <w:rFonts w:ascii="Arial" w:eastAsia="Arial" w:hAnsi="Arial" w:cs="Arial"/>
              </w:rPr>
            </w:pPr>
            <w:r w:rsidRPr="3EE984A3">
              <w:rPr>
                <w:rFonts w:ascii="Arial" w:eastAsia="Arial" w:hAnsi="Arial" w:cs="Arial"/>
              </w:rPr>
              <w:t>4.2 Implementing a School Code of Conduct.</w:t>
            </w:r>
          </w:p>
          <w:p w14:paraId="18B28E8B" w14:textId="6CF8EAF5" w:rsidR="1F580404" w:rsidRPr="0055174C" w:rsidRDefault="1F580404" w:rsidP="00FF5826">
            <w:pPr>
              <w:spacing w:afterLines="120" w:after="288" w:line="360" w:lineRule="auto"/>
              <w:rPr>
                <w:rFonts w:ascii="Arial" w:eastAsia="Arial" w:hAnsi="Arial" w:cs="Arial"/>
              </w:rPr>
            </w:pPr>
          </w:p>
        </w:tc>
        <w:tc>
          <w:tcPr>
            <w:tcW w:w="1701" w:type="dxa"/>
          </w:tcPr>
          <w:p w14:paraId="0BAC5999" w14:textId="0A809D44" w:rsidR="3551527D" w:rsidRPr="0055174C" w:rsidRDefault="3551527D" w:rsidP="00FF5826">
            <w:pPr>
              <w:spacing w:afterLines="120" w:after="288" w:line="360" w:lineRule="auto"/>
              <w:rPr>
                <w:rFonts w:ascii="Arial" w:eastAsia="Arial" w:hAnsi="Arial" w:cs="Arial"/>
              </w:rPr>
            </w:pPr>
            <w:r w:rsidRPr="0055174C">
              <w:rPr>
                <w:rFonts w:ascii="Arial" w:eastAsia="Arial" w:hAnsi="Arial" w:cs="Arial"/>
              </w:rPr>
              <w:t xml:space="preserve">Feedback from the student survey shows that some female students had concerns </w:t>
            </w:r>
            <w:r w:rsidRPr="0055174C">
              <w:rPr>
                <w:rFonts w:ascii="Arial" w:eastAsia="Arial" w:hAnsi="Arial" w:cs="Arial"/>
              </w:rPr>
              <w:lastRenderedPageBreak/>
              <w:t>about how students were treating each other and how they were treating staff.</w:t>
            </w:r>
          </w:p>
        </w:tc>
        <w:tc>
          <w:tcPr>
            <w:tcW w:w="2268" w:type="dxa"/>
          </w:tcPr>
          <w:p w14:paraId="41FFD9AC" w14:textId="72516303" w:rsidR="3551527D" w:rsidRPr="0055174C" w:rsidRDefault="3551527D" w:rsidP="00FF5826">
            <w:pPr>
              <w:spacing w:afterLines="120" w:after="288" w:line="360" w:lineRule="auto"/>
              <w:rPr>
                <w:rFonts w:ascii="Arial" w:eastAsia="Arial" w:hAnsi="Arial" w:cs="Arial"/>
              </w:rPr>
            </w:pPr>
            <w:r w:rsidRPr="0055174C">
              <w:rPr>
                <w:rFonts w:ascii="Arial" w:eastAsia="Arial" w:hAnsi="Arial" w:cs="Arial"/>
              </w:rPr>
              <w:lastRenderedPageBreak/>
              <w:t xml:space="preserve">Implement a code of conduct for the </w:t>
            </w:r>
            <w:r w:rsidR="3841D72E" w:rsidRPr="2182BFF4">
              <w:rPr>
                <w:rFonts w:ascii="Arial" w:eastAsia="Arial" w:hAnsi="Arial" w:cs="Arial"/>
              </w:rPr>
              <w:t>D</w:t>
            </w:r>
            <w:r w:rsidR="5EF5F8D8" w:rsidRPr="2182BFF4">
              <w:rPr>
                <w:rFonts w:ascii="Arial" w:eastAsia="Arial" w:hAnsi="Arial" w:cs="Arial"/>
              </w:rPr>
              <w:t>epartment</w:t>
            </w:r>
            <w:r w:rsidRPr="0055174C">
              <w:rPr>
                <w:rFonts w:ascii="Arial" w:eastAsia="Arial" w:hAnsi="Arial" w:cs="Arial"/>
              </w:rPr>
              <w:t xml:space="preserve"> for staff, </w:t>
            </w:r>
            <w:proofErr w:type="gramStart"/>
            <w:r w:rsidRPr="0055174C">
              <w:rPr>
                <w:rFonts w:ascii="Arial" w:eastAsia="Arial" w:hAnsi="Arial" w:cs="Arial"/>
              </w:rPr>
              <w:t>students</w:t>
            </w:r>
            <w:proofErr w:type="gramEnd"/>
            <w:r w:rsidRPr="0055174C">
              <w:rPr>
                <w:rFonts w:ascii="Arial" w:eastAsia="Arial" w:hAnsi="Arial" w:cs="Arial"/>
              </w:rPr>
              <w:t xml:space="preserve"> and visitors, communicating that effectively through </w:t>
            </w:r>
            <w:r w:rsidRPr="0055174C">
              <w:rPr>
                <w:rFonts w:ascii="Arial" w:eastAsia="Arial" w:hAnsi="Arial" w:cs="Arial"/>
              </w:rPr>
              <w:lastRenderedPageBreak/>
              <w:t>signage, in lectures, and on staff and student handbooks.</w:t>
            </w:r>
          </w:p>
        </w:tc>
        <w:tc>
          <w:tcPr>
            <w:tcW w:w="1276" w:type="dxa"/>
          </w:tcPr>
          <w:p w14:paraId="2EA007A0" w14:textId="2EDC0479" w:rsidR="1F580404" w:rsidRPr="0055174C" w:rsidRDefault="00137A54" w:rsidP="00FF5826">
            <w:pPr>
              <w:spacing w:afterLines="120" w:after="288" w:line="360" w:lineRule="auto"/>
              <w:rPr>
                <w:rFonts w:ascii="Arial" w:eastAsia="Arial" w:hAnsi="Arial" w:cs="Arial"/>
              </w:rPr>
            </w:pPr>
            <w:r>
              <w:rPr>
                <w:rFonts w:ascii="Arial" w:eastAsia="Arial" w:hAnsi="Arial" w:cs="Arial"/>
              </w:rPr>
              <w:lastRenderedPageBreak/>
              <w:t>May</w:t>
            </w:r>
            <w:r w:rsidR="12649A0A" w:rsidRPr="3EE984A3">
              <w:rPr>
                <w:rFonts w:ascii="Arial" w:eastAsia="Arial" w:hAnsi="Arial" w:cs="Arial"/>
              </w:rPr>
              <w:t xml:space="preserve"> 2023</w:t>
            </w:r>
          </w:p>
        </w:tc>
        <w:tc>
          <w:tcPr>
            <w:tcW w:w="1417" w:type="dxa"/>
          </w:tcPr>
          <w:p w14:paraId="1421D103" w14:textId="779FF741" w:rsidR="1F580404" w:rsidRPr="0055174C" w:rsidRDefault="00FE0857" w:rsidP="00FF5826">
            <w:pPr>
              <w:spacing w:afterLines="120" w:after="288" w:line="360" w:lineRule="auto"/>
              <w:rPr>
                <w:rFonts w:ascii="Arial" w:eastAsia="Arial" w:hAnsi="Arial" w:cs="Arial"/>
              </w:rPr>
            </w:pPr>
            <w:proofErr w:type="gramStart"/>
            <w:r>
              <w:rPr>
                <w:rFonts w:ascii="Arial" w:eastAsia="Arial" w:hAnsi="Arial" w:cs="Arial"/>
              </w:rPr>
              <w:t xml:space="preserve">September </w:t>
            </w:r>
            <w:r w:rsidR="12649A0A" w:rsidRPr="3EE984A3">
              <w:rPr>
                <w:rFonts w:ascii="Arial" w:eastAsia="Arial" w:hAnsi="Arial" w:cs="Arial"/>
              </w:rPr>
              <w:t xml:space="preserve"> 2023</w:t>
            </w:r>
            <w:proofErr w:type="gramEnd"/>
          </w:p>
        </w:tc>
        <w:tc>
          <w:tcPr>
            <w:tcW w:w="4111" w:type="dxa"/>
          </w:tcPr>
          <w:p w14:paraId="2F64353F" w14:textId="755131D5" w:rsidR="3551527D" w:rsidRPr="0055174C" w:rsidRDefault="3D1A5E32" w:rsidP="00FF5826">
            <w:pPr>
              <w:spacing w:afterLines="120" w:after="288" w:line="360" w:lineRule="auto"/>
              <w:rPr>
                <w:rFonts w:ascii="Arial" w:eastAsia="Arial" w:hAnsi="Arial" w:cs="Arial"/>
              </w:rPr>
            </w:pPr>
            <w:r w:rsidRPr="3EE984A3">
              <w:rPr>
                <w:rFonts w:ascii="Arial" w:eastAsia="Arial" w:hAnsi="Arial" w:cs="Arial"/>
              </w:rPr>
              <w:t xml:space="preserve">New School Code of Conduct in place. </w:t>
            </w:r>
          </w:p>
          <w:p w14:paraId="4852EA5A" w14:textId="2196044B" w:rsidR="3551527D" w:rsidRPr="0055174C" w:rsidRDefault="09B92D93" w:rsidP="00FF5826">
            <w:pPr>
              <w:spacing w:afterLines="120" w:after="288" w:line="360" w:lineRule="auto"/>
              <w:rPr>
                <w:rFonts w:ascii="Arial" w:eastAsia="Arial" w:hAnsi="Arial" w:cs="Arial"/>
              </w:rPr>
            </w:pPr>
            <w:r w:rsidRPr="54937955">
              <w:rPr>
                <w:rFonts w:ascii="Arial" w:eastAsia="Arial" w:hAnsi="Arial" w:cs="Arial"/>
              </w:rPr>
              <w:t>F</w:t>
            </w:r>
            <w:r w:rsidR="7AB36EB1" w:rsidRPr="54937955">
              <w:rPr>
                <w:rFonts w:ascii="Arial" w:eastAsia="Arial" w:hAnsi="Arial" w:cs="Arial"/>
              </w:rPr>
              <w:t xml:space="preserve">urther focus groups </w:t>
            </w:r>
            <w:r w:rsidR="687BFEDB" w:rsidRPr="54937955">
              <w:rPr>
                <w:rFonts w:ascii="Arial" w:eastAsia="Arial" w:hAnsi="Arial" w:cs="Arial"/>
              </w:rPr>
              <w:t xml:space="preserve">with all genders </w:t>
            </w:r>
            <w:r w:rsidR="78F7AA4D" w:rsidRPr="54937955">
              <w:rPr>
                <w:rFonts w:ascii="Arial" w:eastAsia="Arial" w:hAnsi="Arial" w:cs="Arial"/>
              </w:rPr>
              <w:t xml:space="preserve">to show that </w:t>
            </w:r>
            <w:r w:rsidR="000B0F61">
              <w:rPr>
                <w:rFonts w:ascii="Arial" w:eastAsia="Arial" w:hAnsi="Arial" w:cs="Arial"/>
              </w:rPr>
              <w:t xml:space="preserve">85% of staff feel that the </w:t>
            </w:r>
            <w:r w:rsidR="78F7AA4D" w:rsidRPr="54937955">
              <w:rPr>
                <w:rFonts w:ascii="Arial" w:eastAsia="Arial" w:hAnsi="Arial" w:cs="Arial"/>
              </w:rPr>
              <w:t>conduct is fair</w:t>
            </w:r>
            <w:r w:rsidR="6CE28BD1" w:rsidRPr="54937955">
              <w:rPr>
                <w:rFonts w:ascii="Arial" w:eastAsia="Arial" w:hAnsi="Arial" w:cs="Arial"/>
              </w:rPr>
              <w:t>, with a particular focus on female staff</w:t>
            </w:r>
            <w:r w:rsidR="78F7AA4D" w:rsidRPr="54937955">
              <w:rPr>
                <w:rFonts w:ascii="Arial" w:eastAsia="Arial" w:hAnsi="Arial" w:cs="Arial"/>
              </w:rPr>
              <w:t>.</w:t>
            </w:r>
          </w:p>
          <w:p w14:paraId="6868F475" w14:textId="4EBD7D3D" w:rsidR="3EE984A3" w:rsidRDefault="3EE984A3" w:rsidP="00FF5826">
            <w:pPr>
              <w:spacing w:afterLines="120" w:after="288" w:line="360" w:lineRule="auto"/>
              <w:rPr>
                <w:rFonts w:ascii="Arial" w:eastAsia="Arial" w:hAnsi="Arial" w:cs="Arial"/>
              </w:rPr>
            </w:pPr>
          </w:p>
          <w:p w14:paraId="3DB3033F" w14:textId="700F446A" w:rsidR="1F580404" w:rsidRPr="0055174C" w:rsidRDefault="1F580404" w:rsidP="00FF5826">
            <w:pPr>
              <w:spacing w:afterLines="120" w:after="288" w:line="360" w:lineRule="auto"/>
              <w:rPr>
                <w:rFonts w:ascii="Arial" w:eastAsia="Arial" w:hAnsi="Arial" w:cs="Arial"/>
              </w:rPr>
            </w:pPr>
          </w:p>
        </w:tc>
        <w:tc>
          <w:tcPr>
            <w:tcW w:w="2268" w:type="dxa"/>
          </w:tcPr>
          <w:p w14:paraId="0BB61018" w14:textId="6E6557C3" w:rsidR="75687847" w:rsidRPr="002D4E3C" w:rsidRDefault="75687847" w:rsidP="00FF5826">
            <w:pPr>
              <w:spacing w:afterLines="120" w:after="288" w:line="360" w:lineRule="auto"/>
              <w:rPr>
                <w:rFonts w:ascii="Arial" w:eastAsia="Arial" w:hAnsi="Arial" w:cs="Arial"/>
                <w:b/>
                <w:bCs/>
              </w:rPr>
            </w:pPr>
            <w:r w:rsidRPr="002D4E3C">
              <w:rPr>
                <w:rFonts w:ascii="Arial" w:eastAsia="Arial" w:hAnsi="Arial" w:cs="Arial"/>
                <w:b/>
                <w:bCs/>
              </w:rPr>
              <w:lastRenderedPageBreak/>
              <w:t xml:space="preserve">Head of </w:t>
            </w:r>
            <w:r w:rsidR="5F6792AF" w:rsidRPr="002D4E3C">
              <w:rPr>
                <w:rFonts w:ascii="Arial" w:eastAsia="Arial" w:hAnsi="Arial" w:cs="Arial"/>
                <w:b/>
                <w:bCs/>
              </w:rPr>
              <w:t>S</w:t>
            </w:r>
            <w:r w:rsidR="4861E895" w:rsidRPr="002D4E3C">
              <w:rPr>
                <w:rFonts w:ascii="Arial" w:eastAsia="Arial" w:hAnsi="Arial" w:cs="Arial"/>
                <w:b/>
                <w:bCs/>
              </w:rPr>
              <w:t>chool</w:t>
            </w:r>
          </w:p>
          <w:p w14:paraId="6E172BA2" w14:textId="71B5E4CB" w:rsidR="3551527D" w:rsidRPr="0055174C" w:rsidRDefault="7AB36EB1" w:rsidP="00FF5826">
            <w:pPr>
              <w:spacing w:afterLines="120" w:after="288" w:line="360" w:lineRule="auto"/>
              <w:rPr>
                <w:rFonts w:ascii="Arial" w:eastAsia="Arial" w:hAnsi="Arial" w:cs="Arial"/>
              </w:rPr>
            </w:pPr>
            <w:r w:rsidRPr="3EE984A3">
              <w:rPr>
                <w:rFonts w:ascii="Arial" w:eastAsia="Arial" w:hAnsi="Arial" w:cs="Arial"/>
              </w:rPr>
              <w:t xml:space="preserve">EDI </w:t>
            </w:r>
            <w:r w:rsidR="2B67BF95" w:rsidRPr="3EE984A3">
              <w:rPr>
                <w:rFonts w:ascii="Arial" w:eastAsia="Arial" w:hAnsi="Arial" w:cs="Arial"/>
              </w:rPr>
              <w:t>chair</w:t>
            </w:r>
          </w:p>
          <w:p w14:paraId="51F5DA16" w14:textId="4FDB874C" w:rsidR="3551527D" w:rsidRPr="0055174C" w:rsidRDefault="2B67BF95" w:rsidP="00FF5826">
            <w:pPr>
              <w:spacing w:afterLines="120" w:after="288" w:line="360" w:lineRule="auto"/>
              <w:rPr>
                <w:rFonts w:ascii="Arial" w:eastAsia="Arial" w:hAnsi="Arial" w:cs="Arial"/>
              </w:rPr>
            </w:pPr>
            <w:r w:rsidRPr="3EE984A3">
              <w:rPr>
                <w:rFonts w:ascii="Arial" w:eastAsia="Arial" w:hAnsi="Arial" w:cs="Arial"/>
              </w:rPr>
              <w:t xml:space="preserve">Senior </w:t>
            </w:r>
            <w:r w:rsidR="467B63E9" w:rsidRPr="2182BFF4">
              <w:rPr>
                <w:rFonts w:ascii="Arial" w:eastAsia="Arial" w:hAnsi="Arial" w:cs="Arial"/>
              </w:rPr>
              <w:t>T</w:t>
            </w:r>
            <w:r w:rsidR="13ED105E" w:rsidRPr="2182BFF4">
              <w:rPr>
                <w:rFonts w:ascii="Arial" w:eastAsia="Arial" w:hAnsi="Arial" w:cs="Arial"/>
              </w:rPr>
              <w:t>utor</w:t>
            </w:r>
          </w:p>
          <w:p w14:paraId="2D8F933E" w14:textId="0D0216C4" w:rsidR="2B67BF95" w:rsidRDefault="2B67BF95" w:rsidP="00FF5826">
            <w:pPr>
              <w:spacing w:afterLines="120" w:after="288" w:line="360" w:lineRule="auto"/>
              <w:rPr>
                <w:rFonts w:ascii="Arial" w:eastAsia="Arial" w:hAnsi="Arial" w:cs="Arial"/>
              </w:rPr>
            </w:pPr>
            <w:r w:rsidRPr="3EE984A3">
              <w:rPr>
                <w:rFonts w:ascii="Arial" w:eastAsia="Arial" w:hAnsi="Arial" w:cs="Arial"/>
              </w:rPr>
              <w:lastRenderedPageBreak/>
              <w:t>Departmental mentors</w:t>
            </w:r>
          </w:p>
          <w:p w14:paraId="407A0B7B" w14:textId="58E9E1C6" w:rsidR="1F580404" w:rsidRPr="0055174C" w:rsidRDefault="1F580404" w:rsidP="00FF5826">
            <w:pPr>
              <w:spacing w:afterLines="120" w:after="288" w:line="360" w:lineRule="auto"/>
              <w:rPr>
                <w:rFonts w:ascii="Arial" w:eastAsia="Arial" w:hAnsi="Arial" w:cs="Arial"/>
              </w:rPr>
            </w:pPr>
          </w:p>
        </w:tc>
      </w:tr>
      <w:tr w:rsidR="15EEF018" w:rsidRPr="0036612C" w14:paraId="36A023B0" w14:textId="77777777" w:rsidTr="38814E48">
        <w:trPr>
          <w:trHeight w:val="300"/>
        </w:trPr>
        <w:tc>
          <w:tcPr>
            <w:tcW w:w="1841" w:type="dxa"/>
          </w:tcPr>
          <w:p w14:paraId="411120ED" w14:textId="68C0304E" w:rsidR="39A98876" w:rsidRPr="0055174C" w:rsidRDefault="1ED5FBE2" w:rsidP="00FF5826">
            <w:pPr>
              <w:spacing w:afterLines="120" w:after="288" w:line="360" w:lineRule="auto"/>
              <w:rPr>
                <w:rFonts w:ascii="Arial" w:eastAsia="Arial" w:hAnsi="Arial" w:cs="Arial"/>
              </w:rPr>
            </w:pPr>
            <w:r w:rsidRPr="3EE984A3">
              <w:rPr>
                <w:rFonts w:ascii="Arial" w:eastAsia="Arial" w:hAnsi="Arial" w:cs="Arial"/>
              </w:rPr>
              <w:lastRenderedPageBreak/>
              <w:t>4.</w:t>
            </w:r>
            <w:r w:rsidR="0546D399" w:rsidRPr="3EE984A3">
              <w:rPr>
                <w:rFonts w:ascii="Arial" w:eastAsia="Arial" w:hAnsi="Arial" w:cs="Arial"/>
              </w:rPr>
              <w:t xml:space="preserve"> </w:t>
            </w:r>
            <w:r w:rsidR="1BD150F2" w:rsidRPr="3EE984A3">
              <w:rPr>
                <w:rFonts w:ascii="Arial" w:eastAsia="Arial" w:hAnsi="Arial" w:cs="Arial"/>
              </w:rPr>
              <w:t>3</w:t>
            </w:r>
            <w:r w:rsidR="593ABB03" w:rsidRPr="3EE984A3">
              <w:rPr>
                <w:rFonts w:ascii="Arial" w:eastAsia="Arial" w:hAnsi="Arial" w:cs="Arial"/>
              </w:rPr>
              <w:t xml:space="preserve"> </w:t>
            </w:r>
            <w:r w:rsidR="15FE0F26" w:rsidRPr="3EE984A3">
              <w:rPr>
                <w:rFonts w:ascii="Arial" w:eastAsia="Arial" w:hAnsi="Arial" w:cs="Arial"/>
              </w:rPr>
              <w:t xml:space="preserve">Providing support to </w:t>
            </w:r>
            <w:r w:rsidR="00463CBC">
              <w:rPr>
                <w:rFonts w:ascii="Arial" w:eastAsia="Arial" w:hAnsi="Arial" w:cs="Arial"/>
              </w:rPr>
              <w:t>early career</w:t>
            </w:r>
            <w:r w:rsidR="6E70E6A4" w:rsidRPr="3EE984A3">
              <w:rPr>
                <w:rFonts w:ascii="Arial" w:eastAsia="Arial" w:hAnsi="Arial" w:cs="Arial"/>
              </w:rPr>
              <w:t xml:space="preserve"> female staff.</w:t>
            </w:r>
          </w:p>
          <w:p w14:paraId="424F5754" w14:textId="3EE55F4E" w:rsidR="39A98876" w:rsidRPr="0036612C" w:rsidRDefault="39A98876" w:rsidP="00FF5826">
            <w:pPr>
              <w:spacing w:afterLines="120" w:after="288" w:line="360" w:lineRule="auto"/>
              <w:rPr>
                <w:rFonts w:ascii="Arial" w:eastAsia="Arial" w:hAnsi="Arial" w:cs="Arial"/>
              </w:rPr>
            </w:pPr>
          </w:p>
        </w:tc>
        <w:tc>
          <w:tcPr>
            <w:tcW w:w="1701" w:type="dxa"/>
          </w:tcPr>
          <w:p w14:paraId="6B7B9744" w14:textId="12B1C92A" w:rsidR="15EEF018" w:rsidRPr="0055174C" w:rsidRDefault="5827AF94" w:rsidP="00FF5826">
            <w:pPr>
              <w:spacing w:afterLines="120" w:after="288" w:line="360" w:lineRule="auto"/>
              <w:rPr>
                <w:rFonts w:ascii="Arial" w:eastAsia="Arial" w:hAnsi="Arial" w:cs="Arial"/>
              </w:rPr>
            </w:pPr>
            <w:r w:rsidRPr="3EE984A3">
              <w:rPr>
                <w:rFonts w:ascii="Arial" w:eastAsia="Arial" w:hAnsi="Arial" w:cs="Arial"/>
              </w:rPr>
              <w:t>T</w:t>
            </w:r>
            <w:r w:rsidR="79FEFB7D" w:rsidRPr="3EE984A3">
              <w:rPr>
                <w:rFonts w:ascii="Arial" w:eastAsia="Arial" w:hAnsi="Arial" w:cs="Arial"/>
              </w:rPr>
              <w:t xml:space="preserve">he data revealed that </w:t>
            </w:r>
            <w:r w:rsidR="00463CBC">
              <w:rPr>
                <w:rFonts w:ascii="Arial" w:eastAsia="Arial" w:hAnsi="Arial" w:cs="Arial"/>
              </w:rPr>
              <w:t>early career</w:t>
            </w:r>
            <w:r w:rsidR="79FEFB7D" w:rsidRPr="3EE984A3">
              <w:rPr>
                <w:rFonts w:ascii="Arial" w:eastAsia="Arial" w:hAnsi="Arial" w:cs="Arial"/>
              </w:rPr>
              <w:t xml:space="preserve"> academics (female) do not feel well supported.</w:t>
            </w:r>
          </w:p>
          <w:p w14:paraId="030655F5" w14:textId="07C6FD50" w:rsidR="15EEF018" w:rsidRPr="0055174C" w:rsidRDefault="5CD7C275" w:rsidP="00FF5826">
            <w:pPr>
              <w:spacing w:afterLines="120" w:after="288" w:line="360" w:lineRule="auto"/>
              <w:rPr>
                <w:rFonts w:ascii="Arial" w:eastAsia="Arial" w:hAnsi="Arial" w:cs="Arial"/>
              </w:rPr>
            </w:pPr>
            <w:r w:rsidRPr="0055174C">
              <w:rPr>
                <w:rFonts w:ascii="Arial" w:eastAsia="Arial" w:hAnsi="Arial" w:cs="Arial"/>
              </w:rPr>
              <w:t>They feel that they don’t have a say in their workload / etc.</w:t>
            </w:r>
          </w:p>
        </w:tc>
        <w:tc>
          <w:tcPr>
            <w:tcW w:w="2268" w:type="dxa"/>
          </w:tcPr>
          <w:p w14:paraId="5B8560DE" w14:textId="2AF05784" w:rsidR="15EEF018" w:rsidRPr="0055174C" w:rsidRDefault="79FEFB7D" w:rsidP="00FF5826">
            <w:pPr>
              <w:spacing w:afterLines="120" w:after="288" w:line="360" w:lineRule="auto"/>
              <w:rPr>
                <w:rFonts w:ascii="Arial" w:eastAsia="Arial" w:hAnsi="Arial" w:cs="Arial"/>
              </w:rPr>
            </w:pPr>
            <w:r w:rsidRPr="3EE984A3">
              <w:rPr>
                <w:rFonts w:ascii="Arial" w:eastAsia="Arial" w:hAnsi="Arial" w:cs="Arial"/>
              </w:rPr>
              <w:t>A suitable mentor that can support them in a compassionate manner.</w:t>
            </w:r>
          </w:p>
          <w:p w14:paraId="09E3C8B7" w14:textId="1B5FD9AC" w:rsidR="15EEF018" w:rsidRPr="0055174C" w:rsidRDefault="79FEFB7D" w:rsidP="00FF5826">
            <w:pPr>
              <w:spacing w:afterLines="120" w:after="288" w:line="360" w:lineRule="auto"/>
              <w:rPr>
                <w:rFonts w:ascii="Arial" w:eastAsia="Arial" w:hAnsi="Arial" w:cs="Arial"/>
              </w:rPr>
            </w:pPr>
            <w:r w:rsidRPr="3EE984A3">
              <w:rPr>
                <w:rFonts w:ascii="Arial" w:eastAsia="Arial" w:hAnsi="Arial" w:cs="Arial"/>
              </w:rPr>
              <w:t xml:space="preserve">A workload that is </w:t>
            </w:r>
            <w:proofErr w:type="gramStart"/>
            <w:r w:rsidRPr="3EE984A3">
              <w:rPr>
                <w:rFonts w:ascii="Arial" w:eastAsia="Arial" w:hAnsi="Arial" w:cs="Arial"/>
              </w:rPr>
              <w:t>fairly distributed</w:t>
            </w:r>
            <w:proofErr w:type="gramEnd"/>
            <w:r w:rsidRPr="3EE984A3">
              <w:rPr>
                <w:rFonts w:ascii="Arial" w:eastAsia="Arial" w:hAnsi="Arial" w:cs="Arial"/>
              </w:rPr>
              <w:t>, assessed and signed off by their mentor.</w:t>
            </w:r>
          </w:p>
          <w:p w14:paraId="28F7EE9E" w14:textId="2BFC59C2" w:rsidR="15EEF018" w:rsidRPr="0055174C" w:rsidRDefault="79FEFB7D" w:rsidP="00FF5826">
            <w:pPr>
              <w:spacing w:afterLines="120" w:after="288" w:line="360" w:lineRule="auto"/>
              <w:rPr>
                <w:rFonts w:ascii="Arial" w:eastAsia="Arial" w:hAnsi="Arial" w:cs="Arial"/>
              </w:rPr>
            </w:pPr>
            <w:r w:rsidRPr="3EE984A3">
              <w:rPr>
                <w:rFonts w:ascii="Arial" w:eastAsia="Arial" w:hAnsi="Arial" w:cs="Arial"/>
              </w:rPr>
              <w:t>Expectations regarding workload are kept balanced.</w:t>
            </w:r>
          </w:p>
          <w:p w14:paraId="5F59854C" w14:textId="77AE8109" w:rsidR="15EEF018" w:rsidRPr="0055174C" w:rsidRDefault="5CD7C275" w:rsidP="00FF5826">
            <w:pPr>
              <w:spacing w:afterLines="120" w:after="288" w:line="360" w:lineRule="auto"/>
              <w:rPr>
                <w:rFonts w:ascii="Arial" w:eastAsia="Arial" w:hAnsi="Arial" w:cs="Arial"/>
              </w:rPr>
            </w:pPr>
            <w:r w:rsidRPr="0055174C">
              <w:rPr>
                <w:rFonts w:ascii="Arial" w:eastAsia="Arial" w:hAnsi="Arial" w:cs="Arial"/>
              </w:rPr>
              <w:t>Further career opportunities.</w:t>
            </w:r>
          </w:p>
          <w:p w14:paraId="525E4345" w14:textId="0C5F0D72" w:rsidR="15EEF018" w:rsidRPr="0055174C" w:rsidRDefault="79FEFB7D" w:rsidP="00FF5826">
            <w:pPr>
              <w:spacing w:afterLines="120" w:after="288" w:line="360" w:lineRule="auto"/>
              <w:rPr>
                <w:rFonts w:ascii="Arial" w:eastAsia="Arial" w:hAnsi="Arial" w:cs="Arial"/>
              </w:rPr>
            </w:pPr>
            <w:r w:rsidRPr="3EE984A3">
              <w:rPr>
                <w:rFonts w:ascii="Arial" w:eastAsia="Arial" w:hAnsi="Arial" w:cs="Arial"/>
              </w:rPr>
              <w:t xml:space="preserve">Monthly catch </w:t>
            </w:r>
            <w:r w:rsidR="28B58F14" w:rsidRPr="2182BFF4">
              <w:rPr>
                <w:rFonts w:ascii="Arial" w:eastAsia="Arial" w:hAnsi="Arial" w:cs="Arial"/>
              </w:rPr>
              <w:t>ups</w:t>
            </w:r>
            <w:r w:rsidRPr="3EE984A3">
              <w:rPr>
                <w:rFonts w:ascii="Arial" w:eastAsia="Arial" w:hAnsi="Arial" w:cs="Arial"/>
              </w:rPr>
              <w:t xml:space="preserve"> with mentors as well as a </w:t>
            </w:r>
            <w:r w:rsidRPr="3EE984A3">
              <w:rPr>
                <w:rFonts w:ascii="Arial" w:eastAsia="Arial" w:hAnsi="Arial" w:cs="Arial"/>
              </w:rPr>
              <w:lastRenderedPageBreak/>
              <w:t xml:space="preserve">drop-in with the </w:t>
            </w:r>
            <w:r w:rsidR="7C752089" w:rsidRPr="3EE984A3">
              <w:rPr>
                <w:rFonts w:ascii="Arial" w:eastAsia="Arial" w:hAnsi="Arial" w:cs="Arial"/>
              </w:rPr>
              <w:t xml:space="preserve">Head of </w:t>
            </w:r>
            <w:r w:rsidR="20DF97B8" w:rsidRPr="2182BFF4">
              <w:rPr>
                <w:rFonts w:ascii="Arial" w:eastAsia="Arial" w:hAnsi="Arial" w:cs="Arial"/>
              </w:rPr>
              <w:t>S</w:t>
            </w:r>
            <w:r w:rsidR="3088DD2A" w:rsidRPr="2182BFF4">
              <w:rPr>
                <w:rFonts w:ascii="Arial" w:eastAsia="Arial" w:hAnsi="Arial" w:cs="Arial"/>
              </w:rPr>
              <w:t>chool</w:t>
            </w:r>
            <w:r w:rsidR="7C752089" w:rsidRPr="3EE984A3">
              <w:rPr>
                <w:rFonts w:ascii="Arial" w:eastAsia="Arial" w:hAnsi="Arial" w:cs="Arial"/>
              </w:rPr>
              <w:t>.</w:t>
            </w:r>
          </w:p>
        </w:tc>
        <w:tc>
          <w:tcPr>
            <w:tcW w:w="1276" w:type="dxa"/>
          </w:tcPr>
          <w:p w14:paraId="33EA9963" w14:textId="307B3CB4" w:rsidR="15EEF018" w:rsidRPr="0055174C" w:rsidRDefault="00137A54" w:rsidP="00FF5826">
            <w:pPr>
              <w:spacing w:afterLines="120" w:after="288" w:line="360" w:lineRule="auto"/>
              <w:rPr>
                <w:rFonts w:ascii="Arial" w:eastAsia="Arial" w:hAnsi="Arial" w:cs="Arial"/>
              </w:rPr>
            </w:pPr>
            <w:r>
              <w:rPr>
                <w:rFonts w:ascii="Arial" w:eastAsia="Arial" w:hAnsi="Arial" w:cs="Arial"/>
              </w:rPr>
              <w:lastRenderedPageBreak/>
              <w:t>September</w:t>
            </w:r>
            <w:r w:rsidR="23A6935A" w:rsidRPr="3EE984A3">
              <w:rPr>
                <w:rFonts w:ascii="Arial" w:eastAsia="Arial" w:hAnsi="Arial" w:cs="Arial"/>
              </w:rPr>
              <w:t xml:space="preserve"> 2023</w:t>
            </w:r>
          </w:p>
        </w:tc>
        <w:tc>
          <w:tcPr>
            <w:tcW w:w="1417" w:type="dxa"/>
          </w:tcPr>
          <w:p w14:paraId="64A29AB6" w14:textId="5B538F6C" w:rsidR="15EEF018" w:rsidRPr="0055174C" w:rsidRDefault="00137A54" w:rsidP="00FF5826">
            <w:pPr>
              <w:spacing w:afterLines="120" w:after="288" w:line="360" w:lineRule="auto"/>
              <w:rPr>
                <w:rFonts w:ascii="Arial" w:eastAsia="Arial" w:hAnsi="Arial" w:cs="Arial"/>
              </w:rPr>
            </w:pPr>
            <w:r>
              <w:rPr>
                <w:rFonts w:ascii="Arial" w:eastAsia="Arial" w:hAnsi="Arial" w:cs="Arial"/>
              </w:rPr>
              <w:t xml:space="preserve">September </w:t>
            </w:r>
            <w:r w:rsidR="23A6935A" w:rsidRPr="3EE984A3">
              <w:rPr>
                <w:rFonts w:ascii="Arial" w:eastAsia="Arial" w:hAnsi="Arial" w:cs="Arial"/>
              </w:rPr>
              <w:t>2028</w:t>
            </w:r>
          </w:p>
        </w:tc>
        <w:tc>
          <w:tcPr>
            <w:tcW w:w="4111" w:type="dxa"/>
          </w:tcPr>
          <w:p w14:paraId="67DF49D1" w14:textId="3100EA6D" w:rsidR="15EEF018" w:rsidRPr="0055174C" w:rsidRDefault="32B03A66" w:rsidP="00FF5826">
            <w:pPr>
              <w:spacing w:afterLines="120" w:after="288" w:line="360" w:lineRule="auto"/>
              <w:rPr>
                <w:rFonts w:ascii="Arial" w:eastAsia="Arial" w:hAnsi="Arial" w:cs="Arial"/>
              </w:rPr>
            </w:pPr>
            <w:r w:rsidRPr="3EE984A3">
              <w:rPr>
                <w:rFonts w:ascii="Arial" w:eastAsia="Arial" w:hAnsi="Arial" w:cs="Arial"/>
              </w:rPr>
              <w:t>A suitable mentor / buddy allocated.</w:t>
            </w:r>
          </w:p>
          <w:p w14:paraId="12B54216" w14:textId="5B4705A2" w:rsidR="15EEF018" w:rsidRPr="0055174C" w:rsidRDefault="53B1DA93" w:rsidP="00FF5826">
            <w:pPr>
              <w:spacing w:afterLines="120" w:after="288" w:line="360" w:lineRule="auto"/>
              <w:rPr>
                <w:rFonts w:ascii="Arial" w:eastAsia="Arial" w:hAnsi="Arial" w:cs="Arial"/>
              </w:rPr>
            </w:pPr>
            <w:r w:rsidRPr="38814E48">
              <w:rPr>
                <w:rFonts w:ascii="Arial" w:eastAsia="Arial" w:hAnsi="Arial" w:cs="Arial"/>
              </w:rPr>
              <w:t>Follow up small group conversations</w:t>
            </w:r>
            <w:r w:rsidR="522C13C0" w:rsidRPr="38814E48">
              <w:rPr>
                <w:rFonts w:ascii="Arial" w:eastAsia="Arial" w:hAnsi="Arial" w:cs="Arial"/>
              </w:rPr>
              <w:t xml:space="preserve"> with </w:t>
            </w:r>
            <w:r w:rsidR="00463CBC">
              <w:rPr>
                <w:rFonts w:ascii="Arial" w:eastAsia="Arial" w:hAnsi="Arial" w:cs="Arial"/>
              </w:rPr>
              <w:t>early career</w:t>
            </w:r>
            <w:r w:rsidR="522C13C0" w:rsidRPr="38814E48">
              <w:rPr>
                <w:rFonts w:ascii="Arial" w:eastAsia="Arial" w:hAnsi="Arial" w:cs="Arial"/>
              </w:rPr>
              <w:t xml:space="preserve"> female staff</w:t>
            </w:r>
            <w:r w:rsidRPr="38814E48">
              <w:rPr>
                <w:rFonts w:ascii="Arial" w:eastAsia="Arial" w:hAnsi="Arial" w:cs="Arial"/>
              </w:rPr>
              <w:t xml:space="preserve"> to verify if adequate support is being implemented.</w:t>
            </w:r>
          </w:p>
          <w:p w14:paraId="62243B6E" w14:textId="27074495" w:rsidR="5F3E8C00" w:rsidRDefault="5F3E8C00" w:rsidP="00FF5826">
            <w:pPr>
              <w:spacing w:afterLines="120" w:after="288" w:line="360" w:lineRule="auto"/>
              <w:rPr>
                <w:rFonts w:ascii="Arial" w:eastAsia="Arial" w:hAnsi="Arial" w:cs="Arial"/>
              </w:rPr>
            </w:pPr>
            <w:r w:rsidRPr="38814E48">
              <w:rPr>
                <w:rFonts w:ascii="Arial" w:eastAsia="Arial" w:hAnsi="Arial" w:cs="Arial"/>
              </w:rPr>
              <w:t xml:space="preserve">Make use of staff surveys to show that 85% of </w:t>
            </w:r>
            <w:r w:rsidR="00463CBC">
              <w:rPr>
                <w:rFonts w:ascii="Arial" w:eastAsia="Arial" w:hAnsi="Arial" w:cs="Arial"/>
              </w:rPr>
              <w:t>early career</w:t>
            </w:r>
            <w:r w:rsidRPr="38814E48">
              <w:rPr>
                <w:rFonts w:ascii="Arial" w:eastAsia="Arial" w:hAnsi="Arial" w:cs="Arial"/>
              </w:rPr>
              <w:t xml:space="preserve"> female staff feel supported. </w:t>
            </w:r>
          </w:p>
          <w:p w14:paraId="4E675C4D" w14:textId="6F5E7CC7" w:rsidR="15EEF018" w:rsidRPr="0055174C" w:rsidRDefault="15EEF018" w:rsidP="00FF5826">
            <w:pPr>
              <w:spacing w:afterLines="120" w:after="288" w:line="360" w:lineRule="auto"/>
              <w:rPr>
                <w:rFonts w:ascii="Arial" w:eastAsia="Arial" w:hAnsi="Arial" w:cs="Arial"/>
              </w:rPr>
            </w:pPr>
          </w:p>
        </w:tc>
        <w:tc>
          <w:tcPr>
            <w:tcW w:w="2268" w:type="dxa"/>
          </w:tcPr>
          <w:p w14:paraId="286EF167" w14:textId="06A82A49" w:rsidR="15EEF018" w:rsidRPr="002D4E3C" w:rsidRDefault="279C4B74" w:rsidP="00FF5826">
            <w:pPr>
              <w:spacing w:afterLines="120" w:after="288" w:line="360" w:lineRule="auto"/>
              <w:rPr>
                <w:rFonts w:ascii="Arial" w:eastAsia="Arial" w:hAnsi="Arial" w:cs="Arial"/>
                <w:b/>
                <w:bCs/>
              </w:rPr>
            </w:pPr>
            <w:r w:rsidRPr="002D4E3C">
              <w:rPr>
                <w:rFonts w:ascii="Arial" w:eastAsia="Arial" w:hAnsi="Arial" w:cs="Arial"/>
                <w:b/>
                <w:bCs/>
              </w:rPr>
              <w:t xml:space="preserve">Head of </w:t>
            </w:r>
            <w:r w:rsidR="2E0A0C42" w:rsidRPr="002D4E3C">
              <w:rPr>
                <w:rFonts w:ascii="Arial" w:eastAsia="Arial" w:hAnsi="Arial" w:cs="Arial"/>
                <w:b/>
                <w:bCs/>
              </w:rPr>
              <w:t>S</w:t>
            </w:r>
            <w:r w:rsidR="71D7A97C" w:rsidRPr="002D4E3C">
              <w:rPr>
                <w:rFonts w:ascii="Arial" w:eastAsia="Arial" w:hAnsi="Arial" w:cs="Arial"/>
                <w:b/>
                <w:bCs/>
              </w:rPr>
              <w:t>chool</w:t>
            </w:r>
          </w:p>
          <w:p w14:paraId="46865415" w14:textId="58445734" w:rsidR="15EEF018" w:rsidRPr="0055174C" w:rsidRDefault="4652B9B1" w:rsidP="00FF5826">
            <w:pPr>
              <w:spacing w:afterLines="120" w:after="288" w:line="360" w:lineRule="auto"/>
              <w:rPr>
                <w:rFonts w:ascii="Arial" w:eastAsia="Arial" w:hAnsi="Arial" w:cs="Arial"/>
              </w:rPr>
            </w:pPr>
            <w:r w:rsidRPr="3EE984A3">
              <w:rPr>
                <w:rFonts w:ascii="Arial" w:eastAsia="Arial" w:hAnsi="Arial" w:cs="Arial"/>
              </w:rPr>
              <w:t xml:space="preserve">Head of </w:t>
            </w:r>
            <w:r w:rsidR="51748D8C" w:rsidRPr="2182BFF4">
              <w:rPr>
                <w:rFonts w:ascii="Arial" w:eastAsia="Arial" w:hAnsi="Arial" w:cs="Arial"/>
              </w:rPr>
              <w:t>E</w:t>
            </w:r>
            <w:r w:rsidR="09F2E3A5" w:rsidRPr="2182BFF4">
              <w:rPr>
                <w:rFonts w:ascii="Arial" w:eastAsia="Arial" w:hAnsi="Arial" w:cs="Arial"/>
              </w:rPr>
              <w:t>ducation</w:t>
            </w:r>
            <w:r w:rsidR="79FEFB7D" w:rsidRPr="3EE984A3">
              <w:rPr>
                <w:rFonts w:ascii="Arial" w:eastAsia="Arial" w:hAnsi="Arial" w:cs="Arial"/>
              </w:rPr>
              <w:t xml:space="preserve"> </w:t>
            </w:r>
          </w:p>
          <w:p w14:paraId="74A90500" w14:textId="0255FFB2" w:rsidR="15EEF018" w:rsidRPr="0055174C" w:rsidRDefault="486AE542" w:rsidP="00FF5826">
            <w:pPr>
              <w:spacing w:afterLines="120" w:after="288" w:line="360" w:lineRule="auto"/>
              <w:rPr>
                <w:rFonts w:ascii="Arial" w:eastAsia="Arial" w:hAnsi="Arial" w:cs="Arial"/>
              </w:rPr>
            </w:pPr>
            <w:r w:rsidRPr="3EE984A3">
              <w:rPr>
                <w:rFonts w:ascii="Arial" w:eastAsia="Arial" w:hAnsi="Arial" w:cs="Arial"/>
              </w:rPr>
              <w:t>Staff mentors</w:t>
            </w:r>
          </w:p>
        </w:tc>
      </w:tr>
      <w:tr w:rsidR="15858502" w:rsidRPr="0036612C" w14:paraId="7D16024B" w14:textId="77777777" w:rsidTr="38814E48">
        <w:trPr>
          <w:trHeight w:val="300"/>
        </w:trPr>
        <w:tc>
          <w:tcPr>
            <w:tcW w:w="1841" w:type="dxa"/>
          </w:tcPr>
          <w:p w14:paraId="5060C39E" w14:textId="49878080" w:rsidR="1378551C" w:rsidRPr="0055174C" w:rsidRDefault="1AAFFA20" w:rsidP="00FF5826">
            <w:pPr>
              <w:spacing w:afterLines="120" w:after="288" w:line="360" w:lineRule="auto"/>
              <w:rPr>
                <w:rFonts w:ascii="Arial" w:eastAsia="Arial" w:hAnsi="Arial" w:cs="Arial"/>
              </w:rPr>
            </w:pPr>
            <w:r w:rsidRPr="3EE984A3">
              <w:rPr>
                <w:rFonts w:ascii="Arial" w:eastAsia="Arial" w:hAnsi="Arial" w:cs="Arial"/>
              </w:rPr>
              <w:t>4.4</w:t>
            </w:r>
            <w:r w:rsidR="27B1F3E7" w:rsidRPr="3EE984A3">
              <w:rPr>
                <w:rFonts w:ascii="Arial" w:eastAsia="Arial" w:hAnsi="Arial" w:cs="Arial"/>
              </w:rPr>
              <w:t xml:space="preserve"> Role models within the school at events.</w:t>
            </w:r>
          </w:p>
          <w:p w14:paraId="2268E704" w14:textId="1E2BB81E" w:rsidR="15858502" w:rsidRPr="0055174C" w:rsidRDefault="15858502" w:rsidP="00FF5826">
            <w:pPr>
              <w:spacing w:afterLines="120" w:after="288" w:line="360" w:lineRule="auto"/>
              <w:rPr>
                <w:rFonts w:ascii="Arial" w:eastAsia="Arial" w:hAnsi="Arial" w:cs="Arial"/>
              </w:rPr>
            </w:pPr>
          </w:p>
        </w:tc>
        <w:tc>
          <w:tcPr>
            <w:tcW w:w="1701" w:type="dxa"/>
          </w:tcPr>
          <w:p w14:paraId="2427F809" w14:textId="786BDEE9" w:rsidR="43047133" w:rsidRPr="0055174C" w:rsidRDefault="43047133" w:rsidP="00FF5826">
            <w:pPr>
              <w:spacing w:afterLines="120" w:after="288" w:line="360" w:lineRule="auto"/>
              <w:rPr>
                <w:rFonts w:ascii="Arial" w:eastAsia="Arial" w:hAnsi="Arial" w:cs="Arial"/>
              </w:rPr>
            </w:pPr>
            <w:r w:rsidRPr="0055174C">
              <w:rPr>
                <w:rFonts w:ascii="Arial" w:eastAsia="Arial" w:hAnsi="Arial" w:cs="Arial"/>
              </w:rPr>
              <w:t>The lack of female and Black role models at events, such as open days is a concern. However, utilising the same role models can lead to those staff being overworked.</w:t>
            </w:r>
          </w:p>
          <w:p w14:paraId="2194C576" w14:textId="6299B67E" w:rsidR="15858502" w:rsidRPr="0055174C" w:rsidRDefault="15858502" w:rsidP="00FF5826">
            <w:pPr>
              <w:spacing w:afterLines="120" w:after="288" w:line="360" w:lineRule="auto"/>
              <w:rPr>
                <w:rFonts w:ascii="Arial" w:eastAsia="Arial" w:hAnsi="Arial" w:cs="Arial"/>
              </w:rPr>
            </w:pPr>
          </w:p>
        </w:tc>
        <w:tc>
          <w:tcPr>
            <w:tcW w:w="2268" w:type="dxa"/>
          </w:tcPr>
          <w:p w14:paraId="715775B0" w14:textId="3D5AFCD6" w:rsidR="15858502" w:rsidRPr="0055174C" w:rsidRDefault="7E32ECB5" w:rsidP="00FF5826">
            <w:pPr>
              <w:spacing w:afterLines="120" w:after="288" w:line="360" w:lineRule="auto"/>
              <w:rPr>
                <w:rFonts w:ascii="Arial" w:eastAsia="Arial" w:hAnsi="Arial" w:cs="Arial"/>
              </w:rPr>
            </w:pPr>
            <w:r w:rsidRPr="3EE984A3">
              <w:rPr>
                <w:rFonts w:ascii="Arial" w:eastAsia="Arial" w:hAnsi="Arial" w:cs="Arial"/>
              </w:rPr>
              <w:t>Create a</w:t>
            </w:r>
            <w:r w:rsidR="27B1F3E7" w:rsidRPr="3EE984A3">
              <w:rPr>
                <w:rFonts w:ascii="Arial" w:eastAsia="Arial" w:hAnsi="Arial" w:cs="Arial"/>
              </w:rPr>
              <w:t xml:space="preserve">n awareness </w:t>
            </w:r>
            <w:r w:rsidR="555A572F" w:rsidRPr="3EE984A3">
              <w:rPr>
                <w:rFonts w:ascii="Arial" w:eastAsia="Arial" w:hAnsi="Arial" w:cs="Arial"/>
              </w:rPr>
              <w:t xml:space="preserve">with colleagues </w:t>
            </w:r>
            <w:r w:rsidR="27B1F3E7" w:rsidRPr="3EE984A3">
              <w:rPr>
                <w:rFonts w:ascii="Arial" w:eastAsia="Arial" w:hAnsi="Arial" w:cs="Arial"/>
              </w:rPr>
              <w:t>that this needs to be urgently addressed through recruitment and staff development.</w:t>
            </w:r>
          </w:p>
          <w:p w14:paraId="6EF91BE5" w14:textId="5AAD1353"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 xml:space="preserve">An understanding of the workload / time on the minority role models within the </w:t>
            </w:r>
            <w:r w:rsidR="725013A9" w:rsidRPr="2182BFF4">
              <w:rPr>
                <w:rFonts w:ascii="Arial" w:eastAsia="Arial" w:hAnsi="Arial" w:cs="Arial"/>
              </w:rPr>
              <w:t>D</w:t>
            </w:r>
            <w:r w:rsidR="189FB6ED" w:rsidRPr="2182BFF4">
              <w:rPr>
                <w:rFonts w:ascii="Arial" w:eastAsia="Arial" w:hAnsi="Arial" w:cs="Arial"/>
              </w:rPr>
              <w:t>epartment</w:t>
            </w:r>
            <w:r w:rsidRPr="3EE984A3">
              <w:rPr>
                <w:rFonts w:ascii="Arial" w:eastAsia="Arial" w:hAnsi="Arial" w:cs="Arial"/>
              </w:rPr>
              <w:t>.</w:t>
            </w:r>
          </w:p>
          <w:p w14:paraId="4C9DB61C" w14:textId="4235E839"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Increasing role models with the inclusion of TF and RF at events.</w:t>
            </w:r>
          </w:p>
          <w:p w14:paraId="4353ACC2" w14:textId="1A5F102F" w:rsidR="43047133" w:rsidRPr="0055174C" w:rsidRDefault="5AD7803E" w:rsidP="00FF5826">
            <w:pPr>
              <w:spacing w:afterLines="120" w:after="288" w:line="360" w:lineRule="auto"/>
              <w:rPr>
                <w:rFonts w:ascii="Arial" w:eastAsia="Arial" w:hAnsi="Arial" w:cs="Arial"/>
              </w:rPr>
            </w:pPr>
            <w:r w:rsidRPr="2182BFF4">
              <w:rPr>
                <w:rFonts w:ascii="Arial" w:eastAsia="Arial" w:hAnsi="Arial" w:cs="Arial"/>
              </w:rPr>
              <w:t>Most</w:t>
            </w:r>
            <w:r w:rsidR="43047133" w:rsidRPr="0055174C">
              <w:rPr>
                <w:rFonts w:ascii="Arial" w:eastAsia="Arial" w:hAnsi="Arial" w:cs="Arial"/>
              </w:rPr>
              <w:t xml:space="preserve"> staff to assist with an open day, to relieve the pressure on the few. </w:t>
            </w:r>
          </w:p>
          <w:p w14:paraId="7D5A62D9" w14:textId="55E5BA49"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lastRenderedPageBreak/>
              <w:t>Open day</w:t>
            </w:r>
            <w:r w:rsidR="128E18F2" w:rsidRPr="3EE984A3">
              <w:rPr>
                <w:rFonts w:ascii="Arial" w:eastAsia="Arial" w:hAnsi="Arial" w:cs="Arial"/>
              </w:rPr>
              <w:t>s and offer holder days</w:t>
            </w:r>
            <w:r w:rsidRPr="3EE984A3">
              <w:rPr>
                <w:rFonts w:ascii="Arial" w:eastAsia="Arial" w:hAnsi="Arial" w:cs="Arial"/>
              </w:rPr>
              <w:t xml:space="preserve"> recognised as part of the workload.</w:t>
            </w:r>
          </w:p>
        </w:tc>
        <w:tc>
          <w:tcPr>
            <w:tcW w:w="1276" w:type="dxa"/>
          </w:tcPr>
          <w:p w14:paraId="265BE6E7" w14:textId="35F2BF86" w:rsidR="15858502" w:rsidRPr="0055174C" w:rsidRDefault="00944DD1" w:rsidP="00FF5826">
            <w:pPr>
              <w:spacing w:afterLines="120" w:after="288" w:line="360" w:lineRule="auto"/>
              <w:rPr>
                <w:rFonts w:ascii="Arial" w:eastAsia="Arial" w:hAnsi="Arial" w:cs="Arial"/>
              </w:rPr>
            </w:pPr>
            <w:r>
              <w:rPr>
                <w:rFonts w:ascii="Arial" w:eastAsia="Arial" w:hAnsi="Arial" w:cs="Arial"/>
              </w:rPr>
              <w:lastRenderedPageBreak/>
              <w:t>May 2024</w:t>
            </w:r>
          </w:p>
        </w:tc>
        <w:tc>
          <w:tcPr>
            <w:tcW w:w="1417" w:type="dxa"/>
          </w:tcPr>
          <w:p w14:paraId="56D791AB" w14:textId="17E1D23B" w:rsidR="15858502" w:rsidRPr="0055174C" w:rsidRDefault="00944DD1" w:rsidP="00FF5826">
            <w:pPr>
              <w:spacing w:afterLines="120" w:after="288" w:line="360" w:lineRule="auto"/>
              <w:rPr>
                <w:rFonts w:ascii="Arial" w:eastAsia="Arial" w:hAnsi="Arial" w:cs="Arial"/>
              </w:rPr>
            </w:pPr>
            <w:r>
              <w:rPr>
                <w:rFonts w:ascii="Arial" w:eastAsia="Arial" w:hAnsi="Arial" w:cs="Arial"/>
              </w:rPr>
              <w:t xml:space="preserve">May </w:t>
            </w:r>
            <w:r w:rsidR="29ABC2CD" w:rsidRPr="3EE984A3">
              <w:rPr>
                <w:rFonts w:ascii="Arial" w:eastAsia="Arial" w:hAnsi="Arial" w:cs="Arial"/>
              </w:rPr>
              <w:t>2028</w:t>
            </w:r>
          </w:p>
        </w:tc>
        <w:tc>
          <w:tcPr>
            <w:tcW w:w="4111" w:type="dxa"/>
          </w:tcPr>
          <w:p w14:paraId="551C84CD" w14:textId="2BB1F6A9" w:rsidR="43047133" w:rsidRPr="0055174C" w:rsidRDefault="000B0F61" w:rsidP="00FF5826">
            <w:pPr>
              <w:spacing w:afterLines="120" w:after="288" w:line="360" w:lineRule="auto"/>
              <w:rPr>
                <w:rFonts w:ascii="Arial" w:eastAsia="Arial" w:hAnsi="Arial" w:cs="Arial"/>
              </w:rPr>
            </w:pPr>
            <w:r>
              <w:rPr>
                <w:rFonts w:ascii="Arial" w:eastAsia="Arial" w:hAnsi="Arial" w:cs="Arial"/>
              </w:rPr>
              <w:t>At least 2</w:t>
            </w:r>
            <w:r w:rsidR="43047133" w:rsidRPr="54937955">
              <w:rPr>
                <w:rFonts w:ascii="Arial" w:eastAsia="Arial" w:hAnsi="Arial" w:cs="Arial"/>
              </w:rPr>
              <w:t xml:space="preserve"> diverse</w:t>
            </w:r>
            <w:r w:rsidR="3FB2D959" w:rsidRPr="54937955">
              <w:rPr>
                <w:rFonts w:ascii="Arial" w:eastAsia="Arial" w:hAnsi="Arial" w:cs="Arial"/>
              </w:rPr>
              <w:t xml:space="preserve"> (</w:t>
            </w:r>
            <w:r w:rsidR="001F2FB4">
              <w:rPr>
                <w:rFonts w:ascii="Arial" w:eastAsia="Arial" w:hAnsi="Arial" w:cs="Arial"/>
              </w:rPr>
              <w:t>B</w:t>
            </w:r>
            <w:r w:rsidR="3FB2D959" w:rsidRPr="54937955">
              <w:rPr>
                <w:rFonts w:ascii="Arial" w:eastAsia="Arial" w:hAnsi="Arial" w:cs="Arial"/>
              </w:rPr>
              <w:t>lack)</w:t>
            </w:r>
            <w:r w:rsidR="43047133" w:rsidRPr="54937955">
              <w:rPr>
                <w:rFonts w:ascii="Arial" w:eastAsia="Arial" w:hAnsi="Arial" w:cs="Arial"/>
              </w:rPr>
              <w:t xml:space="preserve"> </w:t>
            </w:r>
            <w:r w:rsidR="1D137D34" w:rsidRPr="54937955">
              <w:rPr>
                <w:rFonts w:ascii="Arial" w:eastAsia="Arial" w:hAnsi="Arial" w:cs="Arial"/>
              </w:rPr>
              <w:t xml:space="preserve">and female </w:t>
            </w:r>
            <w:r w:rsidR="43047133" w:rsidRPr="54937955">
              <w:rPr>
                <w:rFonts w:ascii="Arial" w:eastAsia="Arial" w:hAnsi="Arial" w:cs="Arial"/>
              </w:rPr>
              <w:t>role models are seen at events.</w:t>
            </w:r>
          </w:p>
          <w:p w14:paraId="6B9CE385" w14:textId="76C98122" w:rsidR="15858502" w:rsidRPr="0055174C" w:rsidRDefault="38E143DE" w:rsidP="00FF5826">
            <w:pPr>
              <w:spacing w:afterLines="120" w:after="288" w:line="360" w:lineRule="auto"/>
              <w:rPr>
                <w:rFonts w:ascii="Arial" w:eastAsia="Arial" w:hAnsi="Arial" w:cs="Arial"/>
              </w:rPr>
            </w:pPr>
            <w:r w:rsidRPr="54937955">
              <w:rPr>
                <w:rFonts w:ascii="Arial" w:eastAsia="Arial" w:hAnsi="Arial" w:cs="Arial"/>
              </w:rPr>
              <w:t xml:space="preserve">The workload model shows a balanced and fair split </w:t>
            </w:r>
            <w:r w:rsidR="036E6649" w:rsidRPr="54937955">
              <w:rPr>
                <w:rFonts w:ascii="Arial" w:eastAsia="Arial" w:hAnsi="Arial" w:cs="Arial"/>
              </w:rPr>
              <w:t>for attendance at events</w:t>
            </w:r>
            <w:r w:rsidR="067356A6" w:rsidRPr="54937955">
              <w:rPr>
                <w:rFonts w:ascii="Arial" w:eastAsia="Arial" w:hAnsi="Arial" w:cs="Arial"/>
              </w:rPr>
              <w:t>, ensuring female staff are not overly burdened</w:t>
            </w:r>
            <w:r w:rsidR="036E6649" w:rsidRPr="54937955">
              <w:rPr>
                <w:rFonts w:ascii="Arial" w:eastAsia="Arial" w:hAnsi="Arial" w:cs="Arial"/>
              </w:rPr>
              <w:t>.</w:t>
            </w:r>
          </w:p>
        </w:tc>
        <w:tc>
          <w:tcPr>
            <w:tcW w:w="2268" w:type="dxa"/>
          </w:tcPr>
          <w:p w14:paraId="2F867C4C" w14:textId="5DD416A6" w:rsidR="15858502" w:rsidRPr="002D4E3C" w:rsidRDefault="036E6649" w:rsidP="00FF5826">
            <w:pPr>
              <w:spacing w:afterLines="120" w:after="288" w:line="360" w:lineRule="auto"/>
              <w:rPr>
                <w:rFonts w:ascii="Arial" w:eastAsia="Arial" w:hAnsi="Arial" w:cs="Arial"/>
                <w:b/>
                <w:bCs/>
              </w:rPr>
            </w:pPr>
            <w:r w:rsidRPr="002D4E3C">
              <w:rPr>
                <w:rFonts w:ascii="Arial" w:eastAsia="Arial" w:hAnsi="Arial" w:cs="Arial"/>
                <w:b/>
                <w:bCs/>
              </w:rPr>
              <w:t>H</w:t>
            </w:r>
            <w:r w:rsidR="27B1F3E7" w:rsidRPr="002D4E3C">
              <w:rPr>
                <w:rFonts w:ascii="Arial" w:eastAsia="Arial" w:hAnsi="Arial" w:cs="Arial"/>
                <w:b/>
                <w:bCs/>
              </w:rPr>
              <w:t>e</w:t>
            </w:r>
            <w:r w:rsidR="44B08754" w:rsidRPr="002D4E3C">
              <w:rPr>
                <w:rFonts w:ascii="Arial" w:eastAsia="Arial" w:hAnsi="Arial" w:cs="Arial"/>
                <w:b/>
                <w:bCs/>
              </w:rPr>
              <w:t xml:space="preserve">ad of </w:t>
            </w:r>
            <w:r w:rsidR="002D4E3C">
              <w:rPr>
                <w:rFonts w:ascii="Arial" w:eastAsia="Arial" w:hAnsi="Arial" w:cs="Arial"/>
                <w:b/>
                <w:bCs/>
              </w:rPr>
              <w:t>S</w:t>
            </w:r>
            <w:r w:rsidR="44B08754" w:rsidRPr="002D4E3C">
              <w:rPr>
                <w:rFonts w:ascii="Arial" w:eastAsia="Arial" w:hAnsi="Arial" w:cs="Arial"/>
                <w:b/>
                <w:bCs/>
              </w:rPr>
              <w:t>chool</w:t>
            </w:r>
          </w:p>
          <w:p w14:paraId="1AD6F9E1" w14:textId="3D8799B2" w:rsidR="15858502" w:rsidRPr="0055174C" w:rsidRDefault="44B08754" w:rsidP="00FF5826">
            <w:pPr>
              <w:spacing w:afterLines="120" w:after="288" w:line="360" w:lineRule="auto"/>
              <w:rPr>
                <w:rFonts w:ascii="Arial" w:eastAsia="Arial" w:hAnsi="Arial" w:cs="Arial"/>
              </w:rPr>
            </w:pPr>
            <w:r w:rsidRPr="3EE984A3">
              <w:rPr>
                <w:rFonts w:ascii="Arial" w:eastAsia="Arial" w:hAnsi="Arial" w:cs="Arial"/>
              </w:rPr>
              <w:t xml:space="preserve">Head of </w:t>
            </w:r>
            <w:r w:rsidR="002D4E3C">
              <w:rPr>
                <w:rFonts w:ascii="Arial" w:eastAsia="Arial" w:hAnsi="Arial" w:cs="Arial"/>
              </w:rPr>
              <w:t>E</w:t>
            </w:r>
            <w:r w:rsidRPr="3EE984A3">
              <w:rPr>
                <w:rFonts w:ascii="Arial" w:eastAsia="Arial" w:hAnsi="Arial" w:cs="Arial"/>
              </w:rPr>
              <w:t>ducation</w:t>
            </w:r>
          </w:p>
          <w:p w14:paraId="465988DB" w14:textId="6A08274F" w:rsidR="15858502" w:rsidRPr="0055174C" w:rsidRDefault="44B08754" w:rsidP="00FF5826">
            <w:pPr>
              <w:spacing w:afterLines="120" w:after="288" w:line="360" w:lineRule="auto"/>
              <w:rPr>
                <w:rFonts w:ascii="Arial" w:eastAsia="Arial" w:hAnsi="Arial" w:cs="Arial"/>
              </w:rPr>
            </w:pPr>
            <w:r w:rsidRPr="3EE984A3">
              <w:rPr>
                <w:rFonts w:ascii="Arial" w:eastAsia="Arial" w:hAnsi="Arial" w:cs="Arial"/>
              </w:rPr>
              <w:t xml:space="preserve">Head of </w:t>
            </w:r>
            <w:r w:rsidR="002D4E3C">
              <w:rPr>
                <w:rFonts w:ascii="Arial" w:eastAsia="Arial" w:hAnsi="Arial" w:cs="Arial"/>
              </w:rPr>
              <w:t>R</w:t>
            </w:r>
            <w:r w:rsidRPr="3EE984A3">
              <w:rPr>
                <w:rFonts w:ascii="Arial" w:eastAsia="Arial" w:hAnsi="Arial" w:cs="Arial"/>
              </w:rPr>
              <w:t>esearch</w:t>
            </w:r>
          </w:p>
          <w:p w14:paraId="31CC7E08" w14:textId="037E0E55" w:rsidR="15858502" w:rsidRPr="0055174C" w:rsidRDefault="44B08754" w:rsidP="00FF5826">
            <w:pPr>
              <w:spacing w:afterLines="120" w:after="288" w:line="360" w:lineRule="auto"/>
              <w:rPr>
                <w:rFonts w:ascii="Arial" w:eastAsia="Arial" w:hAnsi="Arial" w:cs="Arial"/>
              </w:rPr>
            </w:pPr>
            <w:r w:rsidRPr="54937955">
              <w:rPr>
                <w:rFonts w:ascii="Arial" w:eastAsia="Arial" w:hAnsi="Arial" w:cs="Arial"/>
              </w:rPr>
              <w:t>Marketing and admissions</w:t>
            </w:r>
            <w:r w:rsidR="002D4E3C">
              <w:rPr>
                <w:rFonts w:ascii="Arial" w:eastAsia="Arial" w:hAnsi="Arial" w:cs="Arial"/>
              </w:rPr>
              <w:t xml:space="preserve"> </w:t>
            </w:r>
            <w:proofErr w:type="gramStart"/>
            <w:r w:rsidR="002D4E3C">
              <w:rPr>
                <w:rFonts w:ascii="Arial" w:eastAsia="Arial" w:hAnsi="Arial" w:cs="Arial"/>
              </w:rPr>
              <w:t>leads</w:t>
            </w:r>
            <w:proofErr w:type="gramEnd"/>
          </w:p>
        </w:tc>
      </w:tr>
      <w:tr w:rsidR="15858502" w:rsidRPr="0036612C" w14:paraId="5E93FEE1" w14:textId="77777777" w:rsidTr="38814E48">
        <w:trPr>
          <w:trHeight w:val="300"/>
        </w:trPr>
        <w:tc>
          <w:tcPr>
            <w:tcW w:w="1841" w:type="dxa"/>
          </w:tcPr>
          <w:p w14:paraId="13D22EB2" w14:textId="45853651" w:rsidR="50ED4A8D" w:rsidRPr="0055174C" w:rsidRDefault="3770BAF3" w:rsidP="00FF5826">
            <w:pPr>
              <w:spacing w:afterLines="120" w:after="288" w:line="360" w:lineRule="auto"/>
              <w:rPr>
                <w:rFonts w:ascii="Arial" w:eastAsia="Arial" w:hAnsi="Arial" w:cs="Arial"/>
              </w:rPr>
            </w:pPr>
            <w:r w:rsidRPr="3EE984A3">
              <w:rPr>
                <w:rFonts w:ascii="Arial" w:eastAsia="Arial" w:hAnsi="Arial" w:cs="Arial"/>
              </w:rPr>
              <w:t>4.5</w:t>
            </w:r>
            <w:r w:rsidR="27B1F3E7" w:rsidRPr="3EE984A3">
              <w:rPr>
                <w:rFonts w:ascii="Arial" w:eastAsia="Arial" w:hAnsi="Arial" w:cs="Arial"/>
              </w:rPr>
              <w:t xml:space="preserve"> Outreach activities to attract minority genders / race.</w:t>
            </w:r>
          </w:p>
          <w:p w14:paraId="6CECFDD6" w14:textId="320C896B" w:rsidR="15858502" w:rsidRPr="0036612C" w:rsidRDefault="15858502" w:rsidP="00FF5826">
            <w:pPr>
              <w:spacing w:afterLines="120" w:after="288" w:line="360" w:lineRule="auto"/>
              <w:rPr>
                <w:rFonts w:ascii="Arial" w:eastAsia="Arial" w:hAnsi="Arial" w:cs="Arial"/>
              </w:rPr>
            </w:pPr>
          </w:p>
        </w:tc>
        <w:tc>
          <w:tcPr>
            <w:tcW w:w="1701" w:type="dxa"/>
          </w:tcPr>
          <w:p w14:paraId="461A7FB7" w14:textId="507E11ED"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Low number of Black students and female students within the Department.</w:t>
            </w:r>
          </w:p>
        </w:tc>
        <w:tc>
          <w:tcPr>
            <w:tcW w:w="2268" w:type="dxa"/>
          </w:tcPr>
          <w:p w14:paraId="3939C6D8" w14:textId="7B1A858C"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The development of a summer school that focuses on WP and female students.</w:t>
            </w:r>
          </w:p>
          <w:p w14:paraId="132BEABA" w14:textId="595723E1" w:rsidR="15858502" w:rsidRPr="0055174C" w:rsidRDefault="6292FE46" w:rsidP="00FF5826">
            <w:pPr>
              <w:spacing w:afterLines="120" w:after="288" w:line="360" w:lineRule="auto"/>
              <w:rPr>
                <w:rFonts w:ascii="Arial" w:eastAsia="Arial" w:hAnsi="Arial" w:cs="Arial"/>
              </w:rPr>
            </w:pPr>
            <w:r w:rsidRPr="3EE984A3">
              <w:rPr>
                <w:rFonts w:ascii="Arial" w:eastAsia="Arial" w:hAnsi="Arial" w:cs="Arial"/>
              </w:rPr>
              <w:t xml:space="preserve">Provide opportunities for </w:t>
            </w:r>
            <w:r w:rsidR="001F2FB4">
              <w:rPr>
                <w:rFonts w:ascii="Arial" w:eastAsia="Arial" w:hAnsi="Arial" w:cs="Arial"/>
              </w:rPr>
              <w:t>B</w:t>
            </w:r>
            <w:r w:rsidRPr="3EE984A3">
              <w:rPr>
                <w:rFonts w:ascii="Arial" w:eastAsia="Arial" w:hAnsi="Arial" w:cs="Arial"/>
              </w:rPr>
              <w:t xml:space="preserve">lack students to </w:t>
            </w:r>
            <w:r w:rsidR="13CCCA31" w:rsidRPr="2182BFF4">
              <w:rPr>
                <w:rFonts w:ascii="Arial" w:eastAsia="Arial" w:hAnsi="Arial" w:cs="Arial"/>
              </w:rPr>
              <w:t>feed</w:t>
            </w:r>
            <w:r w:rsidR="483F3396" w:rsidRPr="2182BFF4">
              <w:rPr>
                <w:rFonts w:ascii="Arial" w:eastAsia="Arial" w:hAnsi="Arial" w:cs="Arial"/>
              </w:rPr>
              <w:t xml:space="preserve"> </w:t>
            </w:r>
            <w:r w:rsidR="13CCCA31" w:rsidRPr="2182BFF4">
              <w:rPr>
                <w:rFonts w:ascii="Arial" w:eastAsia="Arial" w:hAnsi="Arial" w:cs="Arial"/>
              </w:rPr>
              <w:t>back</w:t>
            </w:r>
            <w:r w:rsidRPr="3EE984A3">
              <w:rPr>
                <w:rFonts w:ascii="Arial" w:eastAsia="Arial" w:hAnsi="Arial" w:cs="Arial"/>
              </w:rPr>
              <w:t xml:space="preserve"> about the curriculum and teaching styles</w:t>
            </w:r>
          </w:p>
        </w:tc>
        <w:tc>
          <w:tcPr>
            <w:tcW w:w="1276" w:type="dxa"/>
          </w:tcPr>
          <w:p w14:paraId="0E25B1BF" w14:textId="3668E72B" w:rsidR="15858502" w:rsidRPr="0055174C" w:rsidRDefault="03FAB67C" w:rsidP="00FF5826">
            <w:pPr>
              <w:spacing w:afterLines="120" w:after="288" w:line="360" w:lineRule="auto"/>
              <w:rPr>
                <w:rFonts w:ascii="Arial" w:eastAsia="Arial" w:hAnsi="Arial" w:cs="Arial"/>
              </w:rPr>
            </w:pPr>
            <w:r w:rsidRPr="3EE984A3">
              <w:rPr>
                <w:rFonts w:ascii="Arial" w:eastAsia="Arial" w:hAnsi="Arial" w:cs="Arial"/>
              </w:rPr>
              <w:t>July 2024</w:t>
            </w:r>
          </w:p>
        </w:tc>
        <w:tc>
          <w:tcPr>
            <w:tcW w:w="1417" w:type="dxa"/>
          </w:tcPr>
          <w:p w14:paraId="2FA36DA9" w14:textId="3A57EF94" w:rsidR="15858502" w:rsidRPr="0055174C" w:rsidRDefault="03FAB67C" w:rsidP="00FF5826">
            <w:pPr>
              <w:spacing w:afterLines="120" w:after="288" w:line="360" w:lineRule="auto"/>
              <w:rPr>
                <w:rFonts w:ascii="Arial" w:eastAsia="Arial" w:hAnsi="Arial" w:cs="Arial"/>
              </w:rPr>
            </w:pPr>
            <w:r w:rsidRPr="3EE984A3">
              <w:rPr>
                <w:rFonts w:ascii="Arial" w:eastAsia="Arial" w:hAnsi="Arial" w:cs="Arial"/>
              </w:rPr>
              <w:t>2028</w:t>
            </w:r>
          </w:p>
        </w:tc>
        <w:tc>
          <w:tcPr>
            <w:tcW w:w="4111" w:type="dxa"/>
          </w:tcPr>
          <w:p w14:paraId="0AC942F1" w14:textId="25C19186" w:rsidR="6992D42E" w:rsidRDefault="6992D42E" w:rsidP="00FF5826">
            <w:pPr>
              <w:spacing w:afterLines="120" w:after="288" w:line="360" w:lineRule="auto"/>
              <w:rPr>
                <w:rFonts w:ascii="Arial" w:eastAsia="Arial" w:hAnsi="Arial" w:cs="Arial"/>
              </w:rPr>
            </w:pPr>
            <w:r w:rsidRPr="3EE984A3">
              <w:rPr>
                <w:rFonts w:ascii="Arial" w:eastAsia="Arial" w:hAnsi="Arial" w:cs="Arial"/>
              </w:rPr>
              <w:t>The summer school has taken place</w:t>
            </w:r>
            <w:r w:rsidR="000B0F61">
              <w:rPr>
                <w:rFonts w:ascii="Arial" w:eastAsia="Arial" w:hAnsi="Arial" w:cs="Arial"/>
              </w:rPr>
              <w:t xml:space="preserve"> with at least 30% of attendees being from WP, diverse or female communities</w:t>
            </w:r>
            <w:r w:rsidRPr="3EE984A3">
              <w:rPr>
                <w:rFonts w:ascii="Arial" w:eastAsia="Arial" w:hAnsi="Arial" w:cs="Arial"/>
              </w:rPr>
              <w:t>.</w:t>
            </w:r>
          </w:p>
          <w:p w14:paraId="37DF7D40" w14:textId="370D2098" w:rsidR="43047133" w:rsidRPr="0055174C" w:rsidRDefault="43047133" w:rsidP="00FF5826">
            <w:pPr>
              <w:spacing w:afterLines="120" w:after="288" w:line="360" w:lineRule="auto"/>
              <w:rPr>
                <w:rFonts w:ascii="Arial" w:eastAsia="Arial" w:hAnsi="Arial" w:cs="Arial"/>
              </w:rPr>
            </w:pPr>
            <w:r w:rsidRPr="0055174C">
              <w:rPr>
                <w:rFonts w:ascii="Arial" w:eastAsia="Arial" w:hAnsi="Arial" w:cs="Arial"/>
              </w:rPr>
              <w:t xml:space="preserve">The female and Black student numbers increase </w:t>
            </w:r>
            <w:r w:rsidR="000B0F61">
              <w:rPr>
                <w:rFonts w:ascii="Arial" w:eastAsia="Arial" w:hAnsi="Arial" w:cs="Arial"/>
              </w:rPr>
              <w:t>2% year-on-year</w:t>
            </w:r>
            <w:r w:rsidRPr="0055174C">
              <w:rPr>
                <w:rFonts w:ascii="Arial" w:eastAsia="Arial" w:hAnsi="Arial" w:cs="Arial"/>
              </w:rPr>
              <w:t>.</w:t>
            </w:r>
          </w:p>
          <w:p w14:paraId="42046219" w14:textId="6F394F34" w:rsidR="15858502" w:rsidRPr="0055174C" w:rsidRDefault="15858502" w:rsidP="00FF5826">
            <w:pPr>
              <w:spacing w:afterLines="120" w:after="288" w:line="360" w:lineRule="auto"/>
              <w:rPr>
                <w:rFonts w:ascii="Arial" w:eastAsia="Arial" w:hAnsi="Arial" w:cs="Arial"/>
              </w:rPr>
            </w:pPr>
          </w:p>
        </w:tc>
        <w:tc>
          <w:tcPr>
            <w:tcW w:w="2268" w:type="dxa"/>
          </w:tcPr>
          <w:p w14:paraId="7A6C810C" w14:textId="2DE365E8" w:rsidR="002D4E3C" w:rsidRPr="002D4E3C" w:rsidRDefault="002D4E3C" w:rsidP="00FF5826">
            <w:pPr>
              <w:spacing w:afterLines="120" w:after="288" w:line="360" w:lineRule="auto"/>
              <w:rPr>
                <w:rFonts w:ascii="Arial" w:eastAsia="Arial" w:hAnsi="Arial" w:cs="Arial"/>
                <w:b/>
                <w:bCs/>
              </w:rPr>
            </w:pPr>
            <w:r w:rsidRPr="002D4E3C">
              <w:rPr>
                <w:rFonts w:ascii="Arial" w:eastAsia="Arial" w:hAnsi="Arial" w:cs="Arial"/>
                <w:b/>
                <w:bCs/>
              </w:rPr>
              <w:t>EDI Chair</w:t>
            </w:r>
          </w:p>
          <w:p w14:paraId="6ECE3243" w14:textId="15F88755"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 xml:space="preserve">A committee that plans, </w:t>
            </w:r>
            <w:r w:rsidR="0036612C" w:rsidRPr="3EE984A3">
              <w:rPr>
                <w:rFonts w:ascii="Arial" w:eastAsia="Arial" w:hAnsi="Arial" w:cs="Arial"/>
              </w:rPr>
              <w:t>develops,</w:t>
            </w:r>
            <w:r w:rsidRPr="3EE984A3">
              <w:rPr>
                <w:rFonts w:ascii="Arial" w:eastAsia="Arial" w:hAnsi="Arial" w:cs="Arial"/>
              </w:rPr>
              <w:t xml:space="preserve"> and implements the events for the summer school within the Department and perhaps across departments.</w:t>
            </w:r>
          </w:p>
        </w:tc>
      </w:tr>
      <w:tr w:rsidR="15858502" w:rsidRPr="0036612C" w14:paraId="067DA3AC" w14:textId="77777777" w:rsidTr="38814E48">
        <w:trPr>
          <w:trHeight w:val="300"/>
        </w:trPr>
        <w:tc>
          <w:tcPr>
            <w:tcW w:w="1841" w:type="dxa"/>
          </w:tcPr>
          <w:p w14:paraId="27C31D2D" w14:textId="3D2E2781" w:rsidR="2D9B1A3C" w:rsidRPr="0055174C" w:rsidRDefault="5D7C4B13" w:rsidP="00FF5826">
            <w:pPr>
              <w:spacing w:afterLines="120" w:after="288" w:line="360" w:lineRule="auto"/>
              <w:rPr>
                <w:rFonts w:ascii="Arial" w:eastAsia="Arial" w:hAnsi="Arial" w:cs="Arial"/>
              </w:rPr>
            </w:pPr>
            <w:r w:rsidRPr="3EE984A3">
              <w:rPr>
                <w:rFonts w:ascii="Arial" w:eastAsia="Arial" w:hAnsi="Arial" w:cs="Arial"/>
              </w:rPr>
              <w:t>4.6</w:t>
            </w:r>
            <w:r w:rsidR="27B1F3E7" w:rsidRPr="3EE984A3">
              <w:rPr>
                <w:rFonts w:ascii="Arial" w:eastAsia="Arial" w:hAnsi="Arial" w:cs="Arial"/>
              </w:rPr>
              <w:t xml:space="preserve"> </w:t>
            </w:r>
            <w:r w:rsidR="6E5E1A91" w:rsidRPr="3EE984A3">
              <w:rPr>
                <w:rFonts w:ascii="Arial" w:eastAsia="Arial" w:hAnsi="Arial" w:cs="Arial"/>
              </w:rPr>
              <w:t>A</w:t>
            </w:r>
            <w:r w:rsidR="27B1F3E7" w:rsidRPr="3EE984A3">
              <w:rPr>
                <w:rFonts w:ascii="Arial" w:eastAsia="Arial" w:hAnsi="Arial" w:cs="Arial"/>
              </w:rPr>
              <w:t>reas of concern regards to bullying and harassment</w:t>
            </w:r>
            <w:r w:rsidR="31A0DE78" w:rsidRPr="3EE984A3">
              <w:rPr>
                <w:rFonts w:ascii="Arial" w:eastAsia="Arial" w:hAnsi="Arial" w:cs="Arial"/>
              </w:rPr>
              <w:t xml:space="preserve"> are addressed promptly and effectively</w:t>
            </w:r>
            <w:r w:rsidR="27B1F3E7" w:rsidRPr="3EE984A3">
              <w:rPr>
                <w:rFonts w:ascii="Arial" w:eastAsia="Arial" w:hAnsi="Arial" w:cs="Arial"/>
              </w:rPr>
              <w:t>.</w:t>
            </w:r>
          </w:p>
          <w:p w14:paraId="7765F6C2" w14:textId="138EA9E6" w:rsidR="15858502" w:rsidRPr="0055174C" w:rsidRDefault="15858502" w:rsidP="00FF5826">
            <w:pPr>
              <w:spacing w:afterLines="120" w:after="288" w:line="360" w:lineRule="auto"/>
              <w:rPr>
                <w:rFonts w:ascii="Arial" w:eastAsia="Arial" w:hAnsi="Arial" w:cs="Arial"/>
              </w:rPr>
            </w:pPr>
          </w:p>
        </w:tc>
        <w:tc>
          <w:tcPr>
            <w:tcW w:w="1701" w:type="dxa"/>
          </w:tcPr>
          <w:p w14:paraId="716799ED" w14:textId="6E25E473" w:rsidR="43047133" w:rsidRPr="0055174C" w:rsidRDefault="27B1F3E7" w:rsidP="00FF5826">
            <w:pPr>
              <w:spacing w:afterLines="120" w:after="288" w:line="360" w:lineRule="auto"/>
              <w:rPr>
                <w:rFonts w:ascii="Arial" w:eastAsia="Arial" w:hAnsi="Arial" w:cs="Arial"/>
              </w:rPr>
            </w:pPr>
            <w:r w:rsidRPr="3EE984A3">
              <w:rPr>
                <w:rFonts w:ascii="Arial" w:eastAsia="Arial" w:hAnsi="Arial" w:cs="Arial"/>
              </w:rPr>
              <w:t>The</w:t>
            </w:r>
            <w:r w:rsidR="4B1BFA4D" w:rsidRPr="3EE984A3">
              <w:rPr>
                <w:rFonts w:ascii="Arial" w:eastAsia="Arial" w:hAnsi="Arial" w:cs="Arial"/>
              </w:rPr>
              <w:t xml:space="preserve"> data shows that there</w:t>
            </w:r>
            <w:r w:rsidRPr="3EE984A3">
              <w:rPr>
                <w:rFonts w:ascii="Arial" w:eastAsia="Arial" w:hAnsi="Arial" w:cs="Arial"/>
              </w:rPr>
              <w:t xml:space="preserve"> have been some instances of bullying across the </w:t>
            </w:r>
            <w:r w:rsidR="5EF06163" w:rsidRPr="2182BFF4">
              <w:rPr>
                <w:rFonts w:ascii="Arial" w:eastAsia="Arial" w:hAnsi="Arial" w:cs="Arial"/>
              </w:rPr>
              <w:t>D</w:t>
            </w:r>
            <w:r w:rsidR="189FB6ED" w:rsidRPr="2182BFF4">
              <w:rPr>
                <w:rFonts w:ascii="Arial" w:eastAsia="Arial" w:hAnsi="Arial" w:cs="Arial"/>
              </w:rPr>
              <w:t>epartment</w:t>
            </w:r>
            <w:r w:rsidRPr="3EE984A3">
              <w:rPr>
                <w:rFonts w:ascii="Arial" w:eastAsia="Arial" w:hAnsi="Arial" w:cs="Arial"/>
              </w:rPr>
              <w:t>, concerning junior, female staff.</w:t>
            </w:r>
          </w:p>
          <w:p w14:paraId="15CA6503" w14:textId="6FD0A4E4" w:rsidR="15858502" w:rsidRPr="0055174C" w:rsidRDefault="15858502" w:rsidP="00FF5826">
            <w:pPr>
              <w:spacing w:afterLines="120" w:after="288" w:line="360" w:lineRule="auto"/>
              <w:rPr>
                <w:rFonts w:ascii="Arial" w:eastAsia="Arial" w:hAnsi="Arial" w:cs="Arial"/>
              </w:rPr>
            </w:pPr>
          </w:p>
        </w:tc>
        <w:tc>
          <w:tcPr>
            <w:tcW w:w="2268" w:type="dxa"/>
          </w:tcPr>
          <w:p w14:paraId="52132C0F" w14:textId="4CF10244"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lastRenderedPageBreak/>
              <w:t>Create safe methods to report bullying (through mentor, buddy, line manager, or anonymous feedback)</w:t>
            </w:r>
            <w:r w:rsidR="0517CC03" w:rsidRPr="3EE984A3">
              <w:rPr>
                <w:rFonts w:ascii="Arial" w:eastAsia="Arial" w:hAnsi="Arial" w:cs="Arial"/>
              </w:rPr>
              <w:t>.</w:t>
            </w:r>
          </w:p>
          <w:p w14:paraId="6A0044F1" w14:textId="31DA6B60"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 xml:space="preserve">Working with HR to ensure that policies are adhered to, and </w:t>
            </w:r>
            <w:r w:rsidRPr="3EE984A3">
              <w:rPr>
                <w:rFonts w:ascii="Arial" w:eastAsia="Arial" w:hAnsi="Arial" w:cs="Arial"/>
              </w:rPr>
              <w:lastRenderedPageBreak/>
              <w:t xml:space="preserve">areas of concern are handled sensitively and responsibly, making use of College and University support available. </w:t>
            </w:r>
          </w:p>
          <w:p w14:paraId="7E60F359" w14:textId="020F3652" w:rsidR="15858502" w:rsidRPr="0055174C" w:rsidRDefault="27B1F3E7" w:rsidP="00FF5826">
            <w:pPr>
              <w:spacing w:afterLines="120" w:after="288" w:line="360" w:lineRule="auto"/>
              <w:rPr>
                <w:rFonts w:ascii="Arial" w:eastAsia="Arial" w:hAnsi="Arial" w:cs="Arial"/>
              </w:rPr>
            </w:pPr>
            <w:r w:rsidRPr="3EE984A3">
              <w:rPr>
                <w:rFonts w:ascii="Arial" w:eastAsia="Arial" w:hAnsi="Arial" w:cs="Arial"/>
              </w:rPr>
              <w:t>Training for staff.</w:t>
            </w:r>
          </w:p>
        </w:tc>
        <w:tc>
          <w:tcPr>
            <w:tcW w:w="1276" w:type="dxa"/>
          </w:tcPr>
          <w:p w14:paraId="37D6C335" w14:textId="60947279" w:rsidR="15858502" w:rsidRPr="0055174C" w:rsidRDefault="2DDD7F81" w:rsidP="00FF5826">
            <w:pPr>
              <w:spacing w:afterLines="120" w:after="288" w:line="360" w:lineRule="auto"/>
              <w:rPr>
                <w:rFonts w:ascii="Arial" w:eastAsia="Arial" w:hAnsi="Arial" w:cs="Arial"/>
              </w:rPr>
            </w:pPr>
            <w:r w:rsidRPr="3EE984A3">
              <w:rPr>
                <w:rFonts w:ascii="Arial" w:eastAsia="Arial" w:hAnsi="Arial" w:cs="Arial"/>
              </w:rPr>
              <w:lastRenderedPageBreak/>
              <w:t>February 2023</w:t>
            </w:r>
          </w:p>
        </w:tc>
        <w:tc>
          <w:tcPr>
            <w:tcW w:w="1417" w:type="dxa"/>
          </w:tcPr>
          <w:p w14:paraId="70E1E295" w14:textId="514D3B43" w:rsidR="15858502" w:rsidRPr="0055174C" w:rsidRDefault="2DDD7F81" w:rsidP="00FF5826">
            <w:pPr>
              <w:spacing w:afterLines="120" w:after="288" w:line="360" w:lineRule="auto"/>
              <w:rPr>
                <w:rFonts w:ascii="Arial" w:eastAsia="Arial" w:hAnsi="Arial" w:cs="Arial"/>
              </w:rPr>
            </w:pPr>
            <w:r w:rsidRPr="3EE984A3">
              <w:rPr>
                <w:rFonts w:ascii="Arial" w:eastAsia="Arial" w:hAnsi="Arial" w:cs="Arial"/>
              </w:rPr>
              <w:t>Ongoing</w:t>
            </w:r>
          </w:p>
        </w:tc>
        <w:tc>
          <w:tcPr>
            <w:tcW w:w="4111" w:type="dxa"/>
          </w:tcPr>
          <w:p w14:paraId="2248D313" w14:textId="4AC282AE" w:rsidR="15858502" w:rsidRPr="0055174C" w:rsidRDefault="3D4958AA" w:rsidP="00FF5826">
            <w:pPr>
              <w:spacing w:afterLines="120" w:after="288" w:line="360" w:lineRule="auto"/>
              <w:rPr>
                <w:rFonts w:ascii="Arial" w:eastAsia="Arial" w:hAnsi="Arial" w:cs="Arial"/>
              </w:rPr>
            </w:pPr>
            <w:r w:rsidRPr="54937955">
              <w:rPr>
                <w:rFonts w:ascii="Arial" w:eastAsia="Arial" w:hAnsi="Arial" w:cs="Arial"/>
              </w:rPr>
              <w:t>10</w:t>
            </w:r>
            <w:r w:rsidR="679F348D" w:rsidRPr="54937955">
              <w:rPr>
                <w:rFonts w:ascii="Arial" w:eastAsia="Arial" w:hAnsi="Arial" w:cs="Arial"/>
              </w:rPr>
              <w:t xml:space="preserve">0% of staff </w:t>
            </w:r>
            <w:r w:rsidR="59638B7F" w:rsidRPr="54937955">
              <w:rPr>
                <w:rFonts w:ascii="Arial" w:eastAsia="Arial" w:hAnsi="Arial" w:cs="Arial"/>
              </w:rPr>
              <w:t>attend mandatory EDI training</w:t>
            </w:r>
            <w:r w:rsidR="33EE10D5" w:rsidRPr="54937955">
              <w:rPr>
                <w:rFonts w:ascii="Arial" w:eastAsia="Arial" w:hAnsi="Arial" w:cs="Arial"/>
              </w:rPr>
              <w:t>, in particular male staff</w:t>
            </w:r>
            <w:r w:rsidR="59638B7F" w:rsidRPr="54937955">
              <w:rPr>
                <w:rFonts w:ascii="Arial" w:eastAsia="Arial" w:hAnsi="Arial" w:cs="Arial"/>
              </w:rPr>
              <w:t>.</w:t>
            </w:r>
          </w:p>
          <w:p w14:paraId="3A867969" w14:textId="534CB930" w:rsidR="15858502" w:rsidRPr="0055174C" w:rsidRDefault="5C0ED6CE" w:rsidP="00FF5826">
            <w:pPr>
              <w:spacing w:afterLines="120" w:after="288" w:line="360" w:lineRule="auto"/>
              <w:rPr>
                <w:rFonts w:ascii="Arial" w:eastAsia="Arial" w:hAnsi="Arial" w:cs="Arial"/>
              </w:rPr>
            </w:pPr>
            <w:r w:rsidRPr="3EE984A3">
              <w:rPr>
                <w:rFonts w:ascii="Arial" w:eastAsia="Arial" w:hAnsi="Arial" w:cs="Arial"/>
              </w:rPr>
              <w:t>An additional question about bullying to be added to the cultural survey.</w:t>
            </w:r>
          </w:p>
          <w:p w14:paraId="598D6B9D" w14:textId="16764D8B" w:rsidR="15858502" w:rsidRPr="0036612C" w:rsidRDefault="5C0ED6CE" w:rsidP="00FF5826">
            <w:pPr>
              <w:spacing w:afterLines="120" w:after="288" w:line="360" w:lineRule="auto"/>
              <w:rPr>
                <w:rFonts w:ascii="Arial" w:eastAsia="Arial" w:hAnsi="Arial" w:cs="Arial"/>
              </w:rPr>
            </w:pPr>
            <w:r w:rsidRPr="54937955">
              <w:rPr>
                <w:rFonts w:ascii="Arial" w:eastAsia="Arial" w:hAnsi="Arial" w:cs="Arial"/>
              </w:rPr>
              <w:t xml:space="preserve">A cultural survey shows that </w:t>
            </w:r>
            <w:r w:rsidR="00E066B6">
              <w:rPr>
                <w:rFonts w:ascii="Arial" w:eastAsia="Arial" w:hAnsi="Arial" w:cs="Arial"/>
              </w:rPr>
              <w:t xml:space="preserve">80% of </w:t>
            </w:r>
            <w:r w:rsidR="5161367D" w:rsidRPr="54937955">
              <w:rPr>
                <w:rFonts w:ascii="Arial" w:eastAsia="Arial" w:hAnsi="Arial" w:cs="Arial"/>
              </w:rPr>
              <w:t xml:space="preserve">female </w:t>
            </w:r>
            <w:r w:rsidRPr="54937955">
              <w:rPr>
                <w:rFonts w:ascii="Arial" w:eastAsia="Arial" w:hAnsi="Arial" w:cs="Arial"/>
              </w:rPr>
              <w:t>staff feel comfortable reporting bullying and that it is effectively dealt with.</w:t>
            </w:r>
          </w:p>
          <w:p w14:paraId="600A9679" w14:textId="779BA330" w:rsidR="15858502" w:rsidRPr="0055174C" w:rsidRDefault="15858502" w:rsidP="00FF5826">
            <w:pPr>
              <w:spacing w:afterLines="120" w:after="288" w:line="360" w:lineRule="auto"/>
              <w:rPr>
                <w:rFonts w:ascii="Arial" w:eastAsia="Arial" w:hAnsi="Arial" w:cs="Arial"/>
              </w:rPr>
            </w:pPr>
          </w:p>
        </w:tc>
        <w:tc>
          <w:tcPr>
            <w:tcW w:w="2268" w:type="dxa"/>
          </w:tcPr>
          <w:p w14:paraId="26FF1C40" w14:textId="7E6C828A" w:rsidR="15858502" w:rsidRPr="002D4E3C" w:rsidRDefault="5C0ED6CE" w:rsidP="00FF5826">
            <w:pPr>
              <w:spacing w:afterLines="120" w:after="288" w:line="360" w:lineRule="auto"/>
              <w:rPr>
                <w:rFonts w:ascii="Arial" w:eastAsia="Arial" w:hAnsi="Arial" w:cs="Arial"/>
                <w:b/>
                <w:bCs/>
              </w:rPr>
            </w:pPr>
            <w:r w:rsidRPr="002D4E3C">
              <w:rPr>
                <w:rFonts w:ascii="Arial" w:eastAsia="Arial" w:hAnsi="Arial" w:cs="Arial"/>
                <w:b/>
                <w:bCs/>
              </w:rPr>
              <w:lastRenderedPageBreak/>
              <w:t xml:space="preserve">Head of </w:t>
            </w:r>
            <w:r w:rsidR="732199B5" w:rsidRPr="002D4E3C">
              <w:rPr>
                <w:rFonts w:ascii="Arial" w:eastAsia="Arial" w:hAnsi="Arial" w:cs="Arial"/>
                <w:b/>
                <w:bCs/>
              </w:rPr>
              <w:t>S</w:t>
            </w:r>
            <w:r w:rsidR="4D36D2AC" w:rsidRPr="002D4E3C">
              <w:rPr>
                <w:rFonts w:ascii="Arial" w:eastAsia="Arial" w:hAnsi="Arial" w:cs="Arial"/>
                <w:b/>
                <w:bCs/>
              </w:rPr>
              <w:t>chool</w:t>
            </w:r>
          </w:p>
          <w:p w14:paraId="5D59F76A" w14:textId="77777777" w:rsidR="0036612C" w:rsidRDefault="16C01601" w:rsidP="00FF5826">
            <w:pPr>
              <w:spacing w:afterLines="120" w:after="288" w:line="360" w:lineRule="auto"/>
              <w:rPr>
                <w:rFonts w:ascii="Arial" w:eastAsia="Arial" w:hAnsi="Arial" w:cs="Arial"/>
              </w:rPr>
            </w:pPr>
            <w:r w:rsidRPr="3EE984A3">
              <w:rPr>
                <w:rFonts w:ascii="Arial" w:eastAsia="Arial" w:hAnsi="Arial" w:cs="Arial"/>
              </w:rPr>
              <w:t>Line Managers</w:t>
            </w:r>
          </w:p>
          <w:p w14:paraId="22B8F248" w14:textId="2D422389" w:rsidR="16C01601" w:rsidRDefault="70B0BF27" w:rsidP="00FF5826">
            <w:pPr>
              <w:spacing w:afterLines="120" w:after="288" w:line="360" w:lineRule="auto"/>
              <w:rPr>
                <w:rFonts w:ascii="Arial" w:eastAsia="Arial" w:hAnsi="Arial" w:cs="Arial"/>
              </w:rPr>
            </w:pPr>
            <w:r w:rsidRPr="3EE984A3">
              <w:rPr>
                <w:rFonts w:ascii="Arial" w:eastAsia="Arial" w:hAnsi="Arial" w:cs="Arial"/>
              </w:rPr>
              <w:t>Operations manager</w:t>
            </w:r>
          </w:p>
          <w:p w14:paraId="117F998F" w14:textId="7C2E14B9" w:rsidR="15858502" w:rsidRPr="0055174C" w:rsidRDefault="15858502" w:rsidP="00FF5826">
            <w:pPr>
              <w:spacing w:afterLines="120" w:after="288" w:line="360" w:lineRule="auto"/>
              <w:rPr>
                <w:rFonts w:ascii="Arial" w:eastAsia="Arial" w:hAnsi="Arial" w:cs="Arial"/>
              </w:rPr>
            </w:pPr>
          </w:p>
        </w:tc>
      </w:tr>
      <w:tr w:rsidR="3EE984A3" w:rsidRPr="0036612C" w14:paraId="4053804A" w14:textId="77777777" w:rsidTr="38814E48">
        <w:trPr>
          <w:trHeight w:val="300"/>
        </w:trPr>
        <w:tc>
          <w:tcPr>
            <w:tcW w:w="1841" w:type="dxa"/>
          </w:tcPr>
          <w:p w14:paraId="42540593" w14:textId="568DD6F8" w:rsidR="58CFDD86" w:rsidRDefault="58CFDD86" w:rsidP="00FF5826">
            <w:pPr>
              <w:spacing w:afterLines="120" w:after="288" w:line="360" w:lineRule="auto"/>
              <w:rPr>
                <w:rFonts w:ascii="Arial" w:eastAsia="Arial" w:hAnsi="Arial" w:cs="Arial"/>
              </w:rPr>
            </w:pPr>
            <w:r w:rsidRPr="54937955">
              <w:rPr>
                <w:rFonts w:ascii="Arial" w:eastAsia="Arial" w:hAnsi="Arial" w:cs="Arial"/>
              </w:rPr>
              <w:t xml:space="preserve">4.7 </w:t>
            </w:r>
            <w:r w:rsidR="3F35D795" w:rsidRPr="54937955">
              <w:rPr>
                <w:rFonts w:ascii="Arial" w:eastAsia="Arial" w:hAnsi="Arial" w:cs="Arial"/>
              </w:rPr>
              <w:t>S</w:t>
            </w:r>
            <w:r w:rsidRPr="54937955">
              <w:rPr>
                <w:rFonts w:ascii="Arial" w:eastAsia="Arial" w:hAnsi="Arial" w:cs="Arial"/>
              </w:rPr>
              <w:t>tudent focus groups are held regularly</w:t>
            </w:r>
            <w:r w:rsidR="3B4DC7A2" w:rsidRPr="2182BFF4">
              <w:rPr>
                <w:rFonts w:ascii="Arial" w:eastAsia="Arial" w:hAnsi="Arial" w:cs="Arial"/>
              </w:rPr>
              <w:t>.</w:t>
            </w:r>
          </w:p>
        </w:tc>
        <w:tc>
          <w:tcPr>
            <w:tcW w:w="1701" w:type="dxa"/>
          </w:tcPr>
          <w:p w14:paraId="4488E6AF" w14:textId="28CBDBDA" w:rsidR="58CFDD86" w:rsidRDefault="58CFDD86" w:rsidP="00FF5826">
            <w:pPr>
              <w:spacing w:afterLines="120" w:after="288" w:line="360" w:lineRule="auto"/>
              <w:rPr>
                <w:rFonts w:ascii="Arial" w:eastAsia="Arial" w:hAnsi="Arial" w:cs="Arial"/>
              </w:rPr>
            </w:pPr>
            <w:r w:rsidRPr="3EE984A3">
              <w:rPr>
                <w:rFonts w:ascii="Arial" w:eastAsia="Arial" w:hAnsi="Arial" w:cs="Arial"/>
              </w:rPr>
              <w:t>Due to staffing constraints, the SAT were unable to run a PGR focus group</w:t>
            </w:r>
            <w:r w:rsidR="1FA06AEF" w:rsidRPr="2182BFF4">
              <w:rPr>
                <w:rFonts w:ascii="Arial" w:eastAsia="Arial" w:hAnsi="Arial" w:cs="Arial"/>
              </w:rPr>
              <w:t>.</w:t>
            </w:r>
          </w:p>
        </w:tc>
        <w:tc>
          <w:tcPr>
            <w:tcW w:w="2268" w:type="dxa"/>
          </w:tcPr>
          <w:p w14:paraId="66210498" w14:textId="73AA81DB" w:rsidR="58CFDD86" w:rsidRDefault="58CFDD86" w:rsidP="00FF5826">
            <w:pPr>
              <w:spacing w:afterLines="120" w:after="288" w:line="360" w:lineRule="auto"/>
              <w:rPr>
                <w:rFonts w:ascii="Arial" w:eastAsia="Arial" w:hAnsi="Arial" w:cs="Arial"/>
              </w:rPr>
            </w:pPr>
            <w:r w:rsidRPr="54937955">
              <w:rPr>
                <w:rFonts w:ascii="Arial" w:eastAsia="Arial" w:hAnsi="Arial" w:cs="Arial"/>
              </w:rPr>
              <w:t xml:space="preserve">Set up a regular focus group for </w:t>
            </w:r>
            <w:r w:rsidR="0ED735F3" w:rsidRPr="54937955">
              <w:rPr>
                <w:rFonts w:ascii="Arial" w:eastAsia="Arial" w:hAnsi="Arial" w:cs="Arial"/>
              </w:rPr>
              <w:t xml:space="preserve">all </w:t>
            </w:r>
            <w:r w:rsidRPr="54937955">
              <w:rPr>
                <w:rFonts w:ascii="Arial" w:eastAsia="Arial" w:hAnsi="Arial" w:cs="Arial"/>
              </w:rPr>
              <w:t>students</w:t>
            </w:r>
            <w:r w:rsidR="01C91215" w:rsidRPr="2182BFF4">
              <w:rPr>
                <w:rFonts w:ascii="Arial" w:eastAsia="Arial" w:hAnsi="Arial" w:cs="Arial"/>
              </w:rPr>
              <w:t>.</w:t>
            </w:r>
          </w:p>
        </w:tc>
        <w:tc>
          <w:tcPr>
            <w:tcW w:w="1276" w:type="dxa"/>
          </w:tcPr>
          <w:p w14:paraId="3A369AD6" w14:textId="6DB22313" w:rsidR="58CFDD86" w:rsidRDefault="00137A54" w:rsidP="00FF5826">
            <w:pPr>
              <w:spacing w:afterLines="120" w:after="288" w:line="360" w:lineRule="auto"/>
              <w:rPr>
                <w:rFonts w:ascii="Arial" w:eastAsia="Arial" w:hAnsi="Arial" w:cs="Arial"/>
              </w:rPr>
            </w:pPr>
            <w:r>
              <w:rPr>
                <w:rFonts w:ascii="Arial" w:eastAsia="Arial" w:hAnsi="Arial" w:cs="Arial"/>
              </w:rPr>
              <w:t>September</w:t>
            </w:r>
            <w:r w:rsidR="58CFDD86" w:rsidRPr="3EE984A3">
              <w:rPr>
                <w:rFonts w:ascii="Arial" w:eastAsia="Arial" w:hAnsi="Arial" w:cs="Arial"/>
              </w:rPr>
              <w:t xml:space="preserve"> 2023</w:t>
            </w:r>
          </w:p>
        </w:tc>
        <w:tc>
          <w:tcPr>
            <w:tcW w:w="1417" w:type="dxa"/>
          </w:tcPr>
          <w:p w14:paraId="22F08A37" w14:textId="6747C1FF" w:rsidR="58CFDD86" w:rsidRDefault="58CFDD86" w:rsidP="00FF5826">
            <w:pPr>
              <w:spacing w:afterLines="120" w:after="288" w:line="360" w:lineRule="auto"/>
              <w:rPr>
                <w:rFonts w:ascii="Arial" w:eastAsia="Arial" w:hAnsi="Arial" w:cs="Arial"/>
              </w:rPr>
            </w:pPr>
            <w:r w:rsidRPr="3EE984A3">
              <w:rPr>
                <w:rFonts w:ascii="Arial" w:eastAsia="Arial" w:hAnsi="Arial" w:cs="Arial"/>
              </w:rPr>
              <w:t>August 2028</w:t>
            </w:r>
          </w:p>
        </w:tc>
        <w:tc>
          <w:tcPr>
            <w:tcW w:w="4111" w:type="dxa"/>
          </w:tcPr>
          <w:p w14:paraId="224C1832" w14:textId="15CB4DDE" w:rsidR="58CFDD86" w:rsidRDefault="0F068864" w:rsidP="00FF5826">
            <w:pPr>
              <w:spacing w:afterLines="120" w:after="288" w:line="360" w:lineRule="auto"/>
              <w:rPr>
                <w:rFonts w:ascii="Arial" w:eastAsia="Arial" w:hAnsi="Arial" w:cs="Arial"/>
              </w:rPr>
            </w:pPr>
            <w:r w:rsidRPr="54937955">
              <w:rPr>
                <w:rFonts w:ascii="Arial" w:eastAsia="Arial" w:hAnsi="Arial" w:cs="Arial"/>
              </w:rPr>
              <w:t>Y</w:t>
            </w:r>
            <w:r w:rsidR="58CFDD86" w:rsidRPr="54937955">
              <w:rPr>
                <w:rFonts w:ascii="Arial" w:eastAsia="Arial" w:hAnsi="Arial" w:cs="Arial"/>
              </w:rPr>
              <w:t>early focus group</w:t>
            </w:r>
            <w:r w:rsidR="37F6630D" w:rsidRPr="54937955">
              <w:rPr>
                <w:rFonts w:ascii="Arial" w:eastAsia="Arial" w:hAnsi="Arial" w:cs="Arial"/>
              </w:rPr>
              <w:t>s</w:t>
            </w:r>
            <w:r w:rsidR="58CFDD86" w:rsidRPr="54937955">
              <w:rPr>
                <w:rFonts w:ascii="Arial" w:eastAsia="Arial" w:hAnsi="Arial" w:cs="Arial"/>
              </w:rPr>
              <w:t xml:space="preserve"> ha</w:t>
            </w:r>
            <w:r w:rsidR="40C0B94C" w:rsidRPr="54937955">
              <w:rPr>
                <w:rFonts w:ascii="Arial" w:eastAsia="Arial" w:hAnsi="Arial" w:cs="Arial"/>
              </w:rPr>
              <w:t>ve</w:t>
            </w:r>
            <w:r w:rsidR="58CFDD86" w:rsidRPr="54937955">
              <w:rPr>
                <w:rFonts w:ascii="Arial" w:eastAsia="Arial" w:hAnsi="Arial" w:cs="Arial"/>
              </w:rPr>
              <w:t xml:space="preserve"> been held and the findings are </w:t>
            </w:r>
            <w:r w:rsidR="10061BAF" w:rsidRPr="54937955">
              <w:rPr>
                <w:rFonts w:ascii="Arial" w:eastAsia="Arial" w:hAnsi="Arial" w:cs="Arial"/>
              </w:rPr>
              <w:t>reviewed,</w:t>
            </w:r>
            <w:r w:rsidR="58CFDD86" w:rsidRPr="54937955">
              <w:rPr>
                <w:rFonts w:ascii="Arial" w:eastAsia="Arial" w:hAnsi="Arial" w:cs="Arial"/>
              </w:rPr>
              <w:t xml:space="preserve"> and actions are taken as required</w:t>
            </w:r>
            <w:r w:rsidR="785DDBFF" w:rsidRPr="54937955">
              <w:rPr>
                <w:rFonts w:ascii="Arial" w:eastAsia="Arial" w:hAnsi="Arial" w:cs="Arial"/>
              </w:rPr>
              <w:t>.</w:t>
            </w:r>
          </w:p>
        </w:tc>
        <w:tc>
          <w:tcPr>
            <w:tcW w:w="2268" w:type="dxa"/>
          </w:tcPr>
          <w:p w14:paraId="713380F9" w14:textId="366D9F3B" w:rsidR="58CFDD86" w:rsidRPr="002D4E3C" w:rsidRDefault="58CFDD86" w:rsidP="00FF5826">
            <w:pPr>
              <w:spacing w:afterLines="120" w:after="288" w:line="360" w:lineRule="auto"/>
              <w:rPr>
                <w:rFonts w:ascii="Arial" w:eastAsia="Arial" w:hAnsi="Arial" w:cs="Arial"/>
                <w:b/>
                <w:bCs/>
              </w:rPr>
            </w:pPr>
            <w:r w:rsidRPr="002D4E3C">
              <w:rPr>
                <w:rFonts w:ascii="Arial" w:eastAsia="Arial" w:hAnsi="Arial" w:cs="Arial"/>
                <w:b/>
                <w:bCs/>
              </w:rPr>
              <w:t>Head of PGR</w:t>
            </w:r>
          </w:p>
          <w:p w14:paraId="20E64F8E" w14:textId="3979A0CE" w:rsidR="58CFDD86" w:rsidRDefault="140C4A53" w:rsidP="00FF5826">
            <w:pPr>
              <w:spacing w:afterLines="120" w:after="288" w:line="360" w:lineRule="auto"/>
              <w:rPr>
                <w:rFonts w:ascii="Arial" w:eastAsia="Arial" w:hAnsi="Arial" w:cs="Arial"/>
              </w:rPr>
            </w:pPr>
            <w:r w:rsidRPr="54937955">
              <w:rPr>
                <w:rFonts w:ascii="Arial" w:eastAsia="Arial" w:hAnsi="Arial" w:cs="Arial"/>
              </w:rPr>
              <w:t>Head of Student Development</w:t>
            </w:r>
          </w:p>
          <w:p w14:paraId="11681180" w14:textId="3A9E1B79" w:rsidR="58CFDD86" w:rsidRDefault="140C4A53" w:rsidP="00FF5826">
            <w:pPr>
              <w:spacing w:afterLines="120" w:after="288" w:line="360" w:lineRule="auto"/>
              <w:rPr>
                <w:rFonts w:ascii="Arial" w:eastAsia="Arial" w:hAnsi="Arial" w:cs="Arial"/>
              </w:rPr>
            </w:pPr>
            <w:r w:rsidRPr="54937955">
              <w:rPr>
                <w:rFonts w:ascii="Arial" w:eastAsia="Arial" w:hAnsi="Arial" w:cs="Arial"/>
              </w:rPr>
              <w:t>Student Experience Officer</w:t>
            </w:r>
          </w:p>
        </w:tc>
      </w:tr>
      <w:tr w:rsidR="4FF0DBC1" w:rsidRPr="0036612C" w14:paraId="25B0B529" w14:textId="77777777" w:rsidTr="38814E48">
        <w:trPr>
          <w:trHeight w:val="300"/>
        </w:trPr>
        <w:tc>
          <w:tcPr>
            <w:tcW w:w="14882" w:type="dxa"/>
            <w:gridSpan w:val="7"/>
          </w:tcPr>
          <w:p w14:paraId="25F6AD8D" w14:textId="403E6F46" w:rsidR="00804B26" w:rsidRPr="0036612C" w:rsidRDefault="4646218B" w:rsidP="00FF5826">
            <w:pPr>
              <w:pStyle w:val="ListParagraph"/>
              <w:numPr>
                <w:ilvl w:val="0"/>
                <w:numId w:val="34"/>
              </w:numPr>
              <w:spacing w:afterLines="120" w:after="288" w:line="360" w:lineRule="auto"/>
              <w:rPr>
                <w:rFonts w:eastAsia="Arial"/>
                <w:sz w:val="20"/>
                <w:szCs w:val="20"/>
              </w:rPr>
            </w:pPr>
            <w:r w:rsidRPr="00654048">
              <w:rPr>
                <w:rFonts w:eastAsia="Arial"/>
                <w:b/>
                <w:bCs/>
                <w:sz w:val="22"/>
                <w:szCs w:val="22"/>
              </w:rPr>
              <w:t>A focus on gender and intersectionality for Black and LGBTQ+ students and staff</w:t>
            </w:r>
          </w:p>
        </w:tc>
      </w:tr>
      <w:tr w:rsidR="4FF0DBC1" w:rsidRPr="0036612C" w14:paraId="1C64A898" w14:textId="77777777" w:rsidTr="38814E48">
        <w:trPr>
          <w:trHeight w:val="300"/>
        </w:trPr>
        <w:tc>
          <w:tcPr>
            <w:tcW w:w="1841" w:type="dxa"/>
          </w:tcPr>
          <w:p w14:paraId="147A3FB7" w14:textId="5DAD666E" w:rsidR="4FF0DBC1" w:rsidRPr="0055174C" w:rsidRDefault="2D8547A5" w:rsidP="00FF5826">
            <w:pPr>
              <w:spacing w:afterLines="120" w:after="288" w:line="360" w:lineRule="auto"/>
              <w:rPr>
                <w:rFonts w:ascii="Arial" w:eastAsia="Arial" w:hAnsi="Arial" w:cs="Arial"/>
              </w:rPr>
            </w:pPr>
            <w:r w:rsidRPr="0055174C">
              <w:rPr>
                <w:rFonts w:ascii="Arial" w:eastAsia="Arial" w:hAnsi="Arial" w:cs="Arial"/>
              </w:rPr>
              <w:t>5.</w:t>
            </w:r>
            <w:r w:rsidR="0391F636" w:rsidRPr="0055174C">
              <w:rPr>
                <w:rFonts w:ascii="Arial" w:eastAsia="Arial" w:hAnsi="Arial" w:cs="Arial"/>
              </w:rPr>
              <w:t>1</w:t>
            </w:r>
            <w:r w:rsidRPr="0055174C">
              <w:rPr>
                <w:rFonts w:ascii="Arial" w:eastAsia="Arial" w:hAnsi="Arial" w:cs="Arial"/>
              </w:rPr>
              <w:t xml:space="preserve"> Student data – award gap </w:t>
            </w:r>
            <w:r w:rsidR="0E22E502" w:rsidRPr="0055174C">
              <w:rPr>
                <w:rFonts w:ascii="Arial" w:eastAsia="Arial" w:hAnsi="Arial" w:cs="Arial"/>
              </w:rPr>
              <w:t>/ minority groups gap</w:t>
            </w:r>
            <w:r w:rsidR="21051BDE" w:rsidRPr="0055174C">
              <w:rPr>
                <w:rFonts w:ascii="Arial" w:eastAsia="Arial" w:hAnsi="Arial" w:cs="Arial"/>
              </w:rPr>
              <w:t>.</w:t>
            </w:r>
          </w:p>
          <w:p w14:paraId="45F9B00A" w14:textId="75E3364E" w:rsidR="4FF0DBC1" w:rsidRPr="0036612C" w:rsidRDefault="4FF0DBC1" w:rsidP="00FF5826">
            <w:pPr>
              <w:spacing w:afterLines="120" w:after="288" w:line="360" w:lineRule="auto"/>
              <w:rPr>
                <w:rFonts w:ascii="Arial" w:eastAsia="Arial" w:hAnsi="Arial" w:cs="Arial"/>
              </w:rPr>
            </w:pPr>
          </w:p>
        </w:tc>
        <w:tc>
          <w:tcPr>
            <w:tcW w:w="1701" w:type="dxa"/>
          </w:tcPr>
          <w:p w14:paraId="31B94168" w14:textId="6E717126" w:rsidR="4FF0DBC1" w:rsidRPr="0055174C" w:rsidRDefault="621AC364" w:rsidP="00FF5826">
            <w:pPr>
              <w:spacing w:afterLines="120" w:after="288" w:line="360" w:lineRule="auto"/>
              <w:rPr>
                <w:rFonts w:ascii="Arial" w:eastAsia="Arial" w:hAnsi="Arial" w:cs="Arial"/>
              </w:rPr>
            </w:pPr>
            <w:r w:rsidRPr="0055174C">
              <w:rPr>
                <w:rFonts w:ascii="Arial" w:eastAsia="Arial" w:hAnsi="Arial" w:cs="Arial"/>
              </w:rPr>
              <w:t xml:space="preserve">The number of female students getting firsts is lower than their male counterparts. This is </w:t>
            </w:r>
            <w:r w:rsidRPr="0055174C">
              <w:rPr>
                <w:rFonts w:ascii="Arial" w:eastAsia="Arial" w:hAnsi="Arial" w:cs="Arial"/>
              </w:rPr>
              <w:lastRenderedPageBreak/>
              <w:t>exacerbated for Black female students.</w:t>
            </w:r>
          </w:p>
        </w:tc>
        <w:tc>
          <w:tcPr>
            <w:tcW w:w="2268" w:type="dxa"/>
          </w:tcPr>
          <w:p w14:paraId="7E847FF5" w14:textId="4F6B9B60" w:rsidR="15EEF018" w:rsidRPr="0055174C" w:rsidRDefault="564D245A" w:rsidP="00FF5826">
            <w:pPr>
              <w:spacing w:afterLines="120" w:after="288" w:line="360" w:lineRule="auto"/>
              <w:rPr>
                <w:rFonts w:ascii="Arial" w:eastAsia="Arial" w:hAnsi="Arial" w:cs="Arial"/>
              </w:rPr>
            </w:pPr>
            <w:r w:rsidRPr="3EE984A3">
              <w:rPr>
                <w:rFonts w:ascii="Arial" w:eastAsia="Arial" w:hAnsi="Arial" w:cs="Arial"/>
              </w:rPr>
              <w:lastRenderedPageBreak/>
              <w:t>Provide focused academic support for female students across the years.</w:t>
            </w:r>
          </w:p>
          <w:p w14:paraId="04C1D8D1" w14:textId="1D534A81" w:rsidR="15EEF018" w:rsidRPr="0055174C" w:rsidRDefault="33C97F8E" w:rsidP="00FF5826">
            <w:pPr>
              <w:spacing w:afterLines="120" w:after="288" w:line="360" w:lineRule="auto"/>
              <w:rPr>
                <w:rFonts w:ascii="Arial" w:eastAsia="Arial" w:hAnsi="Arial" w:cs="Arial"/>
              </w:rPr>
            </w:pPr>
            <w:r w:rsidRPr="3EE984A3">
              <w:rPr>
                <w:rFonts w:ascii="Arial" w:eastAsia="Arial" w:hAnsi="Arial" w:cs="Arial"/>
              </w:rPr>
              <w:t xml:space="preserve">Provide additional support through the </w:t>
            </w:r>
            <w:r w:rsidR="0A224621" w:rsidRPr="3EE984A3">
              <w:rPr>
                <w:rFonts w:ascii="Arial" w:eastAsia="Arial" w:hAnsi="Arial" w:cs="Arial"/>
              </w:rPr>
              <w:t xml:space="preserve">student experience </w:t>
            </w:r>
            <w:r w:rsidR="0A224621" w:rsidRPr="3EE984A3">
              <w:rPr>
                <w:rFonts w:ascii="Arial" w:eastAsia="Arial" w:hAnsi="Arial" w:cs="Arial"/>
              </w:rPr>
              <w:lastRenderedPageBreak/>
              <w:t>officer allocating volunteers to support students (peer-to-peer).</w:t>
            </w:r>
          </w:p>
        </w:tc>
        <w:tc>
          <w:tcPr>
            <w:tcW w:w="1276" w:type="dxa"/>
          </w:tcPr>
          <w:p w14:paraId="0A431E75" w14:textId="46B19651" w:rsidR="4FF0DBC1" w:rsidRPr="0055174C" w:rsidRDefault="6AC97F6C" w:rsidP="00FF5826">
            <w:pPr>
              <w:spacing w:afterLines="120" w:after="288" w:line="360" w:lineRule="auto"/>
              <w:rPr>
                <w:rFonts w:ascii="Arial" w:eastAsia="Arial" w:hAnsi="Arial" w:cs="Arial"/>
              </w:rPr>
            </w:pPr>
            <w:r w:rsidRPr="3EE984A3">
              <w:rPr>
                <w:rFonts w:ascii="Arial" w:eastAsia="Arial" w:hAnsi="Arial" w:cs="Arial"/>
              </w:rPr>
              <w:lastRenderedPageBreak/>
              <w:t>February 2023</w:t>
            </w:r>
          </w:p>
        </w:tc>
        <w:tc>
          <w:tcPr>
            <w:tcW w:w="1417" w:type="dxa"/>
          </w:tcPr>
          <w:p w14:paraId="303115E7" w14:textId="3817AE97" w:rsidR="4FF0DBC1" w:rsidRPr="0055174C" w:rsidRDefault="6AC97F6C" w:rsidP="00FF5826">
            <w:pPr>
              <w:spacing w:afterLines="120" w:after="288" w:line="360" w:lineRule="auto"/>
              <w:rPr>
                <w:rFonts w:ascii="Arial" w:eastAsia="Arial" w:hAnsi="Arial" w:cs="Arial"/>
              </w:rPr>
            </w:pPr>
            <w:r w:rsidRPr="3EE984A3">
              <w:rPr>
                <w:rFonts w:ascii="Arial" w:eastAsia="Arial" w:hAnsi="Arial" w:cs="Arial"/>
              </w:rPr>
              <w:t>2028</w:t>
            </w:r>
          </w:p>
        </w:tc>
        <w:tc>
          <w:tcPr>
            <w:tcW w:w="4111" w:type="dxa"/>
          </w:tcPr>
          <w:p w14:paraId="32E7C2EC" w14:textId="60FDDB23" w:rsidR="4FF0DBC1" w:rsidRPr="0055174C" w:rsidRDefault="2828DA25" w:rsidP="00FF5826">
            <w:pPr>
              <w:spacing w:afterLines="120" w:after="288" w:line="360" w:lineRule="auto"/>
              <w:rPr>
                <w:rFonts w:ascii="Arial" w:eastAsia="Arial" w:hAnsi="Arial" w:cs="Arial"/>
              </w:rPr>
            </w:pPr>
            <w:r w:rsidRPr="38814E48">
              <w:rPr>
                <w:rFonts w:ascii="Arial" w:eastAsia="Arial" w:hAnsi="Arial" w:cs="Arial"/>
              </w:rPr>
              <w:t xml:space="preserve">The number of female students that receive firsts and </w:t>
            </w:r>
            <w:r w:rsidR="19CD3B64" w:rsidRPr="38814E48">
              <w:rPr>
                <w:rFonts w:ascii="Arial" w:eastAsia="Arial" w:hAnsi="Arial" w:cs="Arial"/>
              </w:rPr>
              <w:t>2</w:t>
            </w:r>
            <w:r w:rsidRPr="38814E48">
              <w:rPr>
                <w:rFonts w:ascii="Arial" w:eastAsia="Arial" w:hAnsi="Arial" w:cs="Arial"/>
              </w:rPr>
              <w:t xml:space="preserve">:1’s </w:t>
            </w:r>
            <w:r w:rsidR="442DBB77" w:rsidRPr="38814E48">
              <w:rPr>
                <w:rFonts w:ascii="Arial" w:eastAsia="Arial" w:hAnsi="Arial" w:cs="Arial"/>
              </w:rPr>
              <w:t>increases</w:t>
            </w:r>
            <w:r w:rsidR="7EBB6D03" w:rsidRPr="38814E48">
              <w:rPr>
                <w:rFonts w:ascii="Arial" w:eastAsia="Arial" w:hAnsi="Arial" w:cs="Arial"/>
              </w:rPr>
              <w:t xml:space="preserve"> year-on-year</w:t>
            </w:r>
            <w:r w:rsidR="5B6985FE" w:rsidRPr="38814E48">
              <w:rPr>
                <w:rFonts w:ascii="Arial" w:eastAsia="Arial" w:hAnsi="Arial" w:cs="Arial"/>
              </w:rPr>
              <w:t xml:space="preserve"> by 3%</w:t>
            </w:r>
            <w:r w:rsidR="7EBB6D03" w:rsidRPr="38814E48">
              <w:rPr>
                <w:rFonts w:ascii="Arial" w:eastAsia="Arial" w:hAnsi="Arial" w:cs="Arial"/>
              </w:rPr>
              <w:t xml:space="preserve"> from 15%, to </w:t>
            </w:r>
            <w:r w:rsidR="5B6985FE" w:rsidRPr="38814E48">
              <w:rPr>
                <w:rFonts w:ascii="Arial" w:eastAsia="Arial" w:hAnsi="Arial" w:cs="Arial"/>
              </w:rPr>
              <w:t>18</w:t>
            </w:r>
            <w:r w:rsidR="7EBB6D03" w:rsidRPr="38814E48">
              <w:rPr>
                <w:rFonts w:ascii="Arial" w:eastAsia="Arial" w:hAnsi="Arial" w:cs="Arial"/>
              </w:rPr>
              <w:t xml:space="preserve">% </w:t>
            </w:r>
            <w:r w:rsidR="5B6985FE" w:rsidRPr="38814E48">
              <w:rPr>
                <w:rFonts w:ascii="Arial" w:eastAsia="Arial" w:hAnsi="Arial" w:cs="Arial"/>
              </w:rPr>
              <w:t>until gender parity is reached</w:t>
            </w:r>
            <w:r w:rsidR="314B6AA1" w:rsidRPr="38814E48">
              <w:rPr>
                <w:rFonts w:ascii="Arial" w:eastAsia="Arial" w:hAnsi="Arial" w:cs="Arial"/>
              </w:rPr>
              <w:t xml:space="preserve">, and the same improvements for minority groups, particularly </w:t>
            </w:r>
            <w:r w:rsidR="001F2FB4">
              <w:rPr>
                <w:rFonts w:ascii="Arial" w:eastAsia="Arial" w:hAnsi="Arial" w:cs="Arial"/>
              </w:rPr>
              <w:t>B</w:t>
            </w:r>
            <w:r w:rsidR="314B6AA1" w:rsidRPr="38814E48">
              <w:rPr>
                <w:rFonts w:ascii="Arial" w:eastAsia="Arial" w:hAnsi="Arial" w:cs="Arial"/>
              </w:rPr>
              <w:t>lack students</w:t>
            </w:r>
            <w:r w:rsidR="5B6985FE" w:rsidRPr="38814E48">
              <w:rPr>
                <w:rFonts w:ascii="Arial" w:eastAsia="Arial" w:hAnsi="Arial" w:cs="Arial"/>
              </w:rPr>
              <w:t>.</w:t>
            </w:r>
          </w:p>
        </w:tc>
        <w:tc>
          <w:tcPr>
            <w:tcW w:w="2268" w:type="dxa"/>
          </w:tcPr>
          <w:p w14:paraId="6B5918B6" w14:textId="3CD9AB9D" w:rsidR="15EEF018" w:rsidRPr="002D4E3C" w:rsidRDefault="610AB243" w:rsidP="00FF5826">
            <w:pPr>
              <w:spacing w:afterLines="120" w:after="288" w:line="360" w:lineRule="auto"/>
              <w:rPr>
                <w:rFonts w:ascii="Arial" w:eastAsia="Arial" w:hAnsi="Arial" w:cs="Arial"/>
                <w:b/>
                <w:bCs/>
              </w:rPr>
            </w:pPr>
            <w:r w:rsidRPr="002D4E3C">
              <w:rPr>
                <w:rFonts w:ascii="Arial" w:eastAsia="Arial" w:hAnsi="Arial" w:cs="Arial"/>
                <w:b/>
                <w:bCs/>
              </w:rPr>
              <w:t xml:space="preserve">Head of </w:t>
            </w:r>
            <w:r w:rsidR="052ADDEC" w:rsidRPr="002D4E3C">
              <w:rPr>
                <w:rFonts w:ascii="Arial" w:eastAsia="Arial" w:hAnsi="Arial" w:cs="Arial"/>
                <w:b/>
                <w:bCs/>
              </w:rPr>
              <w:t>E</w:t>
            </w:r>
            <w:r w:rsidR="7BCB6658" w:rsidRPr="002D4E3C">
              <w:rPr>
                <w:rFonts w:ascii="Arial" w:eastAsia="Arial" w:hAnsi="Arial" w:cs="Arial"/>
                <w:b/>
                <w:bCs/>
              </w:rPr>
              <w:t>ducation</w:t>
            </w:r>
            <w:r w:rsidR="564D245A" w:rsidRPr="002D4E3C">
              <w:rPr>
                <w:rFonts w:ascii="Arial" w:eastAsia="Arial" w:hAnsi="Arial" w:cs="Arial"/>
                <w:b/>
                <w:bCs/>
              </w:rPr>
              <w:t xml:space="preserve"> </w:t>
            </w:r>
          </w:p>
          <w:p w14:paraId="48988AF6" w14:textId="1F1164C9" w:rsidR="15EEF018" w:rsidRPr="0055174C" w:rsidRDefault="60037491" w:rsidP="00FF5826">
            <w:pPr>
              <w:spacing w:afterLines="120" w:after="288" w:line="360" w:lineRule="auto"/>
              <w:rPr>
                <w:rFonts w:ascii="Arial" w:eastAsia="Arial" w:hAnsi="Arial" w:cs="Arial"/>
              </w:rPr>
            </w:pPr>
            <w:r w:rsidRPr="3EE984A3">
              <w:rPr>
                <w:rFonts w:ascii="Arial" w:eastAsia="Arial" w:hAnsi="Arial" w:cs="Arial"/>
              </w:rPr>
              <w:t>Senior tutor</w:t>
            </w:r>
          </w:p>
          <w:p w14:paraId="05A575E9" w14:textId="003B22FD" w:rsidR="15EEF018" w:rsidRPr="0036612C" w:rsidRDefault="698C77C0" w:rsidP="00FF5826">
            <w:pPr>
              <w:spacing w:afterLines="120" w:after="288" w:line="360" w:lineRule="auto"/>
              <w:rPr>
                <w:rFonts w:ascii="Arial" w:eastAsia="Arial" w:hAnsi="Arial" w:cs="Arial"/>
              </w:rPr>
            </w:pPr>
            <w:r w:rsidRPr="2182BFF4">
              <w:rPr>
                <w:rFonts w:ascii="Arial" w:eastAsia="Arial" w:hAnsi="Arial" w:cs="Arial"/>
              </w:rPr>
              <w:t xml:space="preserve">Student </w:t>
            </w:r>
            <w:r w:rsidR="2B20F8FF" w:rsidRPr="2182BFF4">
              <w:rPr>
                <w:rFonts w:ascii="Arial" w:eastAsia="Arial" w:hAnsi="Arial" w:cs="Arial"/>
              </w:rPr>
              <w:t>E</w:t>
            </w:r>
            <w:r w:rsidRPr="2182BFF4">
              <w:rPr>
                <w:rFonts w:ascii="Arial" w:eastAsia="Arial" w:hAnsi="Arial" w:cs="Arial"/>
              </w:rPr>
              <w:t xml:space="preserve">xperience </w:t>
            </w:r>
            <w:r w:rsidR="6ADBDB0B" w:rsidRPr="2182BFF4">
              <w:rPr>
                <w:rFonts w:ascii="Arial" w:eastAsia="Arial" w:hAnsi="Arial" w:cs="Arial"/>
              </w:rPr>
              <w:t>O</w:t>
            </w:r>
            <w:r w:rsidRPr="2182BFF4">
              <w:rPr>
                <w:rFonts w:ascii="Arial" w:eastAsia="Arial" w:hAnsi="Arial" w:cs="Arial"/>
              </w:rPr>
              <w:t>fficer</w:t>
            </w:r>
          </w:p>
          <w:p w14:paraId="24A9CEA5" w14:textId="1A88BD21" w:rsidR="15EEF018" w:rsidRPr="0055174C" w:rsidRDefault="6AB2A622" w:rsidP="00FF5826">
            <w:pPr>
              <w:spacing w:afterLines="120" w:after="288" w:line="360" w:lineRule="auto"/>
              <w:rPr>
                <w:rFonts w:ascii="Arial" w:eastAsia="Arial" w:hAnsi="Arial" w:cs="Arial"/>
              </w:rPr>
            </w:pPr>
            <w:r w:rsidRPr="3EE984A3">
              <w:rPr>
                <w:rFonts w:ascii="Arial" w:eastAsia="Arial" w:hAnsi="Arial" w:cs="Arial"/>
              </w:rPr>
              <w:lastRenderedPageBreak/>
              <w:t>Head of Student Development</w:t>
            </w:r>
          </w:p>
        </w:tc>
      </w:tr>
      <w:tr w:rsidR="1F580404" w:rsidRPr="0036612C" w14:paraId="4D05AF4A" w14:textId="77777777" w:rsidTr="38814E48">
        <w:trPr>
          <w:trHeight w:val="300"/>
        </w:trPr>
        <w:tc>
          <w:tcPr>
            <w:tcW w:w="1841" w:type="dxa"/>
          </w:tcPr>
          <w:p w14:paraId="53B6E3AE" w14:textId="0E2B8AD2" w:rsidR="5918EC9D" w:rsidRPr="0055174C" w:rsidRDefault="3EE7717C" w:rsidP="00FF5826">
            <w:pPr>
              <w:spacing w:afterLines="120" w:after="288" w:line="360" w:lineRule="auto"/>
              <w:rPr>
                <w:rFonts w:ascii="Arial" w:eastAsia="Arial" w:hAnsi="Arial" w:cs="Arial"/>
              </w:rPr>
            </w:pPr>
            <w:r w:rsidRPr="3EE984A3">
              <w:rPr>
                <w:rFonts w:ascii="Arial" w:eastAsia="Arial" w:hAnsi="Arial" w:cs="Arial"/>
              </w:rPr>
              <w:lastRenderedPageBreak/>
              <w:t>5.2</w:t>
            </w:r>
            <w:r w:rsidR="345ED663" w:rsidRPr="3EE984A3">
              <w:rPr>
                <w:rFonts w:ascii="Arial" w:eastAsia="Arial" w:hAnsi="Arial" w:cs="Arial"/>
              </w:rPr>
              <w:t xml:space="preserve"> Education on the importance of pronouns</w:t>
            </w:r>
            <w:r w:rsidR="6669915B" w:rsidRPr="3EE984A3">
              <w:rPr>
                <w:rFonts w:ascii="Arial" w:eastAsia="Arial" w:hAnsi="Arial" w:cs="Arial"/>
              </w:rPr>
              <w:t>.</w:t>
            </w:r>
          </w:p>
          <w:p w14:paraId="7E796EF5" w14:textId="1C7298BA" w:rsidR="1F580404" w:rsidRPr="0055174C" w:rsidRDefault="1F580404" w:rsidP="00FF5826">
            <w:pPr>
              <w:spacing w:afterLines="120" w:after="288" w:line="360" w:lineRule="auto"/>
              <w:rPr>
                <w:rFonts w:ascii="Arial" w:eastAsia="Arial" w:hAnsi="Arial" w:cs="Arial"/>
              </w:rPr>
            </w:pPr>
          </w:p>
        </w:tc>
        <w:tc>
          <w:tcPr>
            <w:tcW w:w="1701" w:type="dxa"/>
          </w:tcPr>
          <w:p w14:paraId="460C871F" w14:textId="09DD800F" w:rsidR="1F580404" w:rsidRPr="0055174C" w:rsidRDefault="345ED663" w:rsidP="00FF5826">
            <w:pPr>
              <w:spacing w:afterLines="120" w:after="288" w:line="360" w:lineRule="auto"/>
              <w:rPr>
                <w:rFonts w:ascii="Arial" w:eastAsia="Arial" w:hAnsi="Arial" w:cs="Arial"/>
              </w:rPr>
            </w:pPr>
            <w:r w:rsidRPr="3EE984A3">
              <w:rPr>
                <w:rFonts w:ascii="Arial" w:eastAsia="Arial" w:hAnsi="Arial" w:cs="Arial"/>
              </w:rPr>
              <w:t>The focus group reported the lack of respect / lack of education that some staff members have regarding pronouns.</w:t>
            </w:r>
          </w:p>
        </w:tc>
        <w:tc>
          <w:tcPr>
            <w:tcW w:w="2268" w:type="dxa"/>
          </w:tcPr>
          <w:p w14:paraId="250CC7F7" w14:textId="3AFDD0B5" w:rsidR="1F580404" w:rsidRPr="0055174C" w:rsidRDefault="345ED663" w:rsidP="00FF5826">
            <w:pPr>
              <w:spacing w:afterLines="120" w:after="288" w:line="360" w:lineRule="auto"/>
              <w:rPr>
                <w:rFonts w:ascii="Arial" w:eastAsia="Arial" w:hAnsi="Arial" w:cs="Arial"/>
              </w:rPr>
            </w:pPr>
            <w:r w:rsidRPr="3EE984A3">
              <w:rPr>
                <w:rFonts w:ascii="Arial" w:eastAsia="Arial" w:hAnsi="Arial" w:cs="Arial"/>
              </w:rPr>
              <w:t>Provide training sessions for staff</w:t>
            </w:r>
            <w:r w:rsidR="4BBCB57A" w:rsidRPr="3EE984A3">
              <w:rPr>
                <w:rFonts w:ascii="Arial" w:eastAsia="Arial" w:hAnsi="Arial" w:cs="Arial"/>
              </w:rPr>
              <w:t>.</w:t>
            </w:r>
          </w:p>
          <w:p w14:paraId="1BC0029E" w14:textId="4E943178" w:rsidR="5023845E" w:rsidRPr="0055174C" w:rsidRDefault="5023845E" w:rsidP="00FF5826">
            <w:pPr>
              <w:spacing w:afterLines="120" w:after="288" w:line="360" w:lineRule="auto"/>
              <w:rPr>
                <w:rFonts w:ascii="Arial" w:eastAsia="Arial" w:hAnsi="Arial" w:cs="Arial"/>
              </w:rPr>
            </w:pPr>
            <w:r w:rsidRPr="0055174C">
              <w:rPr>
                <w:rFonts w:ascii="Arial" w:eastAsia="Arial" w:hAnsi="Arial" w:cs="Arial"/>
              </w:rPr>
              <w:t>Encourage allies to highlight misuse of pronouns in a respectful manner</w:t>
            </w:r>
            <w:r w:rsidR="16C55E11" w:rsidRPr="0055174C">
              <w:rPr>
                <w:rFonts w:ascii="Arial" w:eastAsia="Arial" w:hAnsi="Arial" w:cs="Arial"/>
              </w:rPr>
              <w:t>.</w:t>
            </w:r>
          </w:p>
          <w:p w14:paraId="783DC2F4" w14:textId="70E84EBC" w:rsidR="1F580404" w:rsidRPr="0055174C" w:rsidRDefault="1F580404" w:rsidP="00FF5826">
            <w:pPr>
              <w:spacing w:afterLines="120" w:after="288" w:line="360" w:lineRule="auto"/>
              <w:rPr>
                <w:rFonts w:ascii="Arial" w:eastAsia="Arial" w:hAnsi="Arial" w:cs="Arial"/>
              </w:rPr>
            </w:pPr>
          </w:p>
        </w:tc>
        <w:tc>
          <w:tcPr>
            <w:tcW w:w="1276" w:type="dxa"/>
          </w:tcPr>
          <w:p w14:paraId="49B29D34" w14:textId="4AB947EF" w:rsidR="1F580404" w:rsidRPr="0055174C" w:rsidRDefault="001135D7" w:rsidP="00FF5826">
            <w:pPr>
              <w:spacing w:afterLines="120" w:after="288" w:line="360" w:lineRule="auto"/>
              <w:rPr>
                <w:rFonts w:ascii="Arial" w:eastAsia="Arial" w:hAnsi="Arial" w:cs="Arial"/>
              </w:rPr>
            </w:pPr>
            <w:r>
              <w:rPr>
                <w:rFonts w:ascii="Arial" w:eastAsia="Arial" w:hAnsi="Arial" w:cs="Arial"/>
              </w:rPr>
              <w:t xml:space="preserve">November </w:t>
            </w:r>
            <w:r w:rsidR="72867BB6" w:rsidRPr="3EE984A3">
              <w:rPr>
                <w:rFonts w:ascii="Arial" w:eastAsia="Arial" w:hAnsi="Arial" w:cs="Arial"/>
              </w:rPr>
              <w:t>2023</w:t>
            </w:r>
          </w:p>
        </w:tc>
        <w:tc>
          <w:tcPr>
            <w:tcW w:w="1417" w:type="dxa"/>
          </w:tcPr>
          <w:p w14:paraId="00E985E1" w14:textId="35CC1945" w:rsidR="0036612C" w:rsidRDefault="72867BB6" w:rsidP="00FF5826">
            <w:pPr>
              <w:spacing w:afterLines="120" w:after="288" w:line="360" w:lineRule="auto"/>
              <w:rPr>
                <w:rFonts w:ascii="Arial" w:eastAsia="Arial" w:hAnsi="Arial" w:cs="Arial"/>
              </w:rPr>
            </w:pPr>
            <w:r w:rsidRPr="3EE984A3">
              <w:rPr>
                <w:rFonts w:ascii="Arial" w:eastAsia="Arial" w:hAnsi="Arial" w:cs="Arial"/>
              </w:rPr>
              <w:t>202</w:t>
            </w:r>
            <w:r w:rsidR="0036612C">
              <w:rPr>
                <w:rFonts w:ascii="Arial" w:eastAsia="Arial" w:hAnsi="Arial" w:cs="Arial"/>
              </w:rPr>
              <w:t>8</w:t>
            </w:r>
          </w:p>
          <w:p w14:paraId="255E819E" w14:textId="1FF47998" w:rsidR="1F580404" w:rsidRPr="0055174C" w:rsidRDefault="72867BB6" w:rsidP="00FF5826">
            <w:pPr>
              <w:spacing w:afterLines="120" w:after="288" w:line="360" w:lineRule="auto"/>
              <w:rPr>
                <w:rFonts w:ascii="Arial" w:eastAsia="Arial" w:hAnsi="Arial" w:cs="Arial"/>
              </w:rPr>
            </w:pPr>
            <w:r w:rsidRPr="3EE984A3">
              <w:rPr>
                <w:rFonts w:ascii="Arial" w:eastAsia="Arial" w:hAnsi="Arial" w:cs="Arial"/>
              </w:rPr>
              <w:t>Annual review</w:t>
            </w:r>
          </w:p>
        </w:tc>
        <w:tc>
          <w:tcPr>
            <w:tcW w:w="4111" w:type="dxa"/>
          </w:tcPr>
          <w:p w14:paraId="34F7CCA6" w14:textId="111B90DF" w:rsidR="1B679599" w:rsidRPr="0036612C" w:rsidRDefault="1B679599" w:rsidP="00FF5826">
            <w:pPr>
              <w:spacing w:afterLines="120" w:after="288" w:line="360" w:lineRule="auto"/>
              <w:rPr>
                <w:rFonts w:ascii="Arial" w:eastAsia="Arial" w:hAnsi="Arial" w:cs="Arial"/>
              </w:rPr>
            </w:pPr>
            <w:r w:rsidRPr="3EE984A3">
              <w:rPr>
                <w:rFonts w:ascii="Arial" w:eastAsia="Arial" w:hAnsi="Arial" w:cs="Arial"/>
              </w:rPr>
              <w:t xml:space="preserve">80% of staff to attend </w:t>
            </w:r>
            <w:r w:rsidR="38F3C806" w:rsidRPr="2182BFF4">
              <w:rPr>
                <w:rFonts w:ascii="Arial" w:eastAsia="Arial" w:hAnsi="Arial" w:cs="Arial"/>
              </w:rPr>
              <w:t>a</w:t>
            </w:r>
            <w:r w:rsidR="24B8412B" w:rsidRPr="2182BFF4">
              <w:rPr>
                <w:rFonts w:ascii="Arial" w:eastAsia="Arial" w:hAnsi="Arial" w:cs="Arial"/>
              </w:rPr>
              <w:t>n</w:t>
            </w:r>
            <w:r w:rsidRPr="3EE984A3">
              <w:rPr>
                <w:rFonts w:ascii="Arial" w:eastAsia="Arial" w:hAnsi="Arial" w:cs="Arial"/>
              </w:rPr>
              <w:t xml:space="preserve"> LGBTQ+ workshop / training.</w:t>
            </w:r>
          </w:p>
          <w:p w14:paraId="7326FF5B" w14:textId="3B2F4179" w:rsidR="1F580404" w:rsidRPr="0055174C" w:rsidRDefault="1F580404" w:rsidP="00FF5826">
            <w:pPr>
              <w:spacing w:afterLines="120" w:after="288" w:line="360" w:lineRule="auto"/>
              <w:rPr>
                <w:rFonts w:ascii="Arial" w:eastAsia="Arial" w:hAnsi="Arial" w:cs="Arial"/>
              </w:rPr>
            </w:pPr>
          </w:p>
        </w:tc>
        <w:tc>
          <w:tcPr>
            <w:tcW w:w="2268" w:type="dxa"/>
          </w:tcPr>
          <w:p w14:paraId="40F00455" w14:textId="29A7553D" w:rsidR="345ED663" w:rsidRPr="002D4E3C" w:rsidRDefault="345ED663" w:rsidP="00FF5826">
            <w:pPr>
              <w:spacing w:afterLines="120" w:after="288" w:line="360" w:lineRule="auto"/>
              <w:rPr>
                <w:rFonts w:ascii="Arial" w:eastAsia="Arial" w:hAnsi="Arial" w:cs="Arial"/>
                <w:b/>
                <w:bCs/>
              </w:rPr>
            </w:pPr>
            <w:r w:rsidRPr="002D4E3C">
              <w:rPr>
                <w:rFonts w:ascii="Arial" w:eastAsia="Arial" w:hAnsi="Arial" w:cs="Arial"/>
                <w:b/>
                <w:bCs/>
              </w:rPr>
              <w:t>EDI c</w:t>
            </w:r>
            <w:r w:rsidR="40964C44" w:rsidRPr="002D4E3C">
              <w:rPr>
                <w:rFonts w:ascii="Arial" w:eastAsia="Arial" w:hAnsi="Arial" w:cs="Arial"/>
                <w:b/>
                <w:bCs/>
              </w:rPr>
              <w:t>hair</w:t>
            </w:r>
          </w:p>
          <w:p w14:paraId="09A15690" w14:textId="22B4E226" w:rsidR="1F580404" w:rsidRPr="0055174C" w:rsidRDefault="1F580404" w:rsidP="00FF5826">
            <w:pPr>
              <w:spacing w:afterLines="120" w:after="288" w:line="360" w:lineRule="auto"/>
              <w:rPr>
                <w:rFonts w:ascii="Arial" w:eastAsia="Arial" w:hAnsi="Arial" w:cs="Arial"/>
              </w:rPr>
            </w:pPr>
          </w:p>
        </w:tc>
      </w:tr>
      <w:tr w:rsidR="1F580404" w:rsidRPr="0036612C" w14:paraId="7B80266D" w14:textId="77777777" w:rsidTr="38814E48">
        <w:trPr>
          <w:trHeight w:val="300"/>
        </w:trPr>
        <w:tc>
          <w:tcPr>
            <w:tcW w:w="1841" w:type="dxa"/>
          </w:tcPr>
          <w:p w14:paraId="6F39183D" w14:textId="7DFCFB1B" w:rsidR="24C8008B" w:rsidRPr="0055174C" w:rsidRDefault="646095FE" w:rsidP="00FF5826">
            <w:pPr>
              <w:spacing w:afterLines="120" w:after="288" w:line="360" w:lineRule="auto"/>
              <w:rPr>
                <w:rFonts w:ascii="Arial" w:eastAsia="Arial" w:hAnsi="Arial" w:cs="Arial"/>
              </w:rPr>
            </w:pPr>
            <w:r w:rsidRPr="3EE984A3">
              <w:rPr>
                <w:rFonts w:ascii="Arial" w:eastAsia="Arial" w:hAnsi="Arial" w:cs="Arial"/>
              </w:rPr>
              <w:t>5.3 Transgender and non-binary toilet facilities.</w:t>
            </w:r>
          </w:p>
          <w:p w14:paraId="0D0B2DEC" w14:textId="6E09B182" w:rsidR="1F580404" w:rsidRPr="0055174C" w:rsidRDefault="1F580404" w:rsidP="00FF5826">
            <w:pPr>
              <w:spacing w:afterLines="120" w:after="288" w:line="360" w:lineRule="auto"/>
              <w:rPr>
                <w:rFonts w:ascii="Arial" w:eastAsia="Arial" w:hAnsi="Arial" w:cs="Arial"/>
              </w:rPr>
            </w:pPr>
          </w:p>
        </w:tc>
        <w:tc>
          <w:tcPr>
            <w:tcW w:w="1701" w:type="dxa"/>
          </w:tcPr>
          <w:p w14:paraId="687ADA7A" w14:textId="09F38486" w:rsidR="1F580404" w:rsidRPr="0055174C" w:rsidRDefault="76A7BCBC" w:rsidP="00FF5826">
            <w:pPr>
              <w:spacing w:afterLines="120" w:after="288" w:line="360" w:lineRule="auto"/>
              <w:rPr>
                <w:rFonts w:ascii="Arial" w:eastAsia="Arial" w:hAnsi="Arial" w:cs="Arial"/>
              </w:rPr>
            </w:pPr>
            <w:r w:rsidRPr="3EE984A3">
              <w:rPr>
                <w:rFonts w:ascii="Arial" w:eastAsia="Arial" w:hAnsi="Arial" w:cs="Arial"/>
              </w:rPr>
              <w:t>Both students and staff have indicated their concern regarding the lack of single-use toilets for transgender / non-binary people.</w:t>
            </w:r>
          </w:p>
          <w:p w14:paraId="55802DB5" w14:textId="1C8EC37E" w:rsidR="7D42DDB2" w:rsidRPr="0055174C" w:rsidRDefault="7D42DDB2" w:rsidP="00FF5826">
            <w:pPr>
              <w:spacing w:afterLines="120" w:after="288" w:line="360" w:lineRule="auto"/>
              <w:rPr>
                <w:rFonts w:ascii="Arial" w:eastAsia="Arial" w:hAnsi="Arial" w:cs="Arial"/>
              </w:rPr>
            </w:pPr>
            <w:r w:rsidRPr="0055174C">
              <w:rPr>
                <w:rFonts w:ascii="Arial" w:eastAsia="Arial" w:hAnsi="Arial" w:cs="Arial"/>
              </w:rPr>
              <w:lastRenderedPageBreak/>
              <w:t xml:space="preserve">This has been </w:t>
            </w:r>
            <w:r w:rsidR="1DDC9939" w:rsidRPr="0055174C">
              <w:rPr>
                <w:rFonts w:ascii="Arial" w:eastAsia="Arial" w:hAnsi="Arial" w:cs="Arial"/>
              </w:rPr>
              <w:t>brought</w:t>
            </w:r>
            <w:r w:rsidRPr="0055174C">
              <w:rPr>
                <w:rFonts w:ascii="Arial" w:eastAsia="Arial" w:hAnsi="Arial" w:cs="Arial"/>
              </w:rPr>
              <w:t xml:space="preserve"> to the attention of the Department and although they would like to facilitate the upgrade, it is the responsibility of the university to grant permission</w:t>
            </w:r>
            <w:r w:rsidR="6ED3C69A" w:rsidRPr="0055174C">
              <w:rPr>
                <w:rFonts w:ascii="Arial" w:eastAsia="Arial" w:hAnsi="Arial" w:cs="Arial"/>
              </w:rPr>
              <w:t xml:space="preserve"> (building alterations).</w:t>
            </w:r>
          </w:p>
        </w:tc>
        <w:tc>
          <w:tcPr>
            <w:tcW w:w="2268" w:type="dxa"/>
          </w:tcPr>
          <w:p w14:paraId="560EBCA6" w14:textId="42D80F76" w:rsidR="6ED3C69A" w:rsidRPr="0055174C" w:rsidRDefault="6ED3C69A" w:rsidP="00FF5826">
            <w:pPr>
              <w:spacing w:afterLines="120" w:after="288" w:line="360" w:lineRule="auto"/>
              <w:rPr>
                <w:rFonts w:ascii="Arial" w:eastAsia="Arial" w:hAnsi="Arial" w:cs="Arial"/>
              </w:rPr>
            </w:pPr>
            <w:r w:rsidRPr="0055174C">
              <w:rPr>
                <w:rFonts w:ascii="Arial" w:eastAsia="Arial" w:hAnsi="Arial" w:cs="Arial"/>
              </w:rPr>
              <w:lastRenderedPageBreak/>
              <w:t>Lobbying the university executive team to highlight the importance of this matter. It is thought t</w:t>
            </w:r>
            <w:r w:rsidR="2C83B574" w:rsidRPr="0055174C">
              <w:rPr>
                <w:rFonts w:ascii="Arial" w:eastAsia="Arial" w:hAnsi="Arial" w:cs="Arial"/>
              </w:rPr>
              <w:t>hat the Department has the highest number of transgender / non-binary students (not confirmed) at the university</w:t>
            </w:r>
            <w:r w:rsidR="25362A69" w:rsidRPr="0055174C">
              <w:rPr>
                <w:rFonts w:ascii="Arial" w:eastAsia="Arial" w:hAnsi="Arial" w:cs="Arial"/>
              </w:rPr>
              <w:t>; and</w:t>
            </w:r>
            <w:r w:rsidR="2C83B574" w:rsidRPr="0055174C">
              <w:rPr>
                <w:rFonts w:ascii="Arial" w:eastAsia="Arial" w:hAnsi="Arial" w:cs="Arial"/>
              </w:rPr>
              <w:t xml:space="preserve"> it is the </w:t>
            </w:r>
            <w:r w:rsidR="2C83B574" w:rsidRPr="0055174C">
              <w:rPr>
                <w:rFonts w:ascii="Arial" w:eastAsia="Arial" w:hAnsi="Arial" w:cs="Arial"/>
              </w:rPr>
              <w:lastRenderedPageBreak/>
              <w:t>Department where there are no facilities for such students.</w:t>
            </w:r>
          </w:p>
        </w:tc>
        <w:tc>
          <w:tcPr>
            <w:tcW w:w="1276" w:type="dxa"/>
          </w:tcPr>
          <w:p w14:paraId="73D0A55B" w14:textId="35AB8CCE" w:rsidR="1F580404" w:rsidRPr="0055174C" w:rsidRDefault="120358AA" w:rsidP="00FF5826">
            <w:pPr>
              <w:spacing w:afterLines="120" w:after="288" w:line="360" w:lineRule="auto"/>
              <w:rPr>
                <w:rFonts w:ascii="Arial" w:eastAsia="Arial" w:hAnsi="Arial" w:cs="Arial"/>
              </w:rPr>
            </w:pPr>
            <w:r w:rsidRPr="3EE984A3">
              <w:rPr>
                <w:rFonts w:ascii="Arial" w:eastAsia="Arial" w:hAnsi="Arial" w:cs="Arial"/>
              </w:rPr>
              <w:lastRenderedPageBreak/>
              <w:t>February 2023</w:t>
            </w:r>
          </w:p>
        </w:tc>
        <w:tc>
          <w:tcPr>
            <w:tcW w:w="1417" w:type="dxa"/>
          </w:tcPr>
          <w:p w14:paraId="49DE01F0" w14:textId="490DFB4D" w:rsidR="1F580404" w:rsidRPr="0055174C" w:rsidRDefault="120358AA" w:rsidP="00FF5826">
            <w:pPr>
              <w:spacing w:afterLines="120" w:after="288" w:line="360" w:lineRule="auto"/>
              <w:rPr>
                <w:rFonts w:ascii="Arial" w:eastAsia="Arial" w:hAnsi="Arial" w:cs="Arial"/>
              </w:rPr>
            </w:pPr>
            <w:r w:rsidRPr="3EE984A3">
              <w:rPr>
                <w:rFonts w:ascii="Arial" w:eastAsia="Arial" w:hAnsi="Arial" w:cs="Arial"/>
              </w:rPr>
              <w:t>2028</w:t>
            </w:r>
          </w:p>
        </w:tc>
        <w:tc>
          <w:tcPr>
            <w:tcW w:w="4111" w:type="dxa"/>
          </w:tcPr>
          <w:p w14:paraId="125CC71D" w14:textId="699C96E3" w:rsidR="66BCAD54" w:rsidRPr="0036612C" w:rsidRDefault="04DE1276" w:rsidP="00FF5826">
            <w:pPr>
              <w:spacing w:afterLines="120" w:after="288" w:line="360" w:lineRule="auto"/>
              <w:rPr>
                <w:rFonts w:ascii="Arial" w:eastAsia="Arial" w:hAnsi="Arial" w:cs="Arial"/>
              </w:rPr>
            </w:pPr>
            <w:r w:rsidRPr="3EE984A3">
              <w:rPr>
                <w:rFonts w:ascii="Arial" w:eastAsia="Arial" w:hAnsi="Arial" w:cs="Arial"/>
              </w:rPr>
              <w:t>The design and implementation of a single use toilet has been agreed to.</w:t>
            </w:r>
          </w:p>
        </w:tc>
        <w:tc>
          <w:tcPr>
            <w:tcW w:w="2268" w:type="dxa"/>
          </w:tcPr>
          <w:p w14:paraId="733E1269" w14:textId="5A159EDD" w:rsidR="66BCAD54" w:rsidRPr="0055174C" w:rsidRDefault="7AAB6480" w:rsidP="00FF5826">
            <w:pPr>
              <w:spacing w:afterLines="120" w:after="288" w:line="360" w:lineRule="auto"/>
              <w:rPr>
                <w:rFonts w:ascii="Arial" w:eastAsia="Arial" w:hAnsi="Arial" w:cs="Arial"/>
              </w:rPr>
            </w:pPr>
            <w:r w:rsidRPr="002D4E3C">
              <w:rPr>
                <w:rFonts w:ascii="Arial" w:eastAsia="Arial" w:hAnsi="Arial" w:cs="Arial"/>
                <w:b/>
                <w:bCs/>
              </w:rPr>
              <w:t>H</w:t>
            </w:r>
            <w:r w:rsidR="0BA0E0EC" w:rsidRPr="002D4E3C">
              <w:rPr>
                <w:rFonts w:ascii="Arial" w:eastAsia="Arial" w:hAnsi="Arial" w:cs="Arial"/>
                <w:b/>
                <w:bCs/>
              </w:rPr>
              <w:t xml:space="preserve">ead of </w:t>
            </w:r>
            <w:r w:rsidR="28C601B3" w:rsidRPr="002D4E3C">
              <w:rPr>
                <w:rFonts w:ascii="Arial" w:eastAsia="Arial" w:hAnsi="Arial" w:cs="Arial"/>
                <w:b/>
                <w:bCs/>
              </w:rPr>
              <w:t>S</w:t>
            </w:r>
            <w:r w:rsidR="28034792" w:rsidRPr="002D4E3C">
              <w:rPr>
                <w:rFonts w:ascii="Arial" w:eastAsia="Arial" w:hAnsi="Arial" w:cs="Arial"/>
                <w:b/>
                <w:bCs/>
              </w:rPr>
              <w:t>chool</w:t>
            </w:r>
            <w:r w:rsidR="4AD44211" w:rsidRPr="3EE984A3">
              <w:rPr>
                <w:rFonts w:ascii="Arial" w:eastAsia="Arial" w:hAnsi="Arial" w:cs="Arial"/>
              </w:rPr>
              <w:t xml:space="preserve"> </w:t>
            </w:r>
            <w:r w:rsidRPr="3EE984A3">
              <w:rPr>
                <w:rFonts w:ascii="Arial" w:eastAsia="Arial" w:hAnsi="Arial" w:cs="Arial"/>
              </w:rPr>
              <w:t>to lobby the university executive team</w:t>
            </w:r>
          </w:p>
          <w:p w14:paraId="57054C51" w14:textId="405E74C0" w:rsidR="66BCAD54" w:rsidRPr="0055174C" w:rsidRDefault="588A990C" w:rsidP="00FF5826">
            <w:pPr>
              <w:spacing w:afterLines="120" w:after="288" w:line="360" w:lineRule="auto"/>
              <w:rPr>
                <w:rFonts w:ascii="Arial" w:eastAsia="Arial" w:hAnsi="Arial" w:cs="Arial"/>
              </w:rPr>
            </w:pPr>
            <w:r w:rsidRPr="3EE984A3">
              <w:rPr>
                <w:rFonts w:ascii="Arial" w:eastAsia="Arial" w:hAnsi="Arial" w:cs="Arial"/>
              </w:rPr>
              <w:t>Students to work with the guide to lobby the university executive team</w:t>
            </w:r>
          </w:p>
        </w:tc>
      </w:tr>
    </w:tbl>
    <w:p w14:paraId="6EA1459C" w14:textId="46A68306" w:rsidR="3EE984A3" w:rsidRPr="0036612C" w:rsidRDefault="3EE984A3" w:rsidP="00FF5826">
      <w:pPr>
        <w:spacing w:afterLines="120" w:after="288" w:line="360" w:lineRule="auto"/>
        <w:rPr>
          <w:rFonts w:ascii="Arial" w:eastAsia="Arial" w:hAnsi="Arial" w:cs="Arial"/>
          <w:sz w:val="20"/>
          <w:szCs w:val="20"/>
          <w:lang w:eastAsia="en-GB"/>
        </w:rPr>
      </w:pPr>
    </w:p>
    <w:p w14:paraId="58BFFC27" w14:textId="71E36007" w:rsidR="3EE984A3" w:rsidRDefault="3EE984A3" w:rsidP="00FF5826">
      <w:pPr>
        <w:spacing w:after="120" w:line="360" w:lineRule="auto"/>
      </w:pPr>
    </w:p>
    <w:p w14:paraId="067FA458" w14:textId="6DFA99FE" w:rsidR="0055174C" w:rsidRPr="0055174C" w:rsidRDefault="0055174C" w:rsidP="00FF5826">
      <w:pPr>
        <w:spacing w:afterLines="120" w:after="288" w:line="360" w:lineRule="auto"/>
        <w:rPr>
          <w:rFonts w:ascii="Arial" w:eastAsia="Arial" w:hAnsi="Arial" w:cs="Arial"/>
        </w:rPr>
        <w:sectPr w:rsidR="0055174C" w:rsidRPr="0055174C" w:rsidSect="0047469F">
          <w:pgSz w:w="16838" w:h="11906" w:orient="landscape"/>
          <w:pgMar w:top="1440" w:right="1440" w:bottom="1440" w:left="1440" w:header="708" w:footer="708" w:gutter="0"/>
          <w:cols w:space="708"/>
          <w:docGrid w:linePitch="360"/>
        </w:sectPr>
      </w:pPr>
    </w:p>
    <w:p w14:paraId="2CB03B0E" w14:textId="7D60A3A2" w:rsidR="78D6EB49" w:rsidRPr="0055174C" w:rsidRDefault="78D6EB49" w:rsidP="00FF5826">
      <w:pPr>
        <w:spacing w:afterLines="120" w:after="288" w:line="360" w:lineRule="auto"/>
        <w:outlineLvl w:val="0"/>
        <w:rPr>
          <w:rFonts w:ascii="Arial" w:eastAsia="Arial" w:hAnsi="Arial" w:cs="Arial"/>
          <w:b/>
          <w:bCs/>
        </w:rPr>
      </w:pPr>
      <w:bookmarkStart w:id="38" w:name="_Toc75519564"/>
      <w:bookmarkStart w:id="39" w:name="_Toc120201282"/>
      <w:bookmarkStart w:id="40" w:name="_Toc125642742"/>
      <w:r w:rsidRPr="0055174C">
        <w:rPr>
          <w:rFonts w:ascii="Arial" w:eastAsia="Arial" w:hAnsi="Arial" w:cs="Arial"/>
          <w:b/>
          <w:bCs/>
        </w:rPr>
        <w:lastRenderedPageBreak/>
        <w:t xml:space="preserve">Appendix 1: </w:t>
      </w:r>
      <w:r w:rsidR="6A2ED047" w:rsidRPr="0055174C">
        <w:rPr>
          <w:rFonts w:ascii="Arial" w:eastAsia="Arial" w:hAnsi="Arial" w:cs="Arial"/>
          <w:b/>
          <w:bCs/>
        </w:rPr>
        <w:t>Culture survey data</w:t>
      </w:r>
      <w:bookmarkEnd w:id="38"/>
      <w:bookmarkEnd w:id="39"/>
      <w:bookmarkEnd w:id="40"/>
    </w:p>
    <w:p w14:paraId="50FF5BE8" w14:textId="77777777" w:rsidR="0055174C" w:rsidRPr="00F1307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1: School of Computer Science Quantitative / Qualitative Data Collection </w:t>
      </w:r>
    </w:p>
    <w:tbl>
      <w:tblPr>
        <w:tblW w:w="12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5025"/>
        <w:gridCol w:w="4320"/>
      </w:tblGrid>
      <w:tr w:rsidR="0055174C" w:rsidRPr="00B10C34" w14:paraId="2686D647"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75A7A6" w14:textId="48FD05E2" w:rsidR="0055174C" w:rsidRPr="00B10C34" w:rsidRDefault="0055174C" w:rsidP="002E24E7">
            <w:pPr>
              <w:spacing w:after="0" w:line="276" w:lineRule="auto"/>
              <w:jc w:val="center"/>
              <w:textAlignment w:val="baseline"/>
              <w:rPr>
                <w:rFonts w:ascii="Arial" w:eastAsia="Times New Roman" w:hAnsi="Arial" w:cs="Arial"/>
                <w:b/>
                <w:bCs/>
                <w:sz w:val="20"/>
                <w:szCs w:val="20"/>
                <w:lang w:eastAsia="en-GB"/>
              </w:rPr>
            </w:pPr>
            <w:r w:rsidRPr="00B10C34">
              <w:rPr>
                <w:rFonts w:ascii="Arial" w:eastAsia="Times New Roman" w:hAnsi="Arial" w:cs="Arial"/>
                <w:b/>
                <w:bCs/>
                <w:sz w:val="20"/>
                <w:szCs w:val="20"/>
                <w:lang w:eastAsia="en-GB"/>
              </w:rPr>
              <w:t>Activity type</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AD7961" w14:textId="2DD79442" w:rsidR="0055174C" w:rsidRPr="00B10C34" w:rsidRDefault="0055174C" w:rsidP="002E24E7">
            <w:pPr>
              <w:spacing w:after="0" w:line="276" w:lineRule="auto"/>
              <w:jc w:val="center"/>
              <w:textAlignment w:val="baseline"/>
              <w:rPr>
                <w:rFonts w:ascii="Arial" w:eastAsia="Times New Roman" w:hAnsi="Arial" w:cs="Arial"/>
                <w:b/>
                <w:bCs/>
                <w:sz w:val="20"/>
                <w:szCs w:val="20"/>
                <w:lang w:eastAsia="en-GB"/>
              </w:rPr>
            </w:pPr>
            <w:r w:rsidRPr="00B10C34">
              <w:rPr>
                <w:rFonts w:ascii="Arial" w:eastAsia="Times New Roman" w:hAnsi="Arial" w:cs="Arial"/>
                <w:b/>
                <w:bCs/>
                <w:sz w:val="20"/>
                <w:szCs w:val="20"/>
                <w:lang w:eastAsia="en-GB"/>
              </w:rPr>
              <w:t>Description</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162B46" w14:textId="425F63B2" w:rsidR="0055174C" w:rsidRPr="00B10C34" w:rsidRDefault="0055174C" w:rsidP="002E24E7">
            <w:pPr>
              <w:spacing w:after="0" w:line="276" w:lineRule="auto"/>
              <w:jc w:val="center"/>
              <w:textAlignment w:val="baseline"/>
              <w:rPr>
                <w:rFonts w:ascii="Arial" w:eastAsia="Times New Roman" w:hAnsi="Arial" w:cs="Arial"/>
                <w:b/>
                <w:bCs/>
                <w:sz w:val="20"/>
                <w:szCs w:val="20"/>
                <w:lang w:eastAsia="en-GB"/>
              </w:rPr>
            </w:pPr>
            <w:r w:rsidRPr="00B10C34">
              <w:rPr>
                <w:rFonts w:ascii="Arial" w:eastAsia="Times New Roman" w:hAnsi="Arial" w:cs="Arial"/>
                <w:b/>
                <w:bCs/>
                <w:sz w:val="20"/>
                <w:szCs w:val="20"/>
                <w:lang w:eastAsia="en-GB"/>
              </w:rPr>
              <w:t>Participants</w:t>
            </w:r>
          </w:p>
        </w:tc>
      </w:tr>
      <w:tr w:rsidR="0055174C" w:rsidRPr="0055174C" w14:paraId="3671E578"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D71DF6"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Cultural focus group for students </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A53ABC"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A focus group that provided opportunities for UG students to discuss culture and diversity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CB2C5E"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UG, female students (12) </w:t>
            </w:r>
          </w:p>
        </w:tc>
      </w:tr>
      <w:tr w:rsidR="0055174C" w:rsidRPr="0055174C" w14:paraId="5EBF9225"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7D05D5"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Cultural focus group for staff </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55A308"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A series of focus groups that provided opportunities for staff to discuss culture and diversity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5C3DE7"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Female staff academic and PS (11); male staff academic and PS (7); RF (0) </w:t>
            </w:r>
          </w:p>
        </w:tc>
      </w:tr>
      <w:tr w:rsidR="0055174C" w:rsidRPr="0055174C" w14:paraId="7004E73C"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567D5D"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Cultural survey (AS) </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145683"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AS suggested culture survey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7D7FF"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 xml:space="preserve">Female RF and </w:t>
            </w:r>
            <w:proofErr w:type="gramStart"/>
            <w:r w:rsidRPr="0036612C">
              <w:rPr>
                <w:rFonts w:ascii="Arial" w:eastAsia="Times New Roman" w:hAnsi="Arial" w:cs="Arial"/>
                <w:sz w:val="20"/>
                <w:szCs w:val="20"/>
                <w:lang w:eastAsia="en-GB"/>
              </w:rPr>
              <w:t>TF(</w:t>
            </w:r>
            <w:proofErr w:type="gramEnd"/>
            <w:r w:rsidRPr="0036612C">
              <w:rPr>
                <w:rFonts w:ascii="Arial" w:eastAsia="Times New Roman" w:hAnsi="Arial" w:cs="Arial"/>
                <w:sz w:val="20"/>
                <w:szCs w:val="20"/>
                <w:lang w:eastAsia="en-GB"/>
              </w:rPr>
              <w:t>2), academics (6), PS (7); </w:t>
            </w:r>
          </w:p>
          <w:p w14:paraId="31364DF2"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Male RF and TF (0), academics (30), PS (9</w:t>
            </w:r>
            <w:proofErr w:type="gramStart"/>
            <w:r w:rsidRPr="0036612C">
              <w:rPr>
                <w:rFonts w:ascii="Arial" w:eastAsia="Times New Roman" w:hAnsi="Arial" w:cs="Arial"/>
                <w:sz w:val="20"/>
                <w:szCs w:val="20"/>
                <w:lang w:eastAsia="en-GB"/>
              </w:rPr>
              <w:t>);</w:t>
            </w:r>
            <w:proofErr w:type="gramEnd"/>
            <w:r w:rsidRPr="0036612C">
              <w:rPr>
                <w:rFonts w:ascii="Arial" w:eastAsia="Times New Roman" w:hAnsi="Arial" w:cs="Arial"/>
                <w:sz w:val="20"/>
                <w:szCs w:val="20"/>
                <w:lang w:eastAsia="en-GB"/>
              </w:rPr>
              <w:t> </w:t>
            </w:r>
          </w:p>
          <w:p w14:paraId="0B58FD95"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Did not specify gender academics (5) </w:t>
            </w:r>
          </w:p>
        </w:tc>
      </w:tr>
      <w:tr w:rsidR="0055174C" w:rsidRPr="0055174C" w14:paraId="2BC85B02"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27EC26"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Policy awareness survey </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9B3151"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A survey was distributed to determine staff awareness of policies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BFBD27"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Female (15); male (39); did not specify gender (5) </w:t>
            </w:r>
          </w:p>
        </w:tc>
      </w:tr>
      <w:tr w:rsidR="0055174C" w:rsidRPr="0055174C" w14:paraId="0CC46956"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582D66"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Transgender and non-binary focus group for staff </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D27B73"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A focus group to determine acceptance within the department.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D692A3"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Male (1); Did not specify gender (4) </w:t>
            </w:r>
          </w:p>
        </w:tc>
      </w:tr>
      <w:tr w:rsidR="0055174C" w:rsidRPr="0055174C" w14:paraId="6587B0AE" w14:textId="77777777" w:rsidTr="5721613F">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09ADDB"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Transgender and non-binary focus group for students </w:t>
            </w:r>
          </w:p>
        </w:tc>
        <w:tc>
          <w:tcPr>
            <w:tcW w:w="5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5F8B72"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A focus group to determine acceptance within the department.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754293" w14:textId="77777777" w:rsidR="0055174C" w:rsidRPr="0036612C" w:rsidRDefault="0055174C" w:rsidP="002E24E7">
            <w:pPr>
              <w:spacing w:after="0" w:line="276"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Did not specify gender (9) </w:t>
            </w:r>
          </w:p>
        </w:tc>
      </w:tr>
    </w:tbl>
    <w:p w14:paraId="2191F4A8" w14:textId="77777777" w:rsidR="0055174C" w:rsidRDefault="0055174C" w:rsidP="00FF5826">
      <w:pPr>
        <w:spacing w:afterLines="120" w:after="288"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 </w:t>
      </w:r>
    </w:p>
    <w:p w14:paraId="2E2A158F" w14:textId="0D17EF10" w:rsidR="0036612C" w:rsidRDefault="005A5F5F" w:rsidP="00FF5826">
      <w:pPr>
        <w:spacing w:after="120" w:line="360" w:lineRule="auto"/>
        <w:rPr>
          <w:rFonts w:ascii="Arial" w:eastAsia="Times New Roman" w:hAnsi="Arial" w:cs="Arial"/>
          <w:color w:val="000000"/>
          <w:lang w:eastAsia="en-GB"/>
        </w:rPr>
      </w:pPr>
      <w:r>
        <w:rPr>
          <w:rFonts w:ascii="Arial" w:eastAsia="Times New Roman" w:hAnsi="Arial" w:cs="Arial"/>
          <w:color w:val="000000"/>
          <w:lang w:eastAsia="en-GB"/>
        </w:rPr>
        <w:br w:type="page"/>
      </w:r>
    </w:p>
    <w:p w14:paraId="776384A7" w14:textId="067FA837" w:rsidR="0055174C" w:rsidRPr="00F1307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lastRenderedPageBreak/>
        <w:t>Table 2: Survey regarding HR policies (SA - Strongly agree, A – Agree, N – Neutral, D – Disagree, SD – Strongly disagree) </w:t>
      </w:r>
    </w:p>
    <w:tbl>
      <w:tblPr>
        <w:tblW w:w="143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5"/>
        <w:gridCol w:w="609"/>
        <w:gridCol w:w="609"/>
        <w:gridCol w:w="609"/>
        <w:gridCol w:w="609"/>
        <w:gridCol w:w="609"/>
        <w:gridCol w:w="609"/>
        <w:gridCol w:w="609"/>
        <w:gridCol w:w="609"/>
        <w:gridCol w:w="609"/>
        <w:gridCol w:w="609"/>
        <w:gridCol w:w="609"/>
        <w:gridCol w:w="609"/>
        <w:gridCol w:w="609"/>
        <w:gridCol w:w="609"/>
        <w:gridCol w:w="609"/>
        <w:gridCol w:w="609"/>
        <w:gridCol w:w="609"/>
        <w:gridCol w:w="609"/>
      </w:tblGrid>
      <w:tr w:rsidR="00675F9B" w:rsidRPr="00B10C34" w14:paraId="0EE4FF02"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hideMark/>
          </w:tcPr>
          <w:p w14:paraId="3D64B105" w14:textId="77777777" w:rsidR="00675F9B" w:rsidRPr="00B10C34" w:rsidRDefault="00675F9B" w:rsidP="002E24E7">
            <w:pPr>
              <w:spacing w:after="0" w:line="360" w:lineRule="auto"/>
              <w:jc w:val="center"/>
              <w:textAlignment w:val="baseline"/>
              <w:rPr>
                <w:rFonts w:ascii="Arial" w:eastAsia="Times New Roman" w:hAnsi="Arial" w:cs="Arial"/>
                <w:b/>
                <w:bCs/>
                <w:sz w:val="20"/>
                <w:szCs w:val="20"/>
                <w:lang w:eastAsia="en-GB"/>
              </w:rPr>
            </w:pPr>
            <w:r w:rsidRPr="00B10C34">
              <w:rPr>
                <w:rFonts w:ascii="Arial" w:eastAsia="Times New Roman" w:hAnsi="Arial" w:cs="Arial"/>
                <w:b/>
                <w:bCs/>
                <w:sz w:val="20"/>
                <w:szCs w:val="20"/>
                <w:lang w:eastAsia="en-GB"/>
              </w:rPr>
              <w:t>Statement</w:t>
            </w:r>
          </w:p>
        </w:tc>
        <w:tc>
          <w:tcPr>
            <w:tcW w:w="1827" w:type="dxa"/>
            <w:gridSpan w:val="3"/>
            <w:tcBorders>
              <w:top w:val="single" w:sz="6" w:space="0" w:color="auto"/>
              <w:left w:val="single" w:sz="6" w:space="0" w:color="auto"/>
              <w:bottom w:val="single" w:sz="6" w:space="0" w:color="auto"/>
              <w:right w:val="single" w:sz="6" w:space="0" w:color="auto"/>
            </w:tcBorders>
            <w:shd w:val="clear" w:color="auto" w:fill="auto"/>
            <w:hideMark/>
          </w:tcPr>
          <w:p w14:paraId="5AE7D977"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SA</w:t>
            </w:r>
          </w:p>
        </w:tc>
        <w:tc>
          <w:tcPr>
            <w:tcW w:w="1827" w:type="dxa"/>
            <w:gridSpan w:val="3"/>
            <w:tcBorders>
              <w:top w:val="single" w:sz="6" w:space="0" w:color="auto"/>
              <w:left w:val="single" w:sz="6" w:space="0" w:color="auto"/>
              <w:bottom w:val="single" w:sz="6" w:space="0" w:color="auto"/>
              <w:right w:val="single" w:sz="6" w:space="0" w:color="auto"/>
            </w:tcBorders>
            <w:shd w:val="clear" w:color="auto" w:fill="auto"/>
            <w:hideMark/>
          </w:tcPr>
          <w:p w14:paraId="0B8EA378"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A</w:t>
            </w:r>
          </w:p>
        </w:tc>
        <w:tc>
          <w:tcPr>
            <w:tcW w:w="1827" w:type="dxa"/>
            <w:gridSpan w:val="3"/>
            <w:tcBorders>
              <w:top w:val="single" w:sz="6" w:space="0" w:color="auto"/>
              <w:left w:val="single" w:sz="6" w:space="0" w:color="auto"/>
              <w:bottom w:val="single" w:sz="6" w:space="0" w:color="auto"/>
              <w:right w:val="single" w:sz="6" w:space="0" w:color="auto"/>
            </w:tcBorders>
            <w:shd w:val="clear" w:color="auto" w:fill="auto"/>
            <w:hideMark/>
          </w:tcPr>
          <w:p w14:paraId="7A21E205"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N</w:t>
            </w:r>
          </w:p>
        </w:tc>
        <w:tc>
          <w:tcPr>
            <w:tcW w:w="1827" w:type="dxa"/>
            <w:gridSpan w:val="3"/>
            <w:tcBorders>
              <w:top w:val="single" w:sz="6" w:space="0" w:color="auto"/>
              <w:left w:val="single" w:sz="6" w:space="0" w:color="auto"/>
              <w:bottom w:val="single" w:sz="6" w:space="0" w:color="auto"/>
              <w:right w:val="single" w:sz="6" w:space="0" w:color="auto"/>
            </w:tcBorders>
            <w:shd w:val="clear" w:color="auto" w:fill="auto"/>
            <w:hideMark/>
          </w:tcPr>
          <w:p w14:paraId="00E8D933"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D</w:t>
            </w:r>
          </w:p>
        </w:tc>
        <w:tc>
          <w:tcPr>
            <w:tcW w:w="1827" w:type="dxa"/>
            <w:gridSpan w:val="3"/>
            <w:tcBorders>
              <w:top w:val="single" w:sz="6" w:space="0" w:color="auto"/>
              <w:left w:val="single" w:sz="6" w:space="0" w:color="auto"/>
              <w:bottom w:val="single" w:sz="6" w:space="0" w:color="auto"/>
              <w:right w:val="single" w:sz="6" w:space="0" w:color="auto"/>
            </w:tcBorders>
            <w:shd w:val="clear" w:color="auto" w:fill="auto"/>
            <w:hideMark/>
          </w:tcPr>
          <w:p w14:paraId="7FE124E8"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SD</w:t>
            </w:r>
          </w:p>
        </w:tc>
        <w:tc>
          <w:tcPr>
            <w:tcW w:w="1827" w:type="dxa"/>
            <w:gridSpan w:val="3"/>
            <w:tcBorders>
              <w:top w:val="single" w:sz="6" w:space="0" w:color="auto"/>
              <w:left w:val="single" w:sz="6" w:space="0" w:color="auto"/>
              <w:bottom w:val="single" w:sz="6" w:space="0" w:color="auto"/>
              <w:right w:val="single" w:sz="6" w:space="0" w:color="auto"/>
            </w:tcBorders>
          </w:tcPr>
          <w:p w14:paraId="7B51DF00"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 xml:space="preserve">Not read </w:t>
            </w:r>
            <w:r w:rsidR="00675F9B">
              <w:br/>
            </w:r>
            <w:r w:rsidRPr="37FA2308">
              <w:rPr>
                <w:rFonts w:ascii="Arial" w:eastAsia="Times New Roman" w:hAnsi="Arial" w:cs="Arial"/>
                <w:b/>
                <w:bCs/>
                <w:sz w:val="20"/>
                <w:szCs w:val="20"/>
                <w:lang w:eastAsia="en-GB"/>
              </w:rPr>
              <w:t>/</w:t>
            </w:r>
            <w:r w:rsidR="00675F9B">
              <w:br/>
            </w:r>
            <w:r w:rsidRPr="37FA2308">
              <w:rPr>
                <w:rFonts w:ascii="Arial" w:eastAsia="Times New Roman" w:hAnsi="Arial" w:cs="Arial"/>
                <w:b/>
                <w:bCs/>
                <w:sz w:val="20"/>
                <w:szCs w:val="20"/>
                <w:lang w:eastAsia="en-GB"/>
              </w:rPr>
              <w:t>Not aware</w:t>
            </w:r>
          </w:p>
        </w:tc>
      </w:tr>
      <w:tr w:rsidR="00675F9B" w:rsidRPr="00B10C34" w14:paraId="4CC19F74"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0217BAE2" w14:textId="77777777" w:rsidR="00675F9B" w:rsidRPr="00B10C34" w:rsidRDefault="00675F9B" w:rsidP="002E24E7">
            <w:pPr>
              <w:spacing w:after="0" w:line="360" w:lineRule="auto"/>
              <w:jc w:val="center"/>
              <w:textAlignment w:val="baseline"/>
              <w:rPr>
                <w:rFonts w:ascii="Arial" w:eastAsia="Times New Roman" w:hAnsi="Arial" w:cs="Arial"/>
                <w:b/>
                <w:bCs/>
                <w:sz w:val="20"/>
                <w:szCs w:val="20"/>
                <w:lang w:eastAsia="en-GB"/>
              </w:rPr>
            </w:pP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3692AB2"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F</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497CA27"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M</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E3322B1"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X</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AC6C90C"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F</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71BCF03"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M</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0E19775"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X</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97C3686"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F</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D44966A"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M</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B4B0AEB"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X</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8EEABDE"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F</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7443CF6"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M</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FE396FD"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X</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92437C9"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F</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D7CE5A0"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M</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B81E92A"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X</w:t>
            </w:r>
          </w:p>
        </w:tc>
        <w:tc>
          <w:tcPr>
            <w:tcW w:w="609" w:type="dxa"/>
            <w:tcBorders>
              <w:top w:val="single" w:sz="6" w:space="0" w:color="auto"/>
              <w:left w:val="single" w:sz="6" w:space="0" w:color="auto"/>
              <w:bottom w:val="single" w:sz="6" w:space="0" w:color="auto"/>
              <w:right w:val="single" w:sz="6" w:space="0" w:color="auto"/>
            </w:tcBorders>
          </w:tcPr>
          <w:p w14:paraId="21DAD962"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F</w:t>
            </w:r>
          </w:p>
        </w:tc>
        <w:tc>
          <w:tcPr>
            <w:tcW w:w="609" w:type="dxa"/>
            <w:tcBorders>
              <w:top w:val="single" w:sz="6" w:space="0" w:color="auto"/>
              <w:left w:val="single" w:sz="6" w:space="0" w:color="auto"/>
              <w:bottom w:val="single" w:sz="6" w:space="0" w:color="auto"/>
              <w:right w:val="single" w:sz="6" w:space="0" w:color="auto"/>
            </w:tcBorders>
          </w:tcPr>
          <w:p w14:paraId="63D2585F"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M</w:t>
            </w:r>
          </w:p>
        </w:tc>
        <w:tc>
          <w:tcPr>
            <w:tcW w:w="609" w:type="dxa"/>
            <w:tcBorders>
              <w:top w:val="single" w:sz="6" w:space="0" w:color="auto"/>
              <w:left w:val="single" w:sz="6" w:space="0" w:color="auto"/>
              <w:bottom w:val="single" w:sz="6" w:space="0" w:color="auto"/>
              <w:right w:val="single" w:sz="6" w:space="0" w:color="auto"/>
            </w:tcBorders>
          </w:tcPr>
          <w:p w14:paraId="17951133" w14:textId="77777777" w:rsidR="00675F9B" w:rsidRPr="00B10C34" w:rsidRDefault="475325F9" w:rsidP="002E24E7">
            <w:pPr>
              <w:spacing w:after="0" w:line="360" w:lineRule="auto"/>
              <w:jc w:val="center"/>
              <w:textAlignment w:val="baseline"/>
              <w:rPr>
                <w:rFonts w:ascii="Arial" w:eastAsia="Times New Roman" w:hAnsi="Arial" w:cs="Arial"/>
                <w:b/>
                <w:bCs/>
                <w:sz w:val="20"/>
                <w:szCs w:val="20"/>
                <w:lang w:eastAsia="en-GB"/>
              </w:rPr>
            </w:pPr>
            <w:r w:rsidRPr="37FA2308">
              <w:rPr>
                <w:rFonts w:ascii="Arial" w:eastAsia="Times New Roman" w:hAnsi="Arial" w:cs="Arial"/>
                <w:b/>
                <w:bCs/>
                <w:sz w:val="20"/>
                <w:szCs w:val="20"/>
                <w:lang w:eastAsia="en-GB"/>
              </w:rPr>
              <w:t>X</w:t>
            </w:r>
          </w:p>
        </w:tc>
      </w:tr>
      <w:tr w:rsidR="00675F9B" w:rsidRPr="00B10C34" w14:paraId="12506344"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3B0EFB62" w14:textId="77777777" w:rsidR="00675F9B" w:rsidRPr="00B10C34" w:rsidRDefault="00675F9B" w:rsidP="002E24E7">
            <w:pPr>
              <w:spacing w:after="0" w:line="360" w:lineRule="auto"/>
              <w:textAlignment w:val="baseline"/>
              <w:rPr>
                <w:rFonts w:ascii="Arial" w:eastAsia="Times New Roman" w:hAnsi="Arial" w:cs="Arial"/>
                <w:b/>
                <w:bCs/>
                <w:sz w:val="20"/>
                <w:szCs w:val="20"/>
                <w:lang w:eastAsia="en-GB"/>
              </w:rPr>
            </w:pPr>
            <w:r w:rsidRPr="0036612C">
              <w:rPr>
                <w:rFonts w:ascii="Arial" w:eastAsia="Times New Roman" w:hAnsi="Arial" w:cs="Arial"/>
                <w:sz w:val="20"/>
                <w:szCs w:val="20"/>
                <w:lang w:eastAsia="en-GB"/>
              </w:rPr>
              <w:t>I know where policies are located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8CEBB1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DEB3432"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33E44C6"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6E114E8"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3EBCBDF"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7F8EE57"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3DC3CFF"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31D012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12</w:t>
            </w:r>
            <w:r w:rsidR="00675F9B">
              <w:br/>
            </w:r>
            <w:r w:rsidRPr="37FA2308">
              <w:rPr>
                <w:rFonts w:ascii="Arial" w:eastAsia="Times New Roman" w:hAnsi="Arial" w:cs="Arial"/>
                <w:sz w:val="20"/>
                <w:szCs w:val="20"/>
                <w:lang w:eastAsia="en-GB"/>
              </w:rPr>
              <w:t>20%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AC32AAF"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C4967C5"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71ED58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9</w:t>
            </w:r>
            <w:r w:rsidR="00675F9B">
              <w:br/>
            </w:r>
            <w:r w:rsidRPr="37FA2308">
              <w:rPr>
                <w:rFonts w:ascii="Arial" w:eastAsia="Times New Roman" w:hAnsi="Arial" w:cs="Arial"/>
                <w:sz w:val="20"/>
                <w:szCs w:val="20"/>
                <w:lang w:eastAsia="en-GB"/>
              </w:rPr>
              <w:t>15%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4F1365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4BD7858"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3BECDA5"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9E3E837"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1827" w:type="dxa"/>
            <w:gridSpan w:val="3"/>
            <w:tcBorders>
              <w:top w:val="single" w:sz="6" w:space="0" w:color="auto"/>
              <w:left w:val="single" w:sz="6" w:space="0" w:color="auto"/>
              <w:bottom w:val="single" w:sz="6" w:space="0" w:color="auto"/>
              <w:right w:val="single" w:sz="6" w:space="0" w:color="auto"/>
            </w:tcBorders>
          </w:tcPr>
          <w:p w14:paraId="67506570" w14:textId="77777777" w:rsidR="00675F9B" w:rsidRPr="008424EC"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6F583886"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30FCD88F"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am aware of some of the policies that affect me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F0CA9E8"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3DF1FD1"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1D47C8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FBB0F14"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63E54A6"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23</w:t>
            </w:r>
            <w:r w:rsidR="00675F9B">
              <w:br/>
            </w:r>
            <w:r w:rsidRPr="37FA2308">
              <w:rPr>
                <w:rFonts w:ascii="Arial" w:eastAsia="Times New Roman" w:hAnsi="Arial" w:cs="Arial"/>
                <w:sz w:val="20"/>
                <w:szCs w:val="20"/>
                <w:lang w:eastAsia="en-GB"/>
              </w:rPr>
              <w:t>39%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0422ABD"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56E649C"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716873F"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64F35C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7D00956"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302F87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403C1DA"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F30BE5B"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C03940F"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053C59D"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1827" w:type="dxa"/>
            <w:gridSpan w:val="3"/>
            <w:tcBorders>
              <w:top w:val="single" w:sz="6" w:space="0" w:color="auto"/>
              <w:left w:val="single" w:sz="6" w:space="0" w:color="auto"/>
              <w:bottom w:val="single" w:sz="6" w:space="0" w:color="auto"/>
              <w:right w:val="single" w:sz="6" w:space="0" w:color="auto"/>
            </w:tcBorders>
          </w:tcPr>
          <w:p w14:paraId="28D0DA6C" w14:textId="77777777" w:rsidR="00675F9B" w:rsidRPr="008424EC"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771AF8EC"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267D6C5C"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feel that the policies I have read are clear and readable.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4B2CCA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A62FF16"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2E0BA98"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2633DA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43FE5E4"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17</w:t>
            </w:r>
            <w:r w:rsidR="00675F9B">
              <w:br/>
            </w:r>
            <w:r w:rsidRPr="37FA2308">
              <w:rPr>
                <w:rFonts w:ascii="Arial" w:eastAsia="Times New Roman" w:hAnsi="Arial" w:cs="Arial"/>
                <w:sz w:val="20"/>
                <w:szCs w:val="20"/>
                <w:lang w:eastAsia="en-GB"/>
              </w:rPr>
              <w:t>29%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63093D"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C661F7C"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4D2A5FA"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03617B4"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6380A7D"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EF73CCB"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DE41A5A"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D3CA09"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1FA7EDB"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1E16B4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1827" w:type="dxa"/>
            <w:gridSpan w:val="3"/>
            <w:tcBorders>
              <w:top w:val="single" w:sz="6" w:space="0" w:color="auto"/>
              <w:left w:val="single" w:sz="6" w:space="0" w:color="auto"/>
              <w:bottom w:val="single" w:sz="6" w:space="0" w:color="auto"/>
              <w:right w:val="single" w:sz="6" w:space="0" w:color="auto"/>
            </w:tcBorders>
          </w:tcPr>
          <w:p w14:paraId="6FDC7254" w14:textId="77777777" w:rsidR="00675F9B" w:rsidRPr="008424EC"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604A7AEF"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60CC720A"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readily engage with policies.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E3FD0A9"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134B3DF"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DE528A3"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B54B8A6"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C3CA46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16</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D7CC79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7008A40"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AC46FCC"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D01C7F1"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860326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D7B838C"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67266AE"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DD9EC5D"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C4D8CBD"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61D3082" w14:textId="77777777" w:rsidR="00675F9B" w:rsidRPr="008424EC"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58DAE330" w14:textId="77777777" w:rsidR="00675F9B" w:rsidRPr="00292FCF"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49CF9695"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245AFC24"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think about the way in which policies are developed and implemented centrally.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187B85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EB78B1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260C98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61F17E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1E4E20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4C093C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AF1A2E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302D2C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9</w:t>
            </w:r>
            <w:r w:rsidR="00675F9B">
              <w:br/>
            </w:r>
            <w:r w:rsidRPr="37FA2308">
              <w:rPr>
                <w:rFonts w:ascii="Arial" w:eastAsia="Times New Roman" w:hAnsi="Arial" w:cs="Arial"/>
                <w:sz w:val="20"/>
                <w:szCs w:val="20"/>
                <w:lang w:eastAsia="en-GB"/>
              </w:rPr>
              <w:t>15%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E5C0C5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C52DB8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1BC5CB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3D21A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E401F3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CF95E6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5A6CFA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0B795C1E" w14:textId="77777777" w:rsidR="00675F9B" w:rsidRPr="00292FCF"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6B1494F4"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3BD0A7FF"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feel that the policies I have read are clear and readable.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EC9C19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D15BE6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635BCB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694E59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9396F8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B798B4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0E103D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35C981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244379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E14CE3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F38806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5A1E5F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F0162E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33BBD6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5DD62C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tcPr>
          <w:p w14:paraId="0922F750" w14:textId="7215A725" w:rsidR="00675F9B" w:rsidRPr="00292FCF"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537F4368"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tcPr>
          <w:p w14:paraId="1D766014" w14:textId="6980380D" w:rsidR="00675F9B" w:rsidRPr="00292FCF"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607C4102"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tcPr>
          <w:p w14:paraId="61509297" w14:textId="45FEF61D" w:rsidR="00675F9B" w:rsidRPr="00292FCF"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3A06F84D" w:rsidRPr="37FA2308">
              <w:rPr>
                <w:rFonts w:ascii="Arial" w:eastAsia="Times New Roman" w:hAnsi="Arial" w:cs="Arial"/>
                <w:sz w:val="20"/>
                <w:szCs w:val="20"/>
                <w:lang w:eastAsia="en-GB"/>
              </w:rPr>
              <w:t>3%</w:t>
            </w:r>
          </w:p>
        </w:tc>
      </w:tr>
      <w:tr w:rsidR="00675F9B" w:rsidRPr="00B10C34" w14:paraId="4CC012D5"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0FA33647"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would like to get involved with policy development.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365E8F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7A7BEF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9553AF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5C48CC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059367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98B1EF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930ACB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B5FF74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13</w:t>
            </w:r>
            <w:r w:rsidR="00675F9B">
              <w:br/>
            </w:r>
            <w:r w:rsidRPr="37FA2308">
              <w:rPr>
                <w:rFonts w:ascii="Arial" w:eastAsia="Times New Roman" w:hAnsi="Arial" w:cs="Arial"/>
                <w:sz w:val="20"/>
                <w:szCs w:val="20"/>
                <w:lang w:eastAsia="en-GB"/>
              </w:rPr>
              <w:t>22%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B9D203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5EB147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67CCB3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C8C900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77DA22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9C35F1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7236E1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15432A72" w14:textId="77777777" w:rsidR="00675F9B" w:rsidRPr="00292FCF"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0B08A44E"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7F9F50CA"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have been involved in the development of policies.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DEB464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5F4C79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A9AFBD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6BB980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5C5392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8</w:t>
            </w:r>
            <w:r w:rsidR="00675F9B">
              <w:br/>
            </w:r>
            <w:r w:rsidRPr="37FA2308">
              <w:rPr>
                <w:rFonts w:ascii="Arial" w:eastAsia="Times New Roman" w:hAnsi="Arial" w:cs="Arial"/>
                <w:sz w:val="20"/>
                <w:szCs w:val="20"/>
                <w:lang w:eastAsia="en-GB"/>
              </w:rPr>
              <w:t>14%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A2EBF3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E69D12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C8AC0D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146D3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4AFB07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31200B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12</w:t>
            </w:r>
            <w:r w:rsidR="00675F9B">
              <w:br/>
            </w:r>
            <w:r w:rsidRPr="37FA2308">
              <w:rPr>
                <w:rFonts w:ascii="Arial" w:eastAsia="Times New Roman" w:hAnsi="Arial" w:cs="Arial"/>
                <w:sz w:val="20"/>
                <w:szCs w:val="20"/>
                <w:lang w:eastAsia="en-GB"/>
              </w:rPr>
              <w:t>20%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4B1BEB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1EDB38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70D9F2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10</w:t>
            </w:r>
            <w:r w:rsidR="00675F9B">
              <w:br/>
            </w:r>
            <w:r w:rsidRPr="37FA2308">
              <w:rPr>
                <w:rFonts w:ascii="Arial" w:eastAsia="Times New Roman" w:hAnsi="Arial" w:cs="Arial"/>
                <w:sz w:val="20"/>
                <w:szCs w:val="20"/>
                <w:lang w:eastAsia="en-GB"/>
              </w:rPr>
              <w:t>17%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09F9C4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1827" w:type="dxa"/>
            <w:gridSpan w:val="3"/>
            <w:tcBorders>
              <w:top w:val="single" w:sz="6" w:space="0" w:color="auto"/>
              <w:left w:val="single" w:sz="6" w:space="0" w:color="auto"/>
              <w:bottom w:val="single" w:sz="6" w:space="0" w:color="auto"/>
              <w:right w:val="single" w:sz="6" w:space="0" w:color="auto"/>
            </w:tcBorders>
          </w:tcPr>
          <w:p w14:paraId="363ADBA2" w14:textId="77777777" w:rsidR="00675F9B"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3499553D"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6593FEA1"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Policies are communicated to me.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99C4C7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C2E533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83C151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402DE2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D11C8E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22</w:t>
            </w:r>
            <w:r w:rsidR="00675F9B">
              <w:br/>
            </w:r>
            <w:r w:rsidRPr="37FA2308">
              <w:rPr>
                <w:rFonts w:ascii="Arial" w:eastAsia="Times New Roman" w:hAnsi="Arial" w:cs="Arial"/>
                <w:sz w:val="20"/>
                <w:szCs w:val="20"/>
                <w:lang w:eastAsia="en-GB"/>
              </w:rPr>
              <w:t>37%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E55F38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26B79A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027A53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8</w:t>
            </w:r>
            <w:r w:rsidR="00675F9B">
              <w:br/>
            </w:r>
            <w:r w:rsidRPr="37FA2308">
              <w:rPr>
                <w:rFonts w:ascii="Arial" w:eastAsia="Times New Roman" w:hAnsi="Arial" w:cs="Arial"/>
                <w:sz w:val="20"/>
                <w:szCs w:val="20"/>
                <w:lang w:eastAsia="en-GB"/>
              </w:rPr>
              <w:t>14%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BF9C76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863C2D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637694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6CED68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809F8E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19E7E6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862F53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77668F6E" w14:textId="77777777" w:rsidR="00675F9B" w:rsidRPr="00CC3BA9"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7DE17A11"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7967DCC0"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can provide feedback about policies.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08C988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CC53B2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57B308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0120A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04D90D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19</w:t>
            </w:r>
            <w:r w:rsidR="00675F9B">
              <w:br/>
            </w:r>
            <w:r w:rsidRPr="37FA2308">
              <w:rPr>
                <w:rFonts w:ascii="Arial" w:eastAsia="Times New Roman" w:hAnsi="Arial" w:cs="Arial"/>
                <w:sz w:val="20"/>
                <w:szCs w:val="20"/>
                <w:lang w:eastAsia="en-GB"/>
              </w:rPr>
              <w:t>32%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AB94A9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17034B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8A3157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11</w:t>
            </w:r>
            <w:r w:rsidR="00675F9B">
              <w:br/>
            </w:r>
            <w:r w:rsidRPr="37FA2308">
              <w:rPr>
                <w:rFonts w:ascii="Arial" w:eastAsia="Times New Roman" w:hAnsi="Arial" w:cs="Arial"/>
                <w:sz w:val="20"/>
                <w:szCs w:val="20"/>
                <w:lang w:eastAsia="en-GB"/>
              </w:rPr>
              <w:t>19%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37C416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0E653A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F2406D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426F91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62DB30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238FF2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FA2956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4B4A5667" w14:textId="77777777" w:rsidR="00675F9B" w:rsidRPr="00CC3BA9"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0B11CEA7"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4E14D769"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lastRenderedPageBreak/>
              <w:t>I would like to get involved with policy review.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098AD1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C350BF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A180C6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7A145F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106714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8</w:t>
            </w:r>
            <w:r w:rsidR="00675F9B">
              <w:br/>
            </w:r>
            <w:r w:rsidRPr="37FA2308">
              <w:rPr>
                <w:rFonts w:ascii="Arial" w:eastAsia="Times New Roman" w:hAnsi="Arial" w:cs="Arial"/>
                <w:sz w:val="20"/>
                <w:szCs w:val="20"/>
                <w:lang w:eastAsia="en-GB"/>
              </w:rPr>
              <w:t>14%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F33473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D40E8B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E2BCB8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16</w:t>
            </w:r>
            <w:r w:rsidR="00675F9B">
              <w:br/>
            </w:r>
            <w:r w:rsidRPr="37FA2308">
              <w:rPr>
                <w:rFonts w:ascii="Arial" w:eastAsia="Times New Roman" w:hAnsi="Arial" w:cs="Arial"/>
                <w:sz w:val="20"/>
                <w:szCs w:val="20"/>
                <w:lang w:eastAsia="en-GB"/>
              </w:rPr>
              <w:t>27%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12B01B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9ED618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C3840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1AC264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4446A2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FA9FCA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74EE81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392993A4" w14:textId="77777777" w:rsidR="00675F9B" w:rsidRPr="00CC3BA9"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0D1C3BEA"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45318880"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have been involved in the review of policies.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84E7A4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5B6DA1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2D8FFA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9D4104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780EAC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8</w:t>
            </w:r>
            <w:r w:rsidR="00675F9B">
              <w:br/>
            </w:r>
            <w:r w:rsidRPr="37FA2308">
              <w:rPr>
                <w:rFonts w:ascii="Arial" w:eastAsia="Times New Roman" w:hAnsi="Arial" w:cs="Arial"/>
                <w:sz w:val="20"/>
                <w:szCs w:val="20"/>
                <w:lang w:eastAsia="en-GB"/>
              </w:rPr>
              <w:t>14%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7BC9C1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9BD854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6AF145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5AB364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44D126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BC7315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11</w:t>
            </w:r>
            <w:r w:rsidR="00675F9B">
              <w:br/>
            </w:r>
            <w:r w:rsidRPr="37FA2308">
              <w:rPr>
                <w:rFonts w:ascii="Arial" w:eastAsia="Times New Roman" w:hAnsi="Arial" w:cs="Arial"/>
                <w:sz w:val="20"/>
                <w:szCs w:val="20"/>
                <w:lang w:eastAsia="en-GB"/>
              </w:rPr>
              <w:t>19%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3BC941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48B47F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8</w:t>
            </w:r>
            <w:r w:rsidR="00675F9B">
              <w:br/>
            </w:r>
            <w:r w:rsidRPr="37FA2308">
              <w:rPr>
                <w:rFonts w:ascii="Arial" w:eastAsia="Times New Roman" w:hAnsi="Arial" w:cs="Arial"/>
                <w:sz w:val="20"/>
                <w:szCs w:val="20"/>
                <w:lang w:eastAsia="en-GB"/>
              </w:rPr>
              <w:t>14%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E54E5B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12</w:t>
            </w:r>
            <w:r w:rsidR="00675F9B">
              <w:br/>
            </w:r>
            <w:r w:rsidRPr="37FA2308">
              <w:rPr>
                <w:rFonts w:ascii="Arial" w:eastAsia="Times New Roman" w:hAnsi="Arial" w:cs="Arial"/>
                <w:sz w:val="20"/>
                <w:szCs w:val="20"/>
                <w:lang w:eastAsia="en-GB"/>
              </w:rPr>
              <w:t>20%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9FD512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1827" w:type="dxa"/>
            <w:gridSpan w:val="3"/>
            <w:tcBorders>
              <w:top w:val="single" w:sz="6" w:space="0" w:color="auto"/>
              <w:left w:val="single" w:sz="6" w:space="0" w:color="auto"/>
              <w:bottom w:val="single" w:sz="6" w:space="0" w:color="auto"/>
              <w:right w:val="single" w:sz="6" w:space="0" w:color="auto"/>
            </w:tcBorders>
          </w:tcPr>
          <w:p w14:paraId="3620384A" w14:textId="77777777" w:rsidR="00675F9B"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5D27CCCE"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0F3328FF"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feel positive about policies.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8B87FD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90C9C8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3DE40A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062734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BED17E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15</w:t>
            </w:r>
            <w:r w:rsidR="00675F9B">
              <w:br/>
            </w:r>
            <w:r w:rsidRPr="37FA2308">
              <w:rPr>
                <w:rFonts w:ascii="Arial" w:eastAsia="Times New Roman" w:hAnsi="Arial" w:cs="Arial"/>
                <w:sz w:val="20"/>
                <w:szCs w:val="20"/>
                <w:lang w:eastAsia="en-GB"/>
              </w:rPr>
              <w:t>25%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1BAB9B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374196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8</w:t>
            </w:r>
            <w:r w:rsidR="00675F9B">
              <w:br/>
            </w:r>
            <w:r w:rsidRPr="37FA2308">
              <w:rPr>
                <w:rFonts w:ascii="Arial" w:eastAsia="Times New Roman" w:hAnsi="Arial" w:cs="Arial"/>
                <w:sz w:val="20"/>
                <w:szCs w:val="20"/>
                <w:lang w:eastAsia="en-GB"/>
              </w:rPr>
              <w:t>14%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7FFF99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11</w:t>
            </w:r>
            <w:r w:rsidR="00675F9B">
              <w:br/>
            </w:r>
            <w:r w:rsidRPr="37FA2308">
              <w:rPr>
                <w:rFonts w:ascii="Arial" w:eastAsia="Times New Roman" w:hAnsi="Arial" w:cs="Arial"/>
                <w:sz w:val="20"/>
                <w:szCs w:val="20"/>
                <w:lang w:eastAsia="en-GB"/>
              </w:rPr>
              <w:t>19%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216C6A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ECF183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9E07D8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43D4B0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E7476A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4F9C5F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D2C0C3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0DDC72AB" w14:textId="77777777" w:rsidR="00675F9B" w:rsidRPr="001F7171"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03BCFFC3"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5AE8EE00"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understand the purpose of policies.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4FF56C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2B210C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10</w:t>
            </w:r>
            <w:r w:rsidR="00675F9B">
              <w:br/>
            </w:r>
            <w:r w:rsidRPr="37FA2308">
              <w:rPr>
                <w:rFonts w:ascii="Arial" w:eastAsia="Times New Roman" w:hAnsi="Arial" w:cs="Arial"/>
                <w:sz w:val="20"/>
                <w:szCs w:val="20"/>
                <w:lang w:eastAsia="en-GB"/>
              </w:rPr>
              <w:t>17%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4396F8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A77E5A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10</w:t>
            </w:r>
            <w:r w:rsidR="00675F9B">
              <w:br/>
            </w:r>
            <w:r w:rsidRPr="37FA2308">
              <w:rPr>
                <w:rFonts w:ascii="Arial" w:eastAsia="Times New Roman" w:hAnsi="Arial" w:cs="Arial"/>
                <w:sz w:val="20"/>
                <w:szCs w:val="20"/>
                <w:lang w:eastAsia="en-GB"/>
              </w:rPr>
              <w:t>17%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4B23B8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23</w:t>
            </w:r>
            <w:r w:rsidR="00675F9B">
              <w:br/>
            </w:r>
            <w:r w:rsidRPr="37FA2308">
              <w:rPr>
                <w:rFonts w:ascii="Arial" w:eastAsia="Times New Roman" w:hAnsi="Arial" w:cs="Arial"/>
                <w:sz w:val="20"/>
                <w:szCs w:val="20"/>
                <w:lang w:eastAsia="en-GB"/>
              </w:rPr>
              <w:t>39%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4A3115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EDD529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BB6E4E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277DDD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B8640D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873749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04CACE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8930BC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C3727D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B00EB9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0D5B5448" w14:textId="77777777" w:rsidR="00675F9B" w:rsidRPr="001F7171"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0606B306"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04AC98C3"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 xml:space="preserve">I feel that </w:t>
            </w:r>
            <w:r>
              <w:rPr>
                <w:rFonts w:ascii="Arial" w:eastAsia="Times New Roman" w:hAnsi="Arial" w:cs="Arial"/>
                <w:sz w:val="20"/>
                <w:szCs w:val="20"/>
                <w:lang w:eastAsia="en-GB"/>
              </w:rPr>
              <w:t>policies are inclusive to all.</w:t>
            </w:r>
            <w:r w:rsidRPr="0036612C">
              <w:rPr>
                <w:rFonts w:ascii="Arial" w:eastAsia="Times New Roman" w:hAnsi="Arial" w:cs="Arial"/>
                <w:sz w:val="20"/>
                <w:szCs w:val="20"/>
                <w:lang w:eastAsia="en-GB"/>
              </w:rPr>
              <w:t>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C6D17C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036FEB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8D5C9C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CABC73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6</w:t>
            </w:r>
            <w:r w:rsidR="00675F9B">
              <w:br/>
            </w:r>
            <w:r w:rsidRPr="37FA2308">
              <w:rPr>
                <w:rFonts w:ascii="Arial" w:eastAsia="Times New Roman" w:hAnsi="Arial" w:cs="Arial"/>
                <w:sz w:val="20"/>
                <w:szCs w:val="20"/>
                <w:lang w:eastAsia="en-GB"/>
              </w:rPr>
              <w:t>10%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505771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14</w:t>
            </w:r>
            <w:r w:rsidR="00675F9B">
              <w:br/>
            </w:r>
            <w:r w:rsidRPr="37FA2308">
              <w:rPr>
                <w:rFonts w:ascii="Arial" w:eastAsia="Times New Roman" w:hAnsi="Arial" w:cs="Arial"/>
                <w:sz w:val="20"/>
                <w:szCs w:val="20"/>
                <w:lang w:eastAsia="en-GB"/>
              </w:rPr>
              <w:t>24%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DB6BAD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629E1B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FC59BDF"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14</w:t>
            </w:r>
            <w:r w:rsidR="00675F9B">
              <w:br/>
            </w:r>
            <w:r w:rsidRPr="37FA2308">
              <w:rPr>
                <w:rFonts w:ascii="Arial" w:eastAsia="Times New Roman" w:hAnsi="Arial" w:cs="Arial"/>
                <w:sz w:val="20"/>
                <w:szCs w:val="20"/>
                <w:lang w:eastAsia="en-GB"/>
              </w:rPr>
              <w:t>24%</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AF9AB27"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727DBA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F223908"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EF2DDEC"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6385D8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B68159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311727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1827" w:type="dxa"/>
            <w:gridSpan w:val="3"/>
            <w:tcBorders>
              <w:top w:val="single" w:sz="6" w:space="0" w:color="auto"/>
              <w:left w:val="single" w:sz="6" w:space="0" w:color="auto"/>
              <w:bottom w:val="single" w:sz="6" w:space="0" w:color="auto"/>
              <w:right w:val="single" w:sz="6" w:space="0" w:color="auto"/>
            </w:tcBorders>
          </w:tcPr>
          <w:p w14:paraId="3F60F794" w14:textId="77777777" w:rsidR="00675F9B" w:rsidRPr="001F7171" w:rsidRDefault="00675F9B" w:rsidP="002E24E7">
            <w:pPr>
              <w:spacing w:after="0" w:line="360" w:lineRule="auto"/>
              <w:jc w:val="center"/>
              <w:textAlignment w:val="baseline"/>
              <w:rPr>
                <w:rFonts w:ascii="Arial" w:eastAsia="Times New Roman" w:hAnsi="Arial" w:cs="Arial"/>
                <w:sz w:val="20"/>
                <w:szCs w:val="20"/>
                <w:lang w:eastAsia="en-GB"/>
              </w:rPr>
            </w:pPr>
          </w:p>
        </w:tc>
      </w:tr>
      <w:tr w:rsidR="00675F9B" w:rsidRPr="00B10C34" w14:paraId="57AA1379"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4A0EA0E1" w14:textId="77777777" w:rsidR="00675F9B" w:rsidRPr="0036612C" w:rsidRDefault="00675F9B" w:rsidP="002E24E7">
            <w:pPr>
              <w:spacing w:after="0" w:line="36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I feel that the gender policy is proactive.</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E3EBE5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817F67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A568F7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5CB95F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E44D94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18</w:t>
            </w:r>
            <w:r w:rsidR="00675F9B">
              <w:br/>
            </w:r>
            <w:r w:rsidRPr="37FA2308">
              <w:rPr>
                <w:rFonts w:ascii="Arial" w:eastAsia="Times New Roman" w:hAnsi="Arial" w:cs="Arial"/>
                <w:sz w:val="20"/>
                <w:szCs w:val="20"/>
                <w:lang w:eastAsia="en-GB"/>
              </w:rPr>
              <w:t>31%</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24F791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DE639F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44A3F7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10</w:t>
            </w:r>
            <w:r w:rsidR="00675F9B">
              <w:br/>
            </w:r>
            <w:r w:rsidRPr="37FA2308">
              <w:rPr>
                <w:rFonts w:ascii="Arial" w:eastAsia="Times New Roman" w:hAnsi="Arial" w:cs="Arial"/>
                <w:sz w:val="20"/>
                <w:szCs w:val="20"/>
                <w:lang w:eastAsia="en-GB"/>
              </w:rPr>
              <w:t>17%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F71EC22"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07CB2C4"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AE2B79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6A9B9AE"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84506E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B278D36"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76125A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tcPr>
          <w:p w14:paraId="74EEA473" w14:textId="155825EC"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5</w:t>
            </w:r>
            <w:r w:rsidR="00675F9B">
              <w:br/>
            </w:r>
            <w:r w:rsidR="361B7A47" w:rsidRPr="37FA2308">
              <w:rPr>
                <w:rFonts w:ascii="Arial" w:eastAsia="Times New Roman" w:hAnsi="Arial" w:cs="Arial"/>
                <w:sz w:val="20"/>
                <w:szCs w:val="20"/>
                <w:lang w:eastAsia="en-GB"/>
              </w:rPr>
              <w:t>9%</w:t>
            </w:r>
          </w:p>
        </w:tc>
        <w:tc>
          <w:tcPr>
            <w:tcW w:w="609" w:type="dxa"/>
            <w:tcBorders>
              <w:top w:val="single" w:sz="6" w:space="0" w:color="auto"/>
              <w:left w:val="single" w:sz="6" w:space="0" w:color="auto"/>
              <w:bottom w:val="single" w:sz="6" w:space="0" w:color="auto"/>
              <w:right w:val="single" w:sz="6" w:space="0" w:color="auto"/>
            </w:tcBorders>
          </w:tcPr>
          <w:p w14:paraId="0227CABD" w14:textId="63B8DB36"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4</w:t>
            </w:r>
            <w:r w:rsidR="00675F9B">
              <w:br/>
            </w:r>
            <w:r w:rsidR="1D511274" w:rsidRPr="37FA2308">
              <w:rPr>
                <w:rFonts w:ascii="Arial" w:eastAsia="Times New Roman" w:hAnsi="Arial" w:cs="Arial"/>
                <w:sz w:val="20"/>
                <w:szCs w:val="20"/>
                <w:lang w:eastAsia="en-GB"/>
              </w:rPr>
              <w:t>7%</w:t>
            </w:r>
          </w:p>
        </w:tc>
        <w:tc>
          <w:tcPr>
            <w:tcW w:w="609" w:type="dxa"/>
            <w:tcBorders>
              <w:top w:val="single" w:sz="6" w:space="0" w:color="auto"/>
              <w:left w:val="single" w:sz="6" w:space="0" w:color="auto"/>
              <w:bottom w:val="single" w:sz="6" w:space="0" w:color="auto"/>
              <w:right w:val="single" w:sz="6" w:space="0" w:color="auto"/>
            </w:tcBorders>
          </w:tcPr>
          <w:p w14:paraId="4B996AFC" w14:textId="065D9B10"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24D9223C" w:rsidRPr="37FA2308">
              <w:rPr>
                <w:rFonts w:ascii="Arial" w:eastAsia="Times New Roman" w:hAnsi="Arial" w:cs="Arial"/>
                <w:sz w:val="20"/>
                <w:szCs w:val="20"/>
                <w:lang w:eastAsia="en-GB"/>
              </w:rPr>
              <w:t>3%</w:t>
            </w:r>
          </w:p>
        </w:tc>
      </w:tr>
      <w:tr w:rsidR="00675F9B" w:rsidRPr="00B10C34" w14:paraId="48079811" w14:textId="77777777" w:rsidTr="5721613F">
        <w:tc>
          <w:tcPr>
            <w:tcW w:w="3345" w:type="dxa"/>
            <w:tcBorders>
              <w:top w:val="single" w:sz="6" w:space="0" w:color="auto"/>
              <w:left w:val="single" w:sz="6" w:space="0" w:color="auto"/>
              <w:bottom w:val="single" w:sz="6" w:space="0" w:color="auto"/>
              <w:right w:val="single" w:sz="6" w:space="0" w:color="auto"/>
            </w:tcBorders>
            <w:shd w:val="clear" w:color="auto" w:fill="auto"/>
          </w:tcPr>
          <w:p w14:paraId="32B9F634" w14:textId="77777777" w:rsidR="00675F9B" w:rsidRDefault="00675F9B" w:rsidP="002E24E7">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I feel that policies do impact / guide my daily work life. </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326FC4A" w14:textId="3BBBAB07" w:rsidR="00675F9B" w:rsidRDefault="71AF01E6" w:rsidP="002E24E7">
            <w:pPr>
              <w:spacing w:after="0" w:line="360" w:lineRule="auto"/>
              <w:jc w:val="center"/>
              <w:textAlignment w:val="baseline"/>
              <w:rPr>
                <w:rFonts w:ascii="Arial" w:eastAsia="Times New Roman" w:hAnsi="Arial" w:cs="Arial"/>
                <w:sz w:val="20"/>
                <w:szCs w:val="20"/>
                <w:lang w:eastAsia="en-GB"/>
              </w:rPr>
            </w:pPr>
            <w:r w:rsidRPr="08FB8545">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29A95CB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1572E1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8906FD0"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9</w:t>
            </w:r>
            <w:r w:rsidR="00675F9B">
              <w:br/>
            </w:r>
            <w:r w:rsidRPr="37FA2308">
              <w:rPr>
                <w:rFonts w:ascii="Arial" w:eastAsia="Times New Roman" w:hAnsi="Arial" w:cs="Arial"/>
                <w:sz w:val="20"/>
                <w:szCs w:val="20"/>
                <w:lang w:eastAsia="en-GB"/>
              </w:rPr>
              <w:t>15%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81E6CA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17</w:t>
            </w:r>
            <w:r w:rsidR="00675F9B">
              <w:br/>
            </w:r>
            <w:r w:rsidRPr="37FA2308">
              <w:rPr>
                <w:rFonts w:ascii="Arial" w:eastAsia="Times New Roman" w:hAnsi="Arial" w:cs="Arial"/>
                <w:sz w:val="20"/>
                <w:szCs w:val="20"/>
                <w:lang w:eastAsia="en-GB"/>
              </w:rPr>
              <w:t>29%</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123A562D"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6308AF3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F37045B"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10</w:t>
            </w:r>
            <w:r w:rsidR="00675F9B">
              <w:br/>
            </w:r>
            <w:r w:rsidRPr="37FA2308">
              <w:rPr>
                <w:rFonts w:ascii="Arial" w:eastAsia="Times New Roman" w:hAnsi="Arial" w:cs="Arial"/>
                <w:sz w:val="20"/>
                <w:szCs w:val="20"/>
                <w:lang w:eastAsia="en-GB"/>
              </w:rPr>
              <w:t>17%</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CAF116A"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433C0119"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3</w:t>
            </w:r>
            <w:r w:rsidR="00675F9B">
              <w:br/>
            </w:r>
            <w:r w:rsidRPr="37FA2308">
              <w:rPr>
                <w:rFonts w:ascii="Arial" w:eastAsia="Times New Roman" w:hAnsi="Arial" w:cs="Arial"/>
                <w:sz w:val="20"/>
                <w:szCs w:val="20"/>
                <w:lang w:eastAsia="en-GB"/>
              </w:rPr>
              <w:t>5%</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70030401"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7</w:t>
            </w:r>
            <w:r w:rsidR="00675F9B">
              <w:br/>
            </w:r>
            <w:r w:rsidRPr="37FA2308">
              <w:rPr>
                <w:rFonts w:ascii="Arial" w:eastAsia="Times New Roman" w:hAnsi="Arial" w:cs="Arial"/>
                <w:sz w:val="20"/>
                <w:szCs w:val="20"/>
                <w:lang w:eastAsia="en-GB"/>
              </w:rPr>
              <w:t>12%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3EBD9818" w14:textId="2D1CAC60" w:rsidR="00675F9B" w:rsidRDefault="76E2DF0E" w:rsidP="002E24E7">
            <w:pPr>
              <w:spacing w:after="0" w:line="360" w:lineRule="auto"/>
              <w:jc w:val="center"/>
              <w:textAlignment w:val="baseline"/>
              <w:rPr>
                <w:rFonts w:ascii="Arial" w:eastAsia="Times New Roman" w:hAnsi="Arial" w:cs="Arial"/>
                <w:sz w:val="20"/>
                <w:szCs w:val="20"/>
                <w:lang w:eastAsia="en-GB"/>
              </w:rPr>
            </w:pPr>
            <w:r w:rsidRPr="08FB8545">
              <w:rPr>
                <w:rFonts w:ascii="Arial" w:eastAsia="Times New Roman" w:hAnsi="Arial" w:cs="Arial"/>
                <w:sz w:val="20"/>
                <w:szCs w:val="20"/>
                <w:lang w:eastAsia="en-GB"/>
              </w:rPr>
              <w:t>0</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A80A2C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1</w:t>
            </w:r>
            <w:r w:rsidR="00675F9B">
              <w:br/>
            </w:r>
            <w:r w:rsidRPr="37FA2308">
              <w:rPr>
                <w:rFonts w:ascii="Arial" w:eastAsia="Times New Roman" w:hAnsi="Arial" w:cs="Arial"/>
                <w:sz w:val="20"/>
                <w:szCs w:val="20"/>
                <w:lang w:eastAsia="en-GB"/>
              </w:rPr>
              <w:t>2%</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03F10F13"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609" w:type="dxa"/>
            <w:tcBorders>
              <w:top w:val="single" w:sz="6" w:space="0" w:color="auto"/>
              <w:left w:val="single" w:sz="6" w:space="0" w:color="auto"/>
              <w:bottom w:val="single" w:sz="6" w:space="0" w:color="auto"/>
              <w:right w:val="single" w:sz="6" w:space="0" w:color="auto"/>
            </w:tcBorders>
            <w:shd w:val="clear" w:color="auto" w:fill="auto"/>
          </w:tcPr>
          <w:p w14:paraId="51DC0585" w14:textId="77777777" w:rsidR="00675F9B" w:rsidRDefault="475325F9" w:rsidP="002E24E7">
            <w:pPr>
              <w:spacing w:after="0" w:line="360" w:lineRule="auto"/>
              <w:jc w:val="center"/>
              <w:textAlignment w:val="baseline"/>
              <w:rPr>
                <w:rFonts w:ascii="Arial" w:eastAsia="Times New Roman" w:hAnsi="Arial" w:cs="Arial"/>
                <w:sz w:val="20"/>
                <w:szCs w:val="20"/>
                <w:lang w:eastAsia="en-GB"/>
              </w:rPr>
            </w:pPr>
            <w:r w:rsidRPr="37FA2308">
              <w:rPr>
                <w:rFonts w:ascii="Arial" w:eastAsia="Times New Roman" w:hAnsi="Arial" w:cs="Arial"/>
                <w:sz w:val="20"/>
                <w:szCs w:val="20"/>
                <w:lang w:eastAsia="en-GB"/>
              </w:rPr>
              <w:t>2</w:t>
            </w:r>
            <w:r w:rsidR="00675F9B">
              <w:br/>
            </w:r>
            <w:r w:rsidRPr="37FA2308">
              <w:rPr>
                <w:rFonts w:ascii="Arial" w:eastAsia="Times New Roman" w:hAnsi="Arial" w:cs="Arial"/>
                <w:sz w:val="20"/>
                <w:szCs w:val="20"/>
                <w:lang w:eastAsia="en-GB"/>
              </w:rPr>
              <w:t>3%</w:t>
            </w:r>
          </w:p>
        </w:tc>
        <w:tc>
          <w:tcPr>
            <w:tcW w:w="1827" w:type="dxa"/>
            <w:gridSpan w:val="3"/>
            <w:tcBorders>
              <w:top w:val="single" w:sz="6" w:space="0" w:color="auto"/>
              <w:left w:val="single" w:sz="6" w:space="0" w:color="auto"/>
              <w:bottom w:val="single" w:sz="6" w:space="0" w:color="auto"/>
              <w:right w:val="single" w:sz="6" w:space="0" w:color="auto"/>
            </w:tcBorders>
          </w:tcPr>
          <w:p w14:paraId="00CCB34F" w14:textId="77777777" w:rsidR="00675F9B" w:rsidRPr="008141A3" w:rsidRDefault="00675F9B" w:rsidP="002E24E7">
            <w:pPr>
              <w:spacing w:after="0" w:line="360" w:lineRule="auto"/>
              <w:jc w:val="center"/>
              <w:textAlignment w:val="baseline"/>
              <w:rPr>
                <w:rFonts w:ascii="Arial" w:eastAsia="Times New Roman" w:hAnsi="Arial" w:cs="Arial"/>
                <w:sz w:val="20"/>
                <w:szCs w:val="20"/>
                <w:lang w:eastAsia="en-GB"/>
              </w:rPr>
            </w:pPr>
          </w:p>
        </w:tc>
      </w:tr>
    </w:tbl>
    <w:p w14:paraId="4108B611" w14:textId="77777777" w:rsidR="0036612C" w:rsidRDefault="0036612C" w:rsidP="00FF5826">
      <w:pPr>
        <w:spacing w:before="120" w:after="120" w:line="360" w:lineRule="auto"/>
        <w:textAlignment w:val="baseline"/>
        <w:rPr>
          <w:rFonts w:ascii="Arial" w:eastAsia="Times New Roman" w:hAnsi="Arial" w:cs="Arial"/>
          <w:color w:val="000000"/>
          <w:lang w:eastAsia="en-GB"/>
        </w:rPr>
      </w:pPr>
    </w:p>
    <w:p w14:paraId="7E43DE8C" w14:textId="77777777" w:rsidR="0036612C" w:rsidRDefault="0036612C" w:rsidP="00FF5826">
      <w:pPr>
        <w:spacing w:after="120" w:line="360" w:lineRule="auto"/>
        <w:rPr>
          <w:rFonts w:ascii="Arial" w:eastAsia="Times New Roman" w:hAnsi="Arial" w:cs="Arial"/>
          <w:color w:val="000000"/>
          <w:lang w:eastAsia="en-GB"/>
        </w:rPr>
      </w:pPr>
      <w:r>
        <w:rPr>
          <w:rFonts w:ascii="Arial" w:eastAsia="Times New Roman" w:hAnsi="Arial" w:cs="Arial"/>
          <w:color w:val="000000"/>
          <w:lang w:eastAsia="en-GB"/>
        </w:rPr>
        <w:br w:type="page"/>
      </w:r>
    </w:p>
    <w:p w14:paraId="6387B1F4" w14:textId="265F90E9" w:rsidR="0055174C" w:rsidRPr="00B10C34" w:rsidRDefault="67102C1B" w:rsidP="00FF5826">
      <w:pPr>
        <w:spacing w:before="120" w:after="120" w:line="360" w:lineRule="auto"/>
        <w:textAlignment w:val="baseline"/>
        <w:rPr>
          <w:rFonts w:ascii="Arial" w:eastAsia="Times New Roman" w:hAnsi="Arial" w:cs="Arial"/>
          <w:color w:val="000000"/>
          <w:vertAlign w:val="superscript"/>
          <w:lang w:eastAsia="en-GB"/>
        </w:rPr>
      </w:pPr>
      <w:r w:rsidRPr="5721613F">
        <w:rPr>
          <w:rFonts w:ascii="Arial" w:eastAsia="Times New Roman" w:hAnsi="Arial" w:cs="Arial"/>
          <w:color w:val="000000" w:themeColor="text1"/>
          <w:lang w:eastAsia="en-GB"/>
        </w:rPr>
        <w:lastRenderedPageBreak/>
        <w:t>Table 3: Policy monitoring</w:t>
      </w:r>
      <w:r w:rsidR="04AEEFCE" w:rsidRPr="5721613F">
        <w:rPr>
          <w:rFonts w:ascii="Arial" w:eastAsia="Times New Roman" w:hAnsi="Arial" w:cs="Arial"/>
          <w:color w:val="000000" w:themeColor="text1"/>
          <w:lang w:eastAsia="en-GB"/>
        </w:rPr>
        <w:t xml:space="preserve"> </w:t>
      </w:r>
      <w:r w:rsidR="409DEFF2" w:rsidRPr="5721613F">
        <w:rPr>
          <w:rFonts w:ascii="Arial" w:eastAsia="Times New Roman" w:hAnsi="Arial" w:cs="Arial"/>
          <w:color w:val="000000" w:themeColor="text1"/>
          <w:vertAlign w:val="superscript"/>
          <w:lang w:eastAsia="en-GB"/>
        </w:rPr>
        <w:t xml:space="preserve">(where X is </w:t>
      </w:r>
      <w:r w:rsidR="231D7455" w:rsidRPr="5721613F">
        <w:rPr>
          <w:rFonts w:ascii="Arial" w:eastAsia="Times New Roman" w:hAnsi="Arial" w:cs="Arial"/>
          <w:color w:val="000000" w:themeColor="text1"/>
          <w:vertAlign w:val="superscript"/>
          <w:lang w:eastAsia="en-GB"/>
        </w:rPr>
        <w:t>not disclosed</w:t>
      </w:r>
      <w:r w:rsidR="409DEFF2" w:rsidRPr="5721613F">
        <w:rPr>
          <w:rFonts w:ascii="Arial" w:eastAsia="Times New Roman" w:hAnsi="Arial" w:cs="Arial"/>
          <w:color w:val="000000" w:themeColor="text1"/>
          <w:vertAlign w:val="superscript"/>
          <w:lang w:eastAsia="en-GB"/>
        </w:rPr>
        <w:t>)</w:t>
      </w:r>
    </w:p>
    <w:tbl>
      <w:tblPr>
        <w:tblW w:w="10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1"/>
        <w:gridCol w:w="566"/>
        <w:gridCol w:w="566"/>
        <w:gridCol w:w="566"/>
        <w:gridCol w:w="566"/>
        <w:gridCol w:w="566"/>
        <w:gridCol w:w="566"/>
        <w:gridCol w:w="566"/>
        <w:gridCol w:w="566"/>
        <w:gridCol w:w="566"/>
      </w:tblGrid>
      <w:tr w:rsidR="008D1FE5" w:rsidRPr="00B10C34" w14:paraId="71CEB421" w14:textId="77777777" w:rsidTr="5721613F">
        <w:trPr>
          <w:trHeight w:val="135"/>
        </w:trPr>
        <w:tc>
          <w:tcPr>
            <w:tcW w:w="4991" w:type="dxa"/>
            <w:vMerge w:val="restart"/>
            <w:tcBorders>
              <w:top w:val="single" w:sz="6" w:space="0" w:color="auto"/>
              <w:left w:val="single" w:sz="6" w:space="0" w:color="auto"/>
              <w:bottom w:val="single" w:sz="6" w:space="0" w:color="000000" w:themeColor="text1"/>
              <w:right w:val="single" w:sz="6" w:space="0" w:color="auto"/>
            </w:tcBorders>
            <w:shd w:val="clear" w:color="auto" w:fill="auto"/>
            <w:hideMark/>
          </w:tcPr>
          <w:p w14:paraId="6A0B4301"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Policy</w:t>
            </w:r>
          </w:p>
        </w:tc>
        <w:tc>
          <w:tcPr>
            <w:tcW w:w="1698" w:type="dxa"/>
            <w:gridSpan w:val="3"/>
            <w:tcBorders>
              <w:top w:val="single" w:sz="6" w:space="0" w:color="auto"/>
              <w:left w:val="single" w:sz="6" w:space="0" w:color="auto"/>
              <w:bottom w:val="single" w:sz="6" w:space="0" w:color="auto"/>
              <w:right w:val="single" w:sz="6" w:space="0" w:color="auto"/>
            </w:tcBorders>
            <w:shd w:val="clear" w:color="auto" w:fill="auto"/>
            <w:hideMark/>
          </w:tcPr>
          <w:p w14:paraId="4D166A9C"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Yes</w:t>
            </w:r>
          </w:p>
        </w:tc>
        <w:tc>
          <w:tcPr>
            <w:tcW w:w="1698" w:type="dxa"/>
            <w:gridSpan w:val="3"/>
            <w:tcBorders>
              <w:top w:val="single" w:sz="6" w:space="0" w:color="auto"/>
              <w:left w:val="single" w:sz="6" w:space="0" w:color="auto"/>
              <w:bottom w:val="single" w:sz="6" w:space="0" w:color="000000" w:themeColor="text1"/>
              <w:right w:val="single" w:sz="6" w:space="0" w:color="auto"/>
            </w:tcBorders>
            <w:shd w:val="clear" w:color="auto" w:fill="auto"/>
            <w:hideMark/>
          </w:tcPr>
          <w:p w14:paraId="7004B611"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No</w:t>
            </w:r>
          </w:p>
        </w:tc>
        <w:tc>
          <w:tcPr>
            <w:tcW w:w="1698" w:type="dxa"/>
            <w:gridSpan w:val="3"/>
            <w:tcBorders>
              <w:top w:val="single" w:sz="6" w:space="0" w:color="auto"/>
              <w:left w:val="single" w:sz="6" w:space="0" w:color="auto"/>
              <w:bottom w:val="single" w:sz="6" w:space="0" w:color="000000" w:themeColor="text1"/>
              <w:right w:val="single" w:sz="6" w:space="0" w:color="auto"/>
            </w:tcBorders>
            <w:shd w:val="clear" w:color="auto" w:fill="auto"/>
            <w:hideMark/>
          </w:tcPr>
          <w:p w14:paraId="7FC98A61"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Not sure</w:t>
            </w:r>
          </w:p>
        </w:tc>
      </w:tr>
      <w:tr w:rsidR="008D1FE5" w:rsidRPr="00B10C34" w14:paraId="7862EBF7" w14:textId="77777777" w:rsidTr="5721613F">
        <w:trPr>
          <w:trHeight w:val="135"/>
        </w:trPr>
        <w:tc>
          <w:tcPr>
            <w:tcW w:w="4991" w:type="dxa"/>
            <w:vMerge/>
            <w:vAlign w:val="center"/>
            <w:hideMark/>
          </w:tcPr>
          <w:p w14:paraId="21E150CC" w14:textId="77777777" w:rsidR="008D1FE5" w:rsidRPr="00B10C34" w:rsidRDefault="008D1FE5" w:rsidP="002E24E7">
            <w:pPr>
              <w:spacing w:after="0" w:line="360" w:lineRule="auto"/>
              <w:jc w:val="center"/>
              <w:rPr>
                <w:rFonts w:ascii="Arial" w:eastAsia="Times New Roman" w:hAnsi="Arial" w:cs="Arial"/>
                <w:b/>
                <w:bCs/>
                <w:sz w:val="20"/>
                <w:szCs w:val="20"/>
                <w:lang w:eastAsia="en-GB"/>
              </w:rPr>
            </w:pP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BE570DC"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C277E18"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621D0DD9"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X</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FA92157"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6670C279"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EE17AD2"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X</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7B317C1D"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4735CB9"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8B8E62B" w14:textId="77777777" w:rsidR="008D1FE5" w:rsidRPr="00B10C34" w:rsidRDefault="37A37557"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X</w:t>
            </w:r>
          </w:p>
        </w:tc>
      </w:tr>
      <w:tr w:rsidR="008D1FE5" w:rsidRPr="0055174C" w14:paraId="14CC2B10" w14:textId="77777777" w:rsidTr="5721613F">
        <w:tc>
          <w:tcPr>
            <w:tcW w:w="4991" w:type="dxa"/>
            <w:tcBorders>
              <w:top w:val="single" w:sz="6" w:space="0" w:color="auto"/>
              <w:left w:val="single" w:sz="6" w:space="0" w:color="auto"/>
              <w:bottom w:val="single" w:sz="6" w:space="0" w:color="auto"/>
              <w:right w:val="single" w:sz="6" w:space="0" w:color="auto"/>
            </w:tcBorders>
            <w:shd w:val="clear" w:color="auto" w:fill="auto"/>
            <w:hideMark/>
          </w:tcPr>
          <w:p w14:paraId="06035599" w14:textId="77777777" w:rsidR="008D1FE5" w:rsidRPr="0036612C" w:rsidRDefault="37A37557"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I am aware of the Expenses Policy.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8F79397" w14:textId="4E8D8610"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w:t>
            </w:r>
            <w:r w:rsidR="008D1FE5">
              <w:br/>
            </w:r>
            <w:r w:rsidR="3DA021D7" w:rsidRPr="5721613F">
              <w:rPr>
                <w:rFonts w:ascii="Arial" w:eastAsia="Times New Roman" w:hAnsi="Arial" w:cs="Arial"/>
                <w:sz w:val="20"/>
                <w:szCs w:val="20"/>
                <w:lang w:eastAsia="en-GB"/>
              </w:rPr>
              <w:t>15%</w:t>
            </w:r>
            <w:r w:rsidRPr="5721613F">
              <w:rPr>
                <w:rFonts w:ascii="Arial" w:eastAsia="Times New Roman" w:hAnsi="Arial" w:cs="Arial"/>
                <w:sz w:val="20"/>
                <w:szCs w:val="20"/>
                <w:lang w:eastAsia="en-GB"/>
              </w:rPr>
              <w:t>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CE5ECDB" w14:textId="3AEC7EAC"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24</w:t>
            </w:r>
            <w:r w:rsidR="008D1FE5">
              <w:br/>
            </w:r>
            <w:r w:rsidR="23E17C49" w:rsidRPr="5721613F">
              <w:rPr>
                <w:rFonts w:ascii="Arial" w:eastAsia="Times New Roman" w:hAnsi="Arial" w:cs="Arial"/>
                <w:sz w:val="20"/>
                <w:szCs w:val="20"/>
                <w:lang w:eastAsia="en-GB"/>
              </w:rPr>
              <w:t>40%</w:t>
            </w:r>
            <w:r w:rsidRPr="5721613F">
              <w:rPr>
                <w:rFonts w:ascii="Arial" w:eastAsia="Times New Roman" w:hAnsi="Arial" w:cs="Arial"/>
                <w:sz w:val="20"/>
                <w:szCs w:val="20"/>
                <w:lang w:eastAsia="en-GB"/>
              </w:rPr>
              <w:t>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7BBC8810" w14:textId="0A7EDA1A"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w:t>
            </w:r>
            <w:r w:rsidR="008D1FE5">
              <w:br/>
            </w:r>
            <w:r w:rsidR="2FB3E0CA" w:rsidRPr="5721613F">
              <w:rPr>
                <w:rFonts w:ascii="Arial" w:eastAsia="Times New Roman" w:hAnsi="Arial" w:cs="Arial"/>
                <w:sz w:val="20"/>
                <w:szCs w:val="20"/>
                <w:lang w:eastAsia="en-GB"/>
              </w:rPr>
              <w:t>5%</w:t>
            </w:r>
            <w:r w:rsidRPr="5721613F">
              <w:rPr>
                <w:rFonts w:ascii="Arial" w:eastAsia="Times New Roman" w:hAnsi="Arial" w:cs="Arial"/>
                <w:sz w:val="20"/>
                <w:szCs w:val="20"/>
                <w:lang w:eastAsia="en-GB"/>
              </w:rPr>
              <w:t>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ABCCD58" w14:textId="7DD7540D"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8D1FE5">
              <w:br/>
            </w:r>
            <w:r w:rsidR="1F1A861D" w:rsidRPr="5721613F">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81E6271" w14:textId="3FC6E2D6"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8 </w:t>
            </w:r>
            <w:r w:rsidR="008D1FE5">
              <w:br/>
            </w:r>
            <w:r w:rsidR="46A11AD8" w:rsidRPr="5721613F">
              <w:rPr>
                <w:rFonts w:ascii="Arial" w:eastAsia="Times New Roman" w:hAnsi="Arial" w:cs="Arial"/>
                <w:sz w:val="20"/>
                <w:szCs w:val="20"/>
                <w:lang w:eastAsia="en-GB"/>
              </w:rPr>
              <w:t>14%</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10B348BE" w14:textId="5C2D5848"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r w:rsidR="008D1FE5">
              <w:br/>
            </w:r>
            <w:r w:rsidR="671812E9" w:rsidRPr="5721613F">
              <w:rPr>
                <w:rFonts w:ascii="Arial" w:eastAsia="Times New Roman" w:hAnsi="Arial" w:cs="Arial"/>
                <w:sz w:val="20"/>
                <w:szCs w:val="20"/>
                <w:lang w:eastAsia="en-GB"/>
              </w:rPr>
              <w:t>2%</w:t>
            </w:r>
            <w:r w:rsidRPr="5721613F">
              <w:rPr>
                <w:rFonts w:ascii="Arial" w:eastAsia="Times New Roman" w:hAnsi="Arial" w:cs="Arial"/>
                <w:sz w:val="20"/>
                <w:szCs w:val="20"/>
                <w:lang w:eastAsia="en-GB"/>
              </w:rPr>
              <w:t>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8FA63A2" w14:textId="4354743F"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8D1FE5">
              <w:br/>
            </w:r>
            <w:r w:rsidR="6E4AF792" w:rsidRPr="5721613F">
              <w:rPr>
                <w:rFonts w:ascii="Arial" w:eastAsia="Times New Roman" w:hAnsi="Arial" w:cs="Arial"/>
                <w:sz w:val="20"/>
                <w:szCs w:val="20"/>
                <w:lang w:eastAsia="en-GB"/>
              </w:rPr>
              <w:t>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8CD2A0C" w14:textId="4EC6BC3F"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w:t>
            </w:r>
            <w:r w:rsidR="008D1FE5">
              <w:br/>
            </w:r>
            <w:r w:rsidR="66F62994" w:rsidRPr="5721613F">
              <w:rPr>
                <w:rFonts w:ascii="Arial" w:eastAsia="Times New Roman" w:hAnsi="Arial" w:cs="Arial"/>
                <w:sz w:val="20"/>
                <w:szCs w:val="20"/>
                <w:lang w:eastAsia="en-GB"/>
              </w:rPr>
              <w:t>12%</w:t>
            </w:r>
            <w:r w:rsidRPr="5721613F">
              <w:rPr>
                <w:rFonts w:ascii="Arial" w:eastAsia="Times New Roman" w:hAnsi="Arial" w:cs="Arial"/>
                <w:sz w:val="20"/>
                <w:szCs w:val="20"/>
                <w:lang w:eastAsia="en-GB"/>
              </w:rPr>
              <w:t>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1D2F34B" w14:textId="11B14750"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8D1FE5">
              <w:br/>
            </w:r>
            <w:r w:rsidR="126D1426" w:rsidRPr="5721613F">
              <w:rPr>
                <w:rFonts w:ascii="Arial" w:eastAsia="Times New Roman" w:hAnsi="Arial" w:cs="Arial"/>
                <w:sz w:val="20"/>
                <w:szCs w:val="20"/>
                <w:lang w:eastAsia="en-GB"/>
              </w:rPr>
              <w:t>2%</w:t>
            </w:r>
          </w:p>
        </w:tc>
      </w:tr>
      <w:tr w:rsidR="008D1FE5" w:rsidRPr="0055174C" w14:paraId="24F63939" w14:textId="77777777" w:rsidTr="5721613F">
        <w:tc>
          <w:tcPr>
            <w:tcW w:w="4991" w:type="dxa"/>
            <w:tcBorders>
              <w:top w:val="single" w:sz="6" w:space="0" w:color="auto"/>
              <w:left w:val="single" w:sz="6" w:space="0" w:color="auto"/>
              <w:bottom w:val="single" w:sz="6" w:space="0" w:color="auto"/>
              <w:right w:val="single" w:sz="6" w:space="0" w:color="auto"/>
            </w:tcBorders>
            <w:shd w:val="clear" w:color="auto" w:fill="auto"/>
            <w:hideMark/>
          </w:tcPr>
          <w:p w14:paraId="779CBBBC" w14:textId="77777777" w:rsidR="008D1FE5" w:rsidRPr="0036612C" w:rsidRDefault="37A37557"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I am aware of the Maternity / adoption / parental leave policy.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2DB119C" w14:textId="70C3D2A4"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7 </w:t>
            </w:r>
            <w:r w:rsidR="008D1FE5">
              <w:br/>
            </w:r>
            <w:r w:rsidR="035DFCDF" w:rsidRPr="5721613F">
              <w:rPr>
                <w:rFonts w:ascii="Arial" w:eastAsia="Times New Roman" w:hAnsi="Arial" w:cs="Arial"/>
                <w:sz w:val="20"/>
                <w:szCs w:val="20"/>
                <w:lang w:eastAsia="en-GB"/>
              </w:rPr>
              <w:t>12%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93F6052" w14:textId="69E6F19A"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24 </w:t>
            </w:r>
            <w:r w:rsidR="008D1FE5">
              <w:br/>
            </w:r>
            <w:r w:rsidR="565A10AA" w:rsidRPr="5721613F">
              <w:rPr>
                <w:rFonts w:ascii="Arial" w:eastAsia="Times New Roman" w:hAnsi="Arial" w:cs="Arial"/>
                <w:sz w:val="20"/>
                <w:szCs w:val="20"/>
                <w:lang w:eastAsia="en-GB"/>
              </w:rPr>
              <w:t>40%</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F5EEAAD" w14:textId="4421C788"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8D1FE5">
              <w:br/>
            </w:r>
            <w:r w:rsidR="3D44CDF4"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75DD43B" w14:textId="6CCD37FF"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8D1FE5">
              <w:br/>
            </w:r>
            <w:r w:rsidR="0F7C7DAB" w:rsidRPr="5721613F">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5A385B2" w14:textId="6075F805"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10 </w:t>
            </w:r>
            <w:r w:rsidR="008D1FE5">
              <w:br/>
            </w:r>
            <w:r w:rsidR="08B22B4A" w:rsidRPr="5721613F">
              <w:rPr>
                <w:rFonts w:ascii="Arial" w:eastAsia="Times New Roman" w:hAnsi="Arial" w:cs="Arial"/>
                <w:sz w:val="20"/>
                <w:szCs w:val="20"/>
                <w:lang w:eastAsia="en-GB"/>
              </w:rPr>
              <w:t>17%</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D4CC239" w14:textId="23887D29"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8D1FE5">
              <w:br/>
            </w:r>
            <w:r w:rsidR="576FAB13" w:rsidRPr="5721613F">
              <w:rPr>
                <w:rFonts w:ascii="Arial" w:eastAsia="Times New Roman" w:hAnsi="Arial" w:cs="Arial"/>
                <w:sz w:val="20"/>
                <w:szCs w:val="20"/>
                <w:lang w:eastAsia="en-GB"/>
              </w:rPr>
              <w:t>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64C3E643" w14:textId="342962DE"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8D1FE5">
              <w:br/>
            </w:r>
            <w:r w:rsidR="6A0B1DFA" w:rsidRPr="5721613F">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A658536" w14:textId="02844CC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8D1FE5">
              <w:br/>
            </w:r>
            <w:r w:rsidR="48DE580E"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3B43F89" w14:textId="337559E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8D1FE5">
              <w:br/>
            </w:r>
            <w:r w:rsidR="0EE698EB" w:rsidRPr="5721613F">
              <w:rPr>
                <w:rFonts w:ascii="Arial" w:eastAsia="Times New Roman" w:hAnsi="Arial" w:cs="Arial"/>
                <w:sz w:val="20"/>
                <w:szCs w:val="20"/>
                <w:lang w:eastAsia="en-GB"/>
              </w:rPr>
              <w:t>3%</w:t>
            </w:r>
          </w:p>
        </w:tc>
      </w:tr>
      <w:tr w:rsidR="008D1FE5" w:rsidRPr="0055174C" w14:paraId="0396CF7D" w14:textId="77777777" w:rsidTr="5721613F">
        <w:tc>
          <w:tcPr>
            <w:tcW w:w="4991" w:type="dxa"/>
            <w:tcBorders>
              <w:top w:val="single" w:sz="6" w:space="0" w:color="auto"/>
              <w:left w:val="single" w:sz="6" w:space="0" w:color="auto"/>
              <w:bottom w:val="single" w:sz="6" w:space="0" w:color="auto"/>
              <w:right w:val="single" w:sz="6" w:space="0" w:color="auto"/>
            </w:tcBorders>
            <w:shd w:val="clear" w:color="auto" w:fill="auto"/>
            <w:hideMark/>
          </w:tcPr>
          <w:p w14:paraId="14FDFA01" w14:textId="77777777" w:rsidR="008D1FE5" w:rsidRPr="0036612C" w:rsidRDefault="37A37557"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I am aware of the flexible working policy.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6E6CB7FA" w14:textId="6BA8364B"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8 </w:t>
            </w:r>
            <w:r w:rsidR="008D1FE5">
              <w:br/>
            </w:r>
            <w:r w:rsidR="25B67973" w:rsidRPr="5721613F">
              <w:rPr>
                <w:rFonts w:ascii="Arial" w:eastAsia="Times New Roman" w:hAnsi="Arial" w:cs="Arial"/>
                <w:sz w:val="20"/>
                <w:szCs w:val="20"/>
                <w:lang w:eastAsia="en-GB"/>
              </w:rPr>
              <w:t>14%</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BDAD3D3" w14:textId="2409BD94"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23 </w:t>
            </w:r>
            <w:r w:rsidR="008D1FE5">
              <w:br/>
            </w:r>
            <w:r w:rsidR="34F02787" w:rsidRPr="5721613F">
              <w:rPr>
                <w:rFonts w:ascii="Arial" w:eastAsia="Times New Roman" w:hAnsi="Arial" w:cs="Arial"/>
                <w:sz w:val="20"/>
                <w:szCs w:val="20"/>
                <w:lang w:eastAsia="en-GB"/>
              </w:rPr>
              <w:t>3</w:t>
            </w:r>
            <w:r w:rsidR="39A9803C" w:rsidRPr="5721613F">
              <w:rPr>
                <w:rFonts w:ascii="Arial" w:eastAsia="Times New Roman" w:hAnsi="Arial" w:cs="Arial"/>
                <w:sz w:val="20"/>
                <w:szCs w:val="20"/>
                <w:lang w:eastAsia="en-GB"/>
              </w:rPr>
              <w:t>8</w:t>
            </w:r>
            <w:r w:rsidR="34F02787" w:rsidRPr="5721613F">
              <w:rPr>
                <w:rFonts w:ascii="Arial" w:eastAsia="Times New Roman" w:hAnsi="Arial" w:cs="Arial"/>
                <w:sz w:val="20"/>
                <w:szCs w:val="20"/>
                <w:lang w:eastAsia="en-GB"/>
              </w:rPr>
              <w:t>%</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74FD35F8" w14:textId="03BF3BAC"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8D1FE5">
              <w:br/>
            </w:r>
            <w:r w:rsidR="6DB42E19"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10C4FA6" w14:textId="6CE23EF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4 </w:t>
            </w:r>
            <w:r w:rsidR="008D1FE5">
              <w:br/>
            </w:r>
            <w:r w:rsidR="7A8E115F" w:rsidRPr="5721613F">
              <w:rPr>
                <w:rFonts w:ascii="Arial" w:eastAsia="Times New Roman" w:hAnsi="Arial" w:cs="Arial"/>
                <w:sz w:val="20"/>
                <w:szCs w:val="20"/>
                <w:lang w:eastAsia="en-GB"/>
              </w:rPr>
              <w:t>7%</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0586427" w14:textId="7817B4B1"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9 </w:t>
            </w:r>
            <w:r w:rsidR="008D1FE5">
              <w:br/>
            </w:r>
            <w:r w:rsidR="454C9D93" w:rsidRPr="5721613F">
              <w:rPr>
                <w:rFonts w:ascii="Arial" w:eastAsia="Times New Roman" w:hAnsi="Arial" w:cs="Arial"/>
                <w:sz w:val="20"/>
                <w:szCs w:val="20"/>
                <w:lang w:eastAsia="en-GB"/>
              </w:rPr>
              <w:t>15%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1A0705A3" w14:textId="77777777"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1A6FED0C" w14:textId="69C0A96E"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8D1FE5">
              <w:br/>
            </w:r>
            <w:r w:rsidR="596FC4B8"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2E5ACFD" w14:textId="43C7E099"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7 </w:t>
            </w:r>
            <w:r w:rsidR="008D1FE5">
              <w:br/>
            </w:r>
            <w:r w:rsidR="283DF89D" w:rsidRPr="5721613F">
              <w:rPr>
                <w:rFonts w:ascii="Arial" w:eastAsia="Times New Roman" w:hAnsi="Arial" w:cs="Arial"/>
                <w:sz w:val="20"/>
                <w:szCs w:val="20"/>
                <w:lang w:eastAsia="en-GB"/>
              </w:rPr>
              <w:t>12%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02A58A0" w14:textId="265AEDBB"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8D1FE5">
              <w:br/>
            </w:r>
            <w:r w:rsidR="5EA11D55" w:rsidRPr="5721613F">
              <w:rPr>
                <w:rFonts w:ascii="Arial" w:eastAsia="Times New Roman" w:hAnsi="Arial" w:cs="Arial"/>
                <w:sz w:val="20"/>
                <w:szCs w:val="20"/>
                <w:lang w:eastAsia="en-GB"/>
              </w:rPr>
              <w:t>3%</w:t>
            </w:r>
          </w:p>
        </w:tc>
      </w:tr>
      <w:tr w:rsidR="008D1FE5" w:rsidRPr="0055174C" w14:paraId="6A567D62" w14:textId="77777777" w:rsidTr="5721613F">
        <w:tc>
          <w:tcPr>
            <w:tcW w:w="4991" w:type="dxa"/>
            <w:tcBorders>
              <w:top w:val="single" w:sz="6" w:space="0" w:color="auto"/>
              <w:left w:val="single" w:sz="6" w:space="0" w:color="auto"/>
              <w:bottom w:val="single" w:sz="6" w:space="0" w:color="auto"/>
              <w:right w:val="single" w:sz="6" w:space="0" w:color="auto"/>
            </w:tcBorders>
            <w:shd w:val="clear" w:color="auto" w:fill="auto"/>
            <w:hideMark/>
          </w:tcPr>
          <w:p w14:paraId="4BA2AE53" w14:textId="77777777" w:rsidR="008D1FE5" w:rsidRPr="0036612C" w:rsidRDefault="37A37557"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I am aware of the promotion policy.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B067DAB" w14:textId="395ABD11"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7 </w:t>
            </w:r>
            <w:r w:rsidR="008D1FE5">
              <w:br/>
            </w:r>
            <w:r w:rsidR="50F3D35B" w:rsidRPr="5721613F">
              <w:rPr>
                <w:rFonts w:ascii="Arial" w:eastAsia="Times New Roman" w:hAnsi="Arial" w:cs="Arial"/>
                <w:sz w:val="20"/>
                <w:szCs w:val="20"/>
                <w:lang w:eastAsia="en-GB"/>
              </w:rPr>
              <w:t>12%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30FE8F5" w14:textId="6C5BC18C"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28 </w:t>
            </w:r>
            <w:r w:rsidR="008D1FE5">
              <w:br/>
            </w:r>
            <w:r w:rsidR="36953B08" w:rsidRPr="5721613F">
              <w:rPr>
                <w:rFonts w:ascii="Arial" w:eastAsia="Times New Roman" w:hAnsi="Arial" w:cs="Arial"/>
                <w:sz w:val="20"/>
                <w:szCs w:val="20"/>
                <w:lang w:eastAsia="en-GB"/>
              </w:rPr>
              <w:t>4</w:t>
            </w:r>
            <w:r w:rsidR="78C42161" w:rsidRPr="5721613F">
              <w:rPr>
                <w:rFonts w:ascii="Arial" w:eastAsia="Times New Roman" w:hAnsi="Arial" w:cs="Arial"/>
                <w:sz w:val="20"/>
                <w:szCs w:val="20"/>
                <w:lang w:eastAsia="en-GB"/>
              </w:rPr>
              <w:t>7</w:t>
            </w:r>
            <w:r w:rsidR="36953B08" w:rsidRPr="5721613F">
              <w:rPr>
                <w:rFonts w:ascii="Arial" w:eastAsia="Times New Roman" w:hAnsi="Arial" w:cs="Arial"/>
                <w:sz w:val="20"/>
                <w:szCs w:val="20"/>
                <w:lang w:eastAsia="en-GB"/>
              </w:rPr>
              <w:t>%</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1468BEB2" w14:textId="2EFF870E"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8D1FE5">
              <w:br/>
            </w:r>
            <w:r w:rsidR="1D044FE9"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11687548" w14:textId="13E50B11"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w:t>
            </w:r>
            <w:r w:rsidR="008D1FE5">
              <w:br/>
            </w:r>
            <w:r w:rsidR="0D8CDC70" w:rsidRPr="5721613F">
              <w:rPr>
                <w:rFonts w:ascii="Arial" w:eastAsia="Times New Roman" w:hAnsi="Arial" w:cs="Arial"/>
                <w:sz w:val="20"/>
                <w:szCs w:val="20"/>
                <w:lang w:eastAsia="en-GB"/>
              </w:rPr>
              <w:t>7%</w:t>
            </w:r>
            <w:r w:rsidRPr="5721613F">
              <w:rPr>
                <w:rFonts w:ascii="Arial" w:eastAsia="Times New Roman" w:hAnsi="Arial" w:cs="Arial"/>
                <w:sz w:val="20"/>
                <w:szCs w:val="20"/>
                <w:lang w:eastAsia="en-GB"/>
              </w:rPr>
              <w:t>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6F6801A0" w14:textId="2603668C"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6 </w:t>
            </w:r>
            <w:r>
              <w:br/>
            </w:r>
            <w:r w:rsidR="71AF1897" w:rsidRPr="2182BFF4">
              <w:rPr>
                <w:rFonts w:ascii="Arial" w:eastAsia="Times New Roman" w:hAnsi="Arial" w:cs="Arial"/>
                <w:sz w:val="20"/>
                <w:szCs w:val="20"/>
                <w:lang w:eastAsia="en-GB"/>
              </w:rPr>
              <w:t>10%</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413595B" w14:textId="14206F89"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8D1FE5">
              <w:br/>
            </w:r>
            <w:r w:rsidR="44893824" w:rsidRPr="5721613F">
              <w:rPr>
                <w:rFonts w:ascii="Arial" w:eastAsia="Times New Roman" w:hAnsi="Arial" w:cs="Arial"/>
                <w:sz w:val="20"/>
                <w:szCs w:val="20"/>
                <w:lang w:eastAsia="en-GB"/>
              </w:rPr>
              <w:t>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75579FD8" w14:textId="54110282"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4 </w:t>
            </w:r>
            <w:r w:rsidR="008D1FE5">
              <w:br/>
            </w:r>
            <w:r w:rsidR="0DF8EE1D" w:rsidRPr="5721613F">
              <w:rPr>
                <w:rFonts w:ascii="Arial" w:eastAsia="Times New Roman" w:hAnsi="Arial" w:cs="Arial"/>
                <w:sz w:val="20"/>
                <w:szCs w:val="20"/>
                <w:lang w:eastAsia="en-GB"/>
              </w:rPr>
              <w:t>7%</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D9C0C9E" w14:textId="1E5C247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br/>
            </w:r>
            <w:r w:rsidR="7815AEFB" w:rsidRPr="2182BFF4">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269CD9A6" w14:textId="26702330"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8D1FE5">
              <w:br/>
            </w:r>
            <w:r w:rsidR="0AD505DC" w:rsidRPr="5721613F">
              <w:rPr>
                <w:rFonts w:ascii="Arial" w:eastAsia="Times New Roman" w:hAnsi="Arial" w:cs="Arial"/>
                <w:sz w:val="20"/>
                <w:szCs w:val="20"/>
                <w:lang w:eastAsia="en-GB"/>
              </w:rPr>
              <w:t>2%</w:t>
            </w:r>
          </w:p>
        </w:tc>
      </w:tr>
      <w:tr w:rsidR="008D1FE5" w:rsidRPr="0055174C" w14:paraId="2E456A82" w14:textId="77777777" w:rsidTr="5721613F">
        <w:tc>
          <w:tcPr>
            <w:tcW w:w="4991" w:type="dxa"/>
            <w:tcBorders>
              <w:top w:val="single" w:sz="6" w:space="0" w:color="auto"/>
              <w:left w:val="single" w:sz="6" w:space="0" w:color="auto"/>
              <w:bottom w:val="single" w:sz="6" w:space="0" w:color="auto"/>
              <w:right w:val="single" w:sz="6" w:space="0" w:color="auto"/>
            </w:tcBorders>
            <w:shd w:val="clear" w:color="auto" w:fill="auto"/>
            <w:hideMark/>
          </w:tcPr>
          <w:p w14:paraId="13150EC4" w14:textId="77777777" w:rsidR="008D1FE5" w:rsidRPr="0036612C" w:rsidRDefault="37A37557"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I am aware of the sick leave policy.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29E439D7" w14:textId="2567B9AB"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7 </w:t>
            </w:r>
            <w:r w:rsidR="008D1FE5">
              <w:br/>
            </w:r>
            <w:r w:rsidR="2E94DFE8" w:rsidRPr="5721613F">
              <w:rPr>
                <w:rFonts w:ascii="Arial" w:eastAsia="Times New Roman" w:hAnsi="Arial" w:cs="Arial"/>
                <w:sz w:val="20"/>
                <w:szCs w:val="20"/>
                <w:lang w:eastAsia="en-GB"/>
              </w:rPr>
              <w:t>12%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38BAF45" w14:textId="61B35D1F"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28 </w:t>
            </w:r>
            <w:r w:rsidR="008D1FE5">
              <w:br/>
            </w:r>
            <w:r w:rsidR="0A7C52FE" w:rsidRPr="5721613F">
              <w:rPr>
                <w:rFonts w:ascii="Arial" w:eastAsia="Times New Roman" w:hAnsi="Arial" w:cs="Arial"/>
                <w:sz w:val="20"/>
                <w:szCs w:val="20"/>
                <w:lang w:eastAsia="en-GB"/>
              </w:rPr>
              <w:t>4</w:t>
            </w:r>
            <w:r w:rsidR="60966E9B" w:rsidRPr="5721613F">
              <w:rPr>
                <w:rFonts w:ascii="Arial" w:eastAsia="Times New Roman" w:hAnsi="Arial" w:cs="Arial"/>
                <w:sz w:val="20"/>
                <w:szCs w:val="20"/>
                <w:lang w:eastAsia="en-GB"/>
              </w:rPr>
              <w:t>7</w:t>
            </w:r>
            <w:r w:rsidR="0A7C52FE" w:rsidRPr="5721613F">
              <w:rPr>
                <w:rFonts w:ascii="Arial" w:eastAsia="Times New Roman" w:hAnsi="Arial" w:cs="Arial"/>
                <w:sz w:val="20"/>
                <w:szCs w:val="20"/>
                <w:lang w:eastAsia="en-GB"/>
              </w:rPr>
              <w:t>%</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10CFAC75" w14:textId="67699ED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8D1FE5">
              <w:br/>
            </w:r>
            <w:r w:rsidR="094C4EBC"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A17B570" w14:textId="63D508C8"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8D1FE5">
              <w:br/>
            </w:r>
            <w:r w:rsidR="7D2C5689" w:rsidRPr="5721613F">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A982E41" w14:textId="0392791B"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7 </w:t>
            </w:r>
            <w:r w:rsidR="008D1FE5">
              <w:br/>
            </w:r>
            <w:r w:rsidR="2BF4DF4D" w:rsidRPr="5721613F">
              <w:rPr>
                <w:rFonts w:ascii="Arial" w:eastAsia="Times New Roman" w:hAnsi="Arial" w:cs="Arial"/>
                <w:sz w:val="20"/>
                <w:szCs w:val="20"/>
                <w:lang w:eastAsia="en-GB"/>
              </w:rPr>
              <w:t>12%</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B333FAA" w14:textId="5885FE21"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8D1FE5">
              <w:br/>
            </w:r>
            <w:r w:rsidR="10805734"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81E449D" w14:textId="5663D9F6"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8D1FE5">
              <w:br/>
            </w:r>
            <w:r w:rsidR="3D83CEE7" w:rsidRPr="5721613F">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0C3AE513" w14:textId="58652295"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4 </w:t>
            </w:r>
            <w:r w:rsidR="008D1FE5">
              <w:br/>
            </w:r>
            <w:r w:rsidR="680A3A27" w:rsidRPr="5721613F">
              <w:rPr>
                <w:rFonts w:ascii="Arial" w:eastAsia="Times New Roman" w:hAnsi="Arial" w:cs="Arial"/>
                <w:sz w:val="20"/>
                <w:szCs w:val="20"/>
                <w:lang w:eastAsia="en-GB"/>
              </w:rPr>
              <w:t>7%</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A72B98E" w14:textId="77777777"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r>
      <w:tr w:rsidR="008D1FE5" w:rsidRPr="0055174C" w14:paraId="4E0E3EF2" w14:textId="77777777" w:rsidTr="5721613F">
        <w:tc>
          <w:tcPr>
            <w:tcW w:w="4991" w:type="dxa"/>
            <w:tcBorders>
              <w:top w:val="single" w:sz="6" w:space="0" w:color="auto"/>
              <w:left w:val="single" w:sz="6" w:space="0" w:color="auto"/>
              <w:bottom w:val="single" w:sz="6" w:space="0" w:color="auto"/>
              <w:right w:val="single" w:sz="6" w:space="0" w:color="auto"/>
            </w:tcBorders>
            <w:shd w:val="clear" w:color="auto" w:fill="auto"/>
            <w:hideMark/>
          </w:tcPr>
          <w:p w14:paraId="3813C29C" w14:textId="77777777" w:rsidR="008D1FE5" w:rsidRPr="0036612C" w:rsidRDefault="37A37557"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I am aware of the Fairness and Diversity Policy. </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691DBC27" w14:textId="0AC2EC7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6 </w:t>
            </w:r>
            <w:r w:rsidR="008D1FE5">
              <w:br/>
            </w:r>
            <w:r w:rsidR="701DFAA8" w:rsidRPr="5721613F">
              <w:rPr>
                <w:rFonts w:ascii="Arial" w:eastAsia="Times New Roman" w:hAnsi="Arial" w:cs="Arial"/>
                <w:sz w:val="20"/>
                <w:szCs w:val="20"/>
                <w:lang w:eastAsia="en-GB"/>
              </w:rPr>
              <w:t>10%</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34C80A12" w14:textId="58EBF7F2"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21 </w:t>
            </w:r>
            <w:r w:rsidR="008D1FE5">
              <w:br/>
            </w:r>
            <w:r w:rsidR="3458CD7B" w:rsidRPr="5721613F">
              <w:rPr>
                <w:rFonts w:ascii="Arial" w:eastAsia="Times New Roman" w:hAnsi="Arial" w:cs="Arial"/>
                <w:sz w:val="20"/>
                <w:szCs w:val="20"/>
                <w:lang w:eastAsia="en-GB"/>
              </w:rPr>
              <w:t>35%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79372F93" w14:textId="534A08C2"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8D1FE5">
              <w:br/>
            </w:r>
            <w:r w:rsidR="5ECCE90E"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55290ED7" w14:textId="7CFAE829"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8D1FE5">
              <w:br/>
            </w:r>
            <w:r w:rsidR="5E5F6626" w:rsidRPr="5721613F">
              <w:rPr>
                <w:rFonts w:ascii="Arial" w:eastAsia="Times New Roman" w:hAnsi="Arial" w:cs="Arial"/>
                <w:sz w:val="20"/>
                <w:szCs w:val="20"/>
                <w:lang w:eastAsia="en-GB"/>
              </w:rPr>
              <w:t>9%</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232B3270" w14:textId="2C54FB1D"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9 </w:t>
            </w:r>
            <w:r w:rsidR="008D1FE5">
              <w:br/>
            </w:r>
            <w:r w:rsidR="51A23AF5" w:rsidRPr="5721613F">
              <w:rPr>
                <w:rFonts w:ascii="Arial" w:eastAsia="Times New Roman" w:hAnsi="Arial" w:cs="Arial"/>
                <w:sz w:val="20"/>
                <w:szCs w:val="20"/>
                <w:lang w:eastAsia="en-GB"/>
              </w:rPr>
              <w:t>15%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B3AAE7B" w14:textId="23770777"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8D1FE5">
              <w:br/>
            </w:r>
            <w:r w:rsidR="30C0706D" w:rsidRPr="5721613F">
              <w:rPr>
                <w:rFonts w:ascii="Arial" w:eastAsia="Times New Roman" w:hAnsi="Arial" w:cs="Arial"/>
                <w:sz w:val="20"/>
                <w:szCs w:val="20"/>
                <w:lang w:eastAsia="en-GB"/>
              </w:rPr>
              <w:t>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25447C94" w14:textId="60A2C8E3"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4 </w:t>
            </w:r>
            <w:r w:rsidR="008D1FE5">
              <w:br/>
            </w:r>
            <w:r w:rsidR="1E31D40D" w:rsidRPr="5721613F">
              <w:rPr>
                <w:rFonts w:ascii="Arial" w:eastAsia="Times New Roman" w:hAnsi="Arial" w:cs="Arial"/>
                <w:sz w:val="20"/>
                <w:szCs w:val="20"/>
                <w:lang w:eastAsia="en-GB"/>
              </w:rPr>
              <w:t>7%</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4F6BEFB7" w14:textId="1DD013B0"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9 </w:t>
            </w:r>
            <w:r w:rsidR="008D1FE5">
              <w:br/>
            </w:r>
            <w:r w:rsidR="75C856E2" w:rsidRPr="5721613F">
              <w:rPr>
                <w:rFonts w:ascii="Arial" w:eastAsia="Times New Roman" w:hAnsi="Arial" w:cs="Arial"/>
                <w:sz w:val="20"/>
                <w:szCs w:val="20"/>
                <w:lang w:eastAsia="en-GB"/>
              </w:rPr>
              <w:t>15%</w:t>
            </w:r>
          </w:p>
        </w:tc>
        <w:tc>
          <w:tcPr>
            <w:tcW w:w="566" w:type="dxa"/>
            <w:tcBorders>
              <w:top w:val="single" w:sz="6" w:space="0" w:color="auto"/>
              <w:left w:val="single" w:sz="6" w:space="0" w:color="auto"/>
              <w:bottom w:val="single" w:sz="6" w:space="0" w:color="auto"/>
              <w:right w:val="single" w:sz="6" w:space="0" w:color="auto"/>
            </w:tcBorders>
            <w:shd w:val="clear" w:color="auto" w:fill="auto"/>
            <w:hideMark/>
          </w:tcPr>
          <w:p w14:paraId="7AD810ED" w14:textId="77777777" w:rsidR="008D1FE5" w:rsidRPr="0036612C" w:rsidRDefault="37A37557"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r>
    </w:tbl>
    <w:p w14:paraId="483BFC51" w14:textId="71F155DF" w:rsidR="0055174C" w:rsidRDefault="0055174C" w:rsidP="00FF5826">
      <w:pPr>
        <w:spacing w:before="120" w:after="120" w:line="360" w:lineRule="auto"/>
        <w:textAlignment w:val="baseline"/>
        <w:rPr>
          <w:rFonts w:ascii="Arial" w:eastAsia="Times New Roman" w:hAnsi="Arial" w:cs="Arial"/>
          <w:color w:val="000000" w:themeColor="text1"/>
          <w:lang w:eastAsia="en-GB"/>
        </w:rPr>
      </w:pPr>
      <w:r w:rsidRPr="38814E48">
        <w:rPr>
          <w:rFonts w:ascii="Arial" w:eastAsia="Times New Roman" w:hAnsi="Arial" w:cs="Arial"/>
          <w:color w:val="000000" w:themeColor="text1"/>
          <w:lang w:eastAsia="en-GB"/>
        </w:rPr>
        <w:t xml:space="preserve">Table 4: </w:t>
      </w:r>
      <w:r w:rsidR="54A49944" w:rsidRPr="38814E48">
        <w:rPr>
          <w:rFonts w:ascii="Arial" w:eastAsia="Times New Roman" w:hAnsi="Arial" w:cs="Arial"/>
          <w:color w:val="000000" w:themeColor="text1"/>
          <w:lang w:eastAsia="en-GB"/>
        </w:rPr>
        <w:t xml:space="preserve">Culture </w:t>
      </w:r>
      <w:r w:rsidR="66BB480A" w:rsidRPr="38814E48">
        <w:rPr>
          <w:rFonts w:ascii="Arial" w:eastAsia="Times New Roman" w:hAnsi="Arial" w:cs="Arial"/>
          <w:color w:val="000000" w:themeColor="text1"/>
          <w:lang w:eastAsia="en-GB"/>
        </w:rPr>
        <w:t>s</w:t>
      </w:r>
      <w:r w:rsidRPr="38814E48">
        <w:rPr>
          <w:rFonts w:ascii="Arial" w:eastAsia="Times New Roman" w:hAnsi="Arial" w:cs="Arial"/>
          <w:color w:val="000000" w:themeColor="text1"/>
          <w:lang w:eastAsia="en-GB"/>
        </w:rPr>
        <w:t xml:space="preserve">urvey (SA - Strongly agree, A – Agree, N – Neither Agree </w:t>
      </w:r>
      <w:proofErr w:type="gramStart"/>
      <w:r w:rsidRPr="38814E48">
        <w:rPr>
          <w:rFonts w:ascii="Arial" w:eastAsia="Times New Roman" w:hAnsi="Arial" w:cs="Arial"/>
          <w:color w:val="000000" w:themeColor="text1"/>
          <w:lang w:eastAsia="en-GB"/>
        </w:rPr>
        <w:t>or</w:t>
      </w:r>
      <w:proofErr w:type="gramEnd"/>
      <w:r w:rsidRPr="38814E48">
        <w:rPr>
          <w:rFonts w:ascii="Arial" w:eastAsia="Times New Roman" w:hAnsi="Arial" w:cs="Arial"/>
          <w:color w:val="000000" w:themeColor="text1"/>
          <w:lang w:eastAsia="en-GB"/>
        </w:rPr>
        <w:t xml:space="preserve"> Disagree, D – Disagree, SD – Strongly disagree, DK – Don’t Know) </w:t>
      </w:r>
    </w:p>
    <w:tbl>
      <w:tblPr>
        <w:tblW w:w="0" w:type="auto"/>
        <w:tblLook w:val="04A0" w:firstRow="1" w:lastRow="0" w:firstColumn="1" w:lastColumn="0" w:noHBand="0" w:noVBand="1"/>
      </w:tblPr>
      <w:tblGrid>
        <w:gridCol w:w="3175"/>
        <w:gridCol w:w="617"/>
        <w:gridCol w:w="617"/>
        <w:gridCol w:w="506"/>
        <w:gridCol w:w="617"/>
        <w:gridCol w:w="617"/>
        <w:gridCol w:w="506"/>
        <w:gridCol w:w="617"/>
        <w:gridCol w:w="617"/>
        <w:gridCol w:w="506"/>
        <w:gridCol w:w="506"/>
        <w:gridCol w:w="506"/>
        <w:gridCol w:w="506"/>
        <w:gridCol w:w="506"/>
        <w:gridCol w:w="506"/>
        <w:gridCol w:w="506"/>
        <w:gridCol w:w="506"/>
        <w:gridCol w:w="617"/>
        <w:gridCol w:w="506"/>
      </w:tblGrid>
      <w:tr w:rsidR="00ED5113" w:rsidRPr="00C65AE8" w14:paraId="1151069D" w14:textId="77777777" w:rsidTr="2182BFF4">
        <w:trPr>
          <w:trHeight w:val="300"/>
        </w:trPr>
        <w:tc>
          <w:tcPr>
            <w:tcW w:w="3175" w:type="dxa"/>
            <w:vMerge w:val="restart"/>
            <w:tcBorders>
              <w:top w:val="single" w:sz="4" w:space="0" w:color="000000" w:themeColor="text1"/>
              <w:left w:val="single" w:sz="4" w:space="0" w:color="000000" w:themeColor="text1"/>
              <w:bottom w:val="single" w:sz="4" w:space="0" w:color="000000" w:themeColor="text1"/>
              <w:right w:val="single" w:sz="8" w:space="0" w:color="auto"/>
            </w:tcBorders>
            <w:shd w:val="clear" w:color="auto" w:fill="auto"/>
            <w:vAlign w:val="center"/>
            <w:hideMark/>
          </w:tcPr>
          <w:p w14:paraId="077956AB"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2182BFF4">
              <w:rPr>
                <w:rFonts w:ascii="Arial" w:eastAsia="Times New Roman" w:hAnsi="Arial" w:cs="Arial"/>
                <w:b/>
                <w:color w:val="000000" w:themeColor="text1"/>
                <w:sz w:val="20"/>
                <w:szCs w:val="20"/>
                <w:lang w:eastAsia="en-GB"/>
              </w:rPr>
              <w:t>Statement</w:t>
            </w:r>
          </w:p>
        </w:tc>
        <w:tc>
          <w:tcPr>
            <w:tcW w:w="0" w:type="auto"/>
            <w:gridSpan w:val="3"/>
            <w:tcBorders>
              <w:top w:val="single" w:sz="4" w:space="0" w:color="000000" w:themeColor="text1"/>
              <w:left w:val="nil"/>
              <w:bottom w:val="single" w:sz="8" w:space="0" w:color="auto"/>
              <w:right w:val="single" w:sz="8" w:space="0" w:color="000000" w:themeColor="text1"/>
            </w:tcBorders>
            <w:shd w:val="clear" w:color="auto" w:fill="auto"/>
            <w:vAlign w:val="center"/>
            <w:hideMark/>
          </w:tcPr>
          <w:p w14:paraId="54FE9C89"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SA</w:t>
            </w:r>
          </w:p>
        </w:tc>
        <w:tc>
          <w:tcPr>
            <w:tcW w:w="0" w:type="auto"/>
            <w:gridSpan w:val="3"/>
            <w:tcBorders>
              <w:top w:val="single" w:sz="4" w:space="0" w:color="000000" w:themeColor="text1"/>
              <w:left w:val="nil"/>
              <w:bottom w:val="single" w:sz="8" w:space="0" w:color="auto"/>
              <w:right w:val="single" w:sz="8" w:space="0" w:color="000000" w:themeColor="text1"/>
            </w:tcBorders>
            <w:shd w:val="clear" w:color="auto" w:fill="auto"/>
            <w:vAlign w:val="center"/>
            <w:hideMark/>
          </w:tcPr>
          <w:p w14:paraId="46C8195F"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A</w:t>
            </w:r>
          </w:p>
        </w:tc>
        <w:tc>
          <w:tcPr>
            <w:tcW w:w="0" w:type="auto"/>
            <w:gridSpan w:val="3"/>
            <w:tcBorders>
              <w:top w:val="single" w:sz="4" w:space="0" w:color="000000" w:themeColor="text1"/>
              <w:left w:val="nil"/>
              <w:bottom w:val="single" w:sz="8" w:space="0" w:color="auto"/>
              <w:right w:val="single" w:sz="8" w:space="0" w:color="000000" w:themeColor="text1"/>
            </w:tcBorders>
            <w:shd w:val="clear" w:color="auto" w:fill="auto"/>
            <w:vAlign w:val="center"/>
            <w:hideMark/>
          </w:tcPr>
          <w:p w14:paraId="0582370B"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N</w:t>
            </w:r>
          </w:p>
        </w:tc>
        <w:tc>
          <w:tcPr>
            <w:tcW w:w="0" w:type="auto"/>
            <w:gridSpan w:val="3"/>
            <w:tcBorders>
              <w:top w:val="single" w:sz="4" w:space="0" w:color="000000" w:themeColor="text1"/>
              <w:left w:val="nil"/>
              <w:bottom w:val="single" w:sz="8" w:space="0" w:color="auto"/>
              <w:right w:val="single" w:sz="8" w:space="0" w:color="000000" w:themeColor="text1"/>
            </w:tcBorders>
            <w:shd w:val="clear" w:color="auto" w:fill="auto"/>
            <w:vAlign w:val="center"/>
            <w:hideMark/>
          </w:tcPr>
          <w:p w14:paraId="6F865931"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D</w:t>
            </w:r>
          </w:p>
        </w:tc>
        <w:tc>
          <w:tcPr>
            <w:tcW w:w="0" w:type="auto"/>
            <w:gridSpan w:val="3"/>
            <w:tcBorders>
              <w:top w:val="single" w:sz="4" w:space="0" w:color="000000" w:themeColor="text1"/>
              <w:left w:val="nil"/>
              <w:bottom w:val="single" w:sz="8" w:space="0" w:color="auto"/>
              <w:right w:val="single" w:sz="8" w:space="0" w:color="000000" w:themeColor="text1"/>
            </w:tcBorders>
            <w:shd w:val="clear" w:color="auto" w:fill="auto"/>
            <w:vAlign w:val="center"/>
            <w:hideMark/>
          </w:tcPr>
          <w:p w14:paraId="10188F7C"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SD</w:t>
            </w:r>
          </w:p>
        </w:tc>
        <w:tc>
          <w:tcPr>
            <w:tcW w:w="0" w:type="auto"/>
            <w:gridSpan w:val="3"/>
            <w:tcBorders>
              <w:top w:val="single" w:sz="4" w:space="0" w:color="000000" w:themeColor="text1"/>
              <w:left w:val="nil"/>
              <w:bottom w:val="single" w:sz="8" w:space="0" w:color="auto"/>
              <w:right w:val="single" w:sz="4" w:space="0" w:color="000000" w:themeColor="text1"/>
            </w:tcBorders>
            <w:shd w:val="clear" w:color="auto" w:fill="auto"/>
            <w:vAlign w:val="center"/>
            <w:hideMark/>
          </w:tcPr>
          <w:p w14:paraId="19454411"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DK</w:t>
            </w:r>
          </w:p>
        </w:tc>
      </w:tr>
      <w:tr w:rsidR="00ED5113" w:rsidRPr="00C65AE8" w14:paraId="5B94FDA4" w14:textId="77777777" w:rsidTr="2182BFF4">
        <w:trPr>
          <w:trHeight w:val="20"/>
        </w:trPr>
        <w:tc>
          <w:tcPr>
            <w:tcW w:w="3175" w:type="dxa"/>
            <w:vMerge/>
            <w:tcBorders>
              <w:bottom w:val="single" w:sz="4" w:space="0" w:color="000000" w:themeColor="text1"/>
            </w:tcBorders>
            <w:vAlign w:val="center"/>
            <w:hideMark/>
          </w:tcPr>
          <w:p w14:paraId="6C775E9E" w14:textId="77777777" w:rsidR="00ED5113" w:rsidRPr="00C65AE8" w:rsidRDefault="00ED5113" w:rsidP="002E24E7">
            <w:pPr>
              <w:spacing w:after="0" w:line="360" w:lineRule="auto"/>
              <w:rPr>
                <w:rFonts w:ascii="Arial" w:eastAsia="Times New Roman" w:hAnsi="Arial" w:cs="Arial"/>
                <w:b/>
                <w:bCs/>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3A75CC55"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542CB950"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M</w:t>
            </w:r>
          </w:p>
        </w:tc>
        <w:tc>
          <w:tcPr>
            <w:tcW w:w="0" w:type="auto"/>
            <w:tcBorders>
              <w:top w:val="nil"/>
              <w:left w:val="nil"/>
              <w:bottom w:val="single" w:sz="8" w:space="0" w:color="auto"/>
              <w:right w:val="single" w:sz="8" w:space="0" w:color="auto"/>
            </w:tcBorders>
            <w:shd w:val="clear" w:color="auto" w:fill="auto"/>
            <w:vAlign w:val="center"/>
            <w:hideMark/>
          </w:tcPr>
          <w:p w14:paraId="52CE0322"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X</w:t>
            </w:r>
          </w:p>
        </w:tc>
        <w:tc>
          <w:tcPr>
            <w:tcW w:w="0" w:type="auto"/>
            <w:tcBorders>
              <w:top w:val="nil"/>
              <w:left w:val="nil"/>
              <w:bottom w:val="single" w:sz="8" w:space="0" w:color="auto"/>
              <w:right w:val="single" w:sz="8" w:space="0" w:color="auto"/>
            </w:tcBorders>
            <w:shd w:val="clear" w:color="auto" w:fill="auto"/>
            <w:vAlign w:val="center"/>
            <w:hideMark/>
          </w:tcPr>
          <w:p w14:paraId="445B1DB9"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76900B09"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M</w:t>
            </w:r>
          </w:p>
        </w:tc>
        <w:tc>
          <w:tcPr>
            <w:tcW w:w="0" w:type="auto"/>
            <w:tcBorders>
              <w:top w:val="nil"/>
              <w:left w:val="nil"/>
              <w:bottom w:val="single" w:sz="8" w:space="0" w:color="auto"/>
              <w:right w:val="single" w:sz="8" w:space="0" w:color="auto"/>
            </w:tcBorders>
            <w:shd w:val="clear" w:color="auto" w:fill="auto"/>
            <w:vAlign w:val="center"/>
            <w:hideMark/>
          </w:tcPr>
          <w:p w14:paraId="0F044764"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X</w:t>
            </w:r>
          </w:p>
        </w:tc>
        <w:tc>
          <w:tcPr>
            <w:tcW w:w="0" w:type="auto"/>
            <w:tcBorders>
              <w:top w:val="nil"/>
              <w:left w:val="nil"/>
              <w:bottom w:val="single" w:sz="8" w:space="0" w:color="auto"/>
              <w:right w:val="single" w:sz="8" w:space="0" w:color="auto"/>
            </w:tcBorders>
            <w:shd w:val="clear" w:color="auto" w:fill="auto"/>
            <w:vAlign w:val="center"/>
            <w:hideMark/>
          </w:tcPr>
          <w:p w14:paraId="32338931"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7E22E9AC"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M</w:t>
            </w:r>
          </w:p>
        </w:tc>
        <w:tc>
          <w:tcPr>
            <w:tcW w:w="0" w:type="auto"/>
            <w:tcBorders>
              <w:top w:val="nil"/>
              <w:left w:val="nil"/>
              <w:bottom w:val="single" w:sz="8" w:space="0" w:color="auto"/>
              <w:right w:val="single" w:sz="8" w:space="0" w:color="auto"/>
            </w:tcBorders>
            <w:shd w:val="clear" w:color="auto" w:fill="auto"/>
            <w:vAlign w:val="center"/>
            <w:hideMark/>
          </w:tcPr>
          <w:p w14:paraId="1C6B79A0"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X</w:t>
            </w:r>
          </w:p>
        </w:tc>
        <w:tc>
          <w:tcPr>
            <w:tcW w:w="0" w:type="auto"/>
            <w:tcBorders>
              <w:top w:val="nil"/>
              <w:left w:val="nil"/>
              <w:bottom w:val="single" w:sz="8" w:space="0" w:color="auto"/>
              <w:right w:val="single" w:sz="8" w:space="0" w:color="auto"/>
            </w:tcBorders>
            <w:shd w:val="clear" w:color="auto" w:fill="auto"/>
            <w:vAlign w:val="center"/>
            <w:hideMark/>
          </w:tcPr>
          <w:p w14:paraId="6225B8A1"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5C28D998"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M</w:t>
            </w:r>
          </w:p>
        </w:tc>
        <w:tc>
          <w:tcPr>
            <w:tcW w:w="0" w:type="auto"/>
            <w:tcBorders>
              <w:top w:val="nil"/>
              <w:left w:val="nil"/>
              <w:bottom w:val="single" w:sz="8" w:space="0" w:color="auto"/>
              <w:right w:val="single" w:sz="8" w:space="0" w:color="auto"/>
            </w:tcBorders>
            <w:shd w:val="clear" w:color="auto" w:fill="auto"/>
            <w:vAlign w:val="center"/>
            <w:hideMark/>
          </w:tcPr>
          <w:p w14:paraId="263085A5"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X</w:t>
            </w:r>
          </w:p>
        </w:tc>
        <w:tc>
          <w:tcPr>
            <w:tcW w:w="0" w:type="auto"/>
            <w:tcBorders>
              <w:top w:val="nil"/>
              <w:left w:val="nil"/>
              <w:bottom w:val="single" w:sz="8" w:space="0" w:color="auto"/>
              <w:right w:val="single" w:sz="8" w:space="0" w:color="auto"/>
            </w:tcBorders>
            <w:shd w:val="clear" w:color="auto" w:fill="auto"/>
            <w:vAlign w:val="center"/>
            <w:hideMark/>
          </w:tcPr>
          <w:p w14:paraId="2E83D439"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12715AEA"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M</w:t>
            </w:r>
          </w:p>
        </w:tc>
        <w:tc>
          <w:tcPr>
            <w:tcW w:w="0" w:type="auto"/>
            <w:tcBorders>
              <w:top w:val="nil"/>
              <w:left w:val="nil"/>
              <w:bottom w:val="single" w:sz="8" w:space="0" w:color="auto"/>
              <w:right w:val="single" w:sz="8" w:space="0" w:color="auto"/>
            </w:tcBorders>
            <w:shd w:val="clear" w:color="auto" w:fill="auto"/>
            <w:vAlign w:val="center"/>
            <w:hideMark/>
          </w:tcPr>
          <w:p w14:paraId="21B96C12"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X</w:t>
            </w:r>
          </w:p>
        </w:tc>
        <w:tc>
          <w:tcPr>
            <w:tcW w:w="0" w:type="auto"/>
            <w:tcBorders>
              <w:top w:val="nil"/>
              <w:left w:val="nil"/>
              <w:bottom w:val="single" w:sz="8" w:space="0" w:color="auto"/>
              <w:right w:val="single" w:sz="8" w:space="0" w:color="auto"/>
            </w:tcBorders>
            <w:shd w:val="clear" w:color="auto" w:fill="auto"/>
            <w:vAlign w:val="center"/>
            <w:hideMark/>
          </w:tcPr>
          <w:p w14:paraId="6173B6B1"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F</w:t>
            </w:r>
          </w:p>
        </w:tc>
        <w:tc>
          <w:tcPr>
            <w:tcW w:w="0" w:type="auto"/>
            <w:tcBorders>
              <w:top w:val="nil"/>
              <w:left w:val="nil"/>
              <w:bottom w:val="single" w:sz="8" w:space="0" w:color="auto"/>
              <w:right w:val="single" w:sz="8" w:space="0" w:color="auto"/>
            </w:tcBorders>
            <w:shd w:val="clear" w:color="auto" w:fill="auto"/>
            <w:vAlign w:val="center"/>
            <w:hideMark/>
          </w:tcPr>
          <w:p w14:paraId="2F34A16F"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M</w:t>
            </w:r>
          </w:p>
        </w:tc>
        <w:tc>
          <w:tcPr>
            <w:tcW w:w="0" w:type="auto"/>
            <w:tcBorders>
              <w:top w:val="nil"/>
              <w:left w:val="nil"/>
              <w:bottom w:val="single" w:sz="8" w:space="0" w:color="auto"/>
              <w:right w:val="single" w:sz="4" w:space="0" w:color="000000" w:themeColor="text1"/>
            </w:tcBorders>
            <w:shd w:val="clear" w:color="auto" w:fill="auto"/>
            <w:vAlign w:val="center"/>
            <w:hideMark/>
          </w:tcPr>
          <w:p w14:paraId="1121DFD7" w14:textId="77777777" w:rsidR="00ED5113" w:rsidRPr="00C65AE8" w:rsidRDefault="00ED5113" w:rsidP="002E24E7">
            <w:pPr>
              <w:spacing w:after="0" w:line="360" w:lineRule="auto"/>
              <w:jc w:val="center"/>
              <w:rPr>
                <w:rFonts w:ascii="Arial" w:eastAsia="Times New Roman" w:hAnsi="Arial" w:cs="Arial"/>
                <w:b/>
                <w:bCs/>
                <w:color w:val="000000"/>
                <w:sz w:val="20"/>
                <w:szCs w:val="20"/>
                <w:lang w:eastAsia="en-GB"/>
              </w:rPr>
            </w:pPr>
            <w:r w:rsidRPr="00C65AE8">
              <w:rPr>
                <w:rFonts w:ascii="Arial" w:eastAsia="Times New Roman" w:hAnsi="Arial" w:cs="Arial"/>
                <w:b/>
                <w:bCs/>
                <w:color w:val="000000"/>
                <w:sz w:val="20"/>
                <w:szCs w:val="20"/>
                <w:lang w:eastAsia="en-GB"/>
              </w:rPr>
              <w:t>X</w:t>
            </w:r>
          </w:p>
        </w:tc>
      </w:tr>
      <w:tr w:rsidR="00C76F42" w:rsidRPr="00C65AE8" w14:paraId="6BE9A37F" w14:textId="77777777" w:rsidTr="000A79C8">
        <w:trPr>
          <w:trHeight w:val="20"/>
        </w:trPr>
        <w:tc>
          <w:tcPr>
            <w:tcW w:w="3175" w:type="dxa"/>
            <w:vMerge w:val="restart"/>
            <w:tcBorders>
              <w:top w:val="single" w:sz="4" w:space="0" w:color="000000" w:themeColor="text1"/>
              <w:left w:val="single" w:sz="4" w:space="0" w:color="000000" w:themeColor="text1"/>
              <w:right w:val="single" w:sz="8" w:space="0" w:color="auto"/>
            </w:tcBorders>
            <w:shd w:val="clear" w:color="auto" w:fill="auto"/>
            <w:vAlign w:val="center"/>
            <w:hideMark/>
          </w:tcPr>
          <w:p w14:paraId="7DD361CE" w14:textId="1A0B0B74"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feel like I belong in my department.  </w:t>
            </w:r>
          </w:p>
        </w:tc>
        <w:tc>
          <w:tcPr>
            <w:tcW w:w="0" w:type="auto"/>
            <w:tcBorders>
              <w:top w:val="nil"/>
              <w:left w:val="nil"/>
              <w:bottom w:val="single" w:sz="8" w:space="0" w:color="auto"/>
              <w:right w:val="single" w:sz="8" w:space="0" w:color="auto"/>
            </w:tcBorders>
            <w:shd w:val="clear" w:color="auto" w:fill="auto"/>
            <w:vAlign w:val="center"/>
            <w:hideMark/>
          </w:tcPr>
          <w:p w14:paraId="315C04E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234456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14</w:t>
            </w:r>
          </w:p>
        </w:tc>
        <w:tc>
          <w:tcPr>
            <w:tcW w:w="0" w:type="auto"/>
            <w:tcBorders>
              <w:top w:val="nil"/>
              <w:left w:val="nil"/>
              <w:bottom w:val="single" w:sz="8" w:space="0" w:color="auto"/>
              <w:right w:val="single" w:sz="8" w:space="0" w:color="auto"/>
            </w:tcBorders>
            <w:shd w:val="clear" w:color="auto" w:fill="auto"/>
            <w:vAlign w:val="center"/>
            <w:hideMark/>
          </w:tcPr>
          <w:p w14:paraId="1A57E24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88F9CE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7883E43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76D82EE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E8C7B6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E66373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2621AC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8AAAC5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6A29A9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710640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ADB031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F1358D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442DEE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46E3E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469345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4" w:space="0" w:color="000000" w:themeColor="text1"/>
            </w:tcBorders>
            <w:shd w:val="clear" w:color="auto" w:fill="auto"/>
            <w:vAlign w:val="center"/>
            <w:hideMark/>
          </w:tcPr>
          <w:p w14:paraId="630903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7313DC09"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7D3222A3" w14:textId="519183FD"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0767CFD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349C172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23%</w:t>
            </w:r>
          </w:p>
        </w:tc>
        <w:tc>
          <w:tcPr>
            <w:tcW w:w="0" w:type="auto"/>
            <w:tcBorders>
              <w:top w:val="nil"/>
              <w:left w:val="nil"/>
              <w:bottom w:val="single" w:sz="8" w:space="0" w:color="auto"/>
              <w:right w:val="single" w:sz="8" w:space="0" w:color="auto"/>
            </w:tcBorders>
            <w:shd w:val="clear" w:color="auto" w:fill="auto"/>
            <w:vAlign w:val="center"/>
            <w:hideMark/>
          </w:tcPr>
          <w:p w14:paraId="6330528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FDA394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01D4B39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33%</w:t>
            </w:r>
          </w:p>
        </w:tc>
        <w:tc>
          <w:tcPr>
            <w:tcW w:w="0" w:type="auto"/>
            <w:tcBorders>
              <w:top w:val="nil"/>
              <w:left w:val="nil"/>
              <w:bottom w:val="single" w:sz="8" w:space="0" w:color="auto"/>
              <w:right w:val="single" w:sz="8" w:space="0" w:color="auto"/>
            </w:tcBorders>
            <w:shd w:val="clear" w:color="auto" w:fill="auto"/>
            <w:vAlign w:val="center"/>
            <w:hideMark/>
          </w:tcPr>
          <w:p w14:paraId="57FA43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70DC5E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66E0CB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66EB254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602936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BDD922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2182BFF4">
              <w:rPr>
                <w:rFonts w:ascii="Arial" w:eastAsia="Times New Roman" w:hAnsi="Arial" w:cs="Arial"/>
                <w:color w:val="000000" w:themeColor="text1"/>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E3C19A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2B062A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3C54B6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2E9906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55498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3F2D45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5C85FE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43BAF521"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5BED2B2C" w14:textId="76A2D40A"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feel that people really care about me in my department. </w:t>
            </w:r>
          </w:p>
        </w:tc>
        <w:tc>
          <w:tcPr>
            <w:tcW w:w="0" w:type="auto"/>
            <w:tcBorders>
              <w:top w:val="nil"/>
              <w:left w:val="nil"/>
              <w:bottom w:val="single" w:sz="8" w:space="0" w:color="auto"/>
              <w:right w:val="single" w:sz="8" w:space="0" w:color="auto"/>
            </w:tcBorders>
            <w:shd w:val="clear" w:color="auto" w:fill="auto"/>
            <w:vAlign w:val="center"/>
            <w:hideMark/>
          </w:tcPr>
          <w:p w14:paraId="349E12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F263E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692F27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1166AF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11</w:t>
            </w:r>
          </w:p>
        </w:tc>
        <w:tc>
          <w:tcPr>
            <w:tcW w:w="0" w:type="auto"/>
            <w:tcBorders>
              <w:top w:val="nil"/>
              <w:left w:val="nil"/>
              <w:bottom w:val="single" w:sz="8" w:space="0" w:color="auto"/>
              <w:right w:val="single" w:sz="8" w:space="0" w:color="auto"/>
            </w:tcBorders>
            <w:shd w:val="clear" w:color="auto" w:fill="auto"/>
            <w:vAlign w:val="center"/>
            <w:hideMark/>
          </w:tcPr>
          <w:p w14:paraId="641265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21</w:t>
            </w:r>
          </w:p>
        </w:tc>
        <w:tc>
          <w:tcPr>
            <w:tcW w:w="0" w:type="auto"/>
            <w:tcBorders>
              <w:top w:val="nil"/>
              <w:left w:val="nil"/>
              <w:bottom w:val="single" w:sz="8" w:space="0" w:color="auto"/>
              <w:right w:val="single" w:sz="8" w:space="0" w:color="auto"/>
            </w:tcBorders>
            <w:shd w:val="clear" w:color="auto" w:fill="auto"/>
            <w:vAlign w:val="center"/>
            <w:hideMark/>
          </w:tcPr>
          <w:p w14:paraId="30DAAAD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FD91F5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7937A7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4FCEBDE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9579B4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0EE0A7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714CFE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479764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2BAC6E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26D483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579081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F38CA4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4" w:space="0" w:color="000000" w:themeColor="text1"/>
            </w:tcBorders>
            <w:shd w:val="clear" w:color="auto" w:fill="auto"/>
            <w:vAlign w:val="center"/>
            <w:hideMark/>
          </w:tcPr>
          <w:p w14:paraId="50B4D0C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05DBF6A9"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765AD6B7" w14:textId="76776790"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5EC219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ED27D0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0C13F6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4DAB44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0542655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35%</w:t>
            </w:r>
          </w:p>
        </w:tc>
        <w:tc>
          <w:tcPr>
            <w:tcW w:w="0" w:type="auto"/>
            <w:tcBorders>
              <w:top w:val="nil"/>
              <w:left w:val="nil"/>
              <w:bottom w:val="single" w:sz="8" w:space="0" w:color="auto"/>
              <w:right w:val="single" w:sz="8" w:space="0" w:color="auto"/>
            </w:tcBorders>
            <w:shd w:val="clear" w:color="auto" w:fill="auto"/>
            <w:vAlign w:val="center"/>
            <w:hideMark/>
          </w:tcPr>
          <w:p w14:paraId="5F360C1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77A167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1BC735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15A300C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9623A3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85F70D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40780E4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8C828B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1CE981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DACCF1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9919C6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22A806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38CA67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5666CB90"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62925E6D" w14:textId="33C6B691"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contributions are valued in my department.</w:t>
            </w:r>
          </w:p>
        </w:tc>
        <w:tc>
          <w:tcPr>
            <w:tcW w:w="0" w:type="auto"/>
            <w:tcBorders>
              <w:top w:val="nil"/>
              <w:left w:val="nil"/>
              <w:bottom w:val="single" w:sz="8" w:space="0" w:color="auto"/>
              <w:right w:val="single" w:sz="8" w:space="0" w:color="auto"/>
            </w:tcBorders>
            <w:shd w:val="clear" w:color="auto" w:fill="auto"/>
            <w:vAlign w:val="center"/>
            <w:hideMark/>
          </w:tcPr>
          <w:p w14:paraId="243D5BC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60F7D05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1E017A8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9C608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7D2EA17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24</w:t>
            </w:r>
          </w:p>
        </w:tc>
        <w:tc>
          <w:tcPr>
            <w:tcW w:w="0" w:type="auto"/>
            <w:tcBorders>
              <w:top w:val="nil"/>
              <w:left w:val="nil"/>
              <w:bottom w:val="single" w:sz="8" w:space="0" w:color="auto"/>
              <w:right w:val="single" w:sz="8" w:space="0" w:color="auto"/>
            </w:tcBorders>
            <w:shd w:val="clear" w:color="auto" w:fill="auto"/>
            <w:vAlign w:val="center"/>
            <w:hideMark/>
          </w:tcPr>
          <w:p w14:paraId="00F684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C4F2D6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48D09E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1C2C21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79BFD2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64BF8D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B954B7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97D9A8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29F108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B48F35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8AB24B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8AC8CD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4" w:space="0" w:color="000000" w:themeColor="text1"/>
            </w:tcBorders>
            <w:shd w:val="clear" w:color="auto" w:fill="auto"/>
            <w:vAlign w:val="center"/>
            <w:hideMark/>
          </w:tcPr>
          <w:p w14:paraId="7EA3364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78094369" w14:textId="77777777" w:rsidTr="00C76F42">
        <w:trPr>
          <w:trHeight w:val="20"/>
        </w:trPr>
        <w:tc>
          <w:tcPr>
            <w:tcW w:w="3175" w:type="dxa"/>
            <w:vMerge/>
            <w:tcBorders>
              <w:left w:val="single" w:sz="4" w:space="0" w:color="000000" w:themeColor="text1"/>
              <w:bottom w:val="single" w:sz="4" w:space="0" w:color="auto"/>
              <w:right w:val="single" w:sz="8" w:space="0" w:color="auto"/>
            </w:tcBorders>
            <w:shd w:val="clear" w:color="auto" w:fill="auto"/>
            <w:vAlign w:val="center"/>
            <w:hideMark/>
          </w:tcPr>
          <w:p w14:paraId="409C37F1" w14:textId="15FB3077"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4" w:space="0" w:color="auto"/>
              <w:right w:val="single" w:sz="8" w:space="0" w:color="auto"/>
            </w:tcBorders>
            <w:shd w:val="clear" w:color="auto" w:fill="auto"/>
            <w:vAlign w:val="center"/>
            <w:hideMark/>
          </w:tcPr>
          <w:p w14:paraId="441AF0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4" w:space="0" w:color="auto"/>
              <w:right w:val="single" w:sz="8" w:space="0" w:color="auto"/>
            </w:tcBorders>
            <w:shd w:val="clear" w:color="auto" w:fill="auto"/>
            <w:vAlign w:val="center"/>
            <w:hideMark/>
          </w:tcPr>
          <w:p w14:paraId="587E5BC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4" w:space="0" w:color="auto"/>
              <w:right w:val="single" w:sz="8" w:space="0" w:color="auto"/>
            </w:tcBorders>
            <w:shd w:val="clear" w:color="auto" w:fill="auto"/>
            <w:vAlign w:val="center"/>
            <w:hideMark/>
          </w:tcPr>
          <w:p w14:paraId="0292B29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50D901A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4" w:space="0" w:color="auto"/>
              <w:right w:val="single" w:sz="8" w:space="0" w:color="auto"/>
            </w:tcBorders>
            <w:shd w:val="clear" w:color="auto" w:fill="auto"/>
            <w:vAlign w:val="center"/>
            <w:hideMark/>
          </w:tcPr>
          <w:p w14:paraId="302208A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40%</w:t>
            </w:r>
          </w:p>
        </w:tc>
        <w:tc>
          <w:tcPr>
            <w:tcW w:w="0" w:type="auto"/>
            <w:tcBorders>
              <w:top w:val="nil"/>
              <w:left w:val="nil"/>
              <w:bottom w:val="single" w:sz="4" w:space="0" w:color="auto"/>
              <w:right w:val="single" w:sz="8" w:space="0" w:color="auto"/>
            </w:tcBorders>
            <w:shd w:val="clear" w:color="auto" w:fill="auto"/>
            <w:vAlign w:val="center"/>
            <w:hideMark/>
          </w:tcPr>
          <w:p w14:paraId="24B24E4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4" w:space="0" w:color="auto"/>
              <w:right w:val="single" w:sz="8" w:space="0" w:color="auto"/>
            </w:tcBorders>
            <w:shd w:val="clear" w:color="auto" w:fill="auto"/>
            <w:vAlign w:val="center"/>
            <w:hideMark/>
          </w:tcPr>
          <w:p w14:paraId="6772A7D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4" w:space="0" w:color="auto"/>
              <w:right w:val="single" w:sz="8" w:space="0" w:color="auto"/>
            </w:tcBorders>
            <w:shd w:val="clear" w:color="auto" w:fill="auto"/>
            <w:vAlign w:val="center"/>
            <w:hideMark/>
          </w:tcPr>
          <w:p w14:paraId="349D514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auto"/>
              <w:right w:val="single" w:sz="8" w:space="0" w:color="auto"/>
            </w:tcBorders>
            <w:shd w:val="clear" w:color="auto" w:fill="auto"/>
            <w:vAlign w:val="center"/>
            <w:hideMark/>
          </w:tcPr>
          <w:p w14:paraId="1243BB6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auto"/>
              <w:right w:val="single" w:sz="8" w:space="0" w:color="auto"/>
            </w:tcBorders>
            <w:shd w:val="clear" w:color="auto" w:fill="auto"/>
            <w:vAlign w:val="center"/>
            <w:hideMark/>
          </w:tcPr>
          <w:p w14:paraId="4B7A2C0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4" w:space="0" w:color="auto"/>
              <w:right w:val="single" w:sz="8" w:space="0" w:color="auto"/>
            </w:tcBorders>
            <w:shd w:val="clear" w:color="auto" w:fill="auto"/>
            <w:vAlign w:val="center"/>
            <w:hideMark/>
          </w:tcPr>
          <w:p w14:paraId="28F6C8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auto"/>
              <w:right w:val="single" w:sz="8" w:space="0" w:color="auto"/>
            </w:tcBorders>
            <w:shd w:val="clear" w:color="auto" w:fill="auto"/>
            <w:vAlign w:val="center"/>
            <w:hideMark/>
          </w:tcPr>
          <w:p w14:paraId="1E8801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629C087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16FE7DE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4" w:space="0" w:color="auto"/>
              <w:right w:val="single" w:sz="8" w:space="0" w:color="auto"/>
            </w:tcBorders>
            <w:shd w:val="clear" w:color="auto" w:fill="auto"/>
            <w:vAlign w:val="center"/>
            <w:hideMark/>
          </w:tcPr>
          <w:p w14:paraId="3C31B0C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5956DD2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auto"/>
              <w:right w:val="single" w:sz="8" w:space="0" w:color="auto"/>
            </w:tcBorders>
            <w:shd w:val="clear" w:color="auto" w:fill="auto"/>
            <w:vAlign w:val="center"/>
            <w:hideMark/>
          </w:tcPr>
          <w:p w14:paraId="746E7FA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auto"/>
              <w:right w:val="single" w:sz="8" w:space="0" w:color="auto"/>
            </w:tcBorders>
            <w:shd w:val="clear" w:color="auto" w:fill="auto"/>
            <w:vAlign w:val="center"/>
            <w:hideMark/>
          </w:tcPr>
          <w:p w14:paraId="4E24E24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6EF43DA" w14:textId="77777777" w:rsidTr="00C76F42">
        <w:trPr>
          <w:trHeight w:val="20"/>
        </w:trPr>
        <w:tc>
          <w:tcPr>
            <w:tcW w:w="3175" w:type="dxa"/>
            <w:vMerge w:val="restart"/>
            <w:tcBorders>
              <w:top w:val="single" w:sz="4" w:space="0" w:color="auto"/>
              <w:left w:val="single" w:sz="4" w:space="0" w:color="000000" w:themeColor="text1"/>
              <w:right w:val="single" w:sz="8" w:space="0" w:color="auto"/>
            </w:tcBorders>
            <w:shd w:val="clear" w:color="auto" w:fill="auto"/>
            <w:vAlign w:val="center"/>
            <w:hideMark/>
          </w:tcPr>
          <w:p w14:paraId="166C04E3" w14:textId="47D02188"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lastRenderedPageBreak/>
              <w:t>I feel comfortable speaking up and expressing my opinions.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904481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44F5D9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3C680F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14F2B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54678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16</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B7DE3F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79E5C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15D22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CFB22D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9749DF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9DE1E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93946D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55FAEC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2C0C7C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8BC31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6C59A0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5B405E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4" w:space="0" w:color="000000" w:themeColor="text1"/>
            </w:tcBorders>
            <w:shd w:val="clear" w:color="auto" w:fill="auto"/>
            <w:vAlign w:val="center"/>
            <w:hideMark/>
          </w:tcPr>
          <w:p w14:paraId="6652F0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5E6C93F2"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740AB572" w14:textId="109D6630"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59DFB98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6DDEF5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25%</w:t>
            </w:r>
          </w:p>
        </w:tc>
        <w:tc>
          <w:tcPr>
            <w:tcW w:w="0" w:type="auto"/>
            <w:tcBorders>
              <w:top w:val="nil"/>
              <w:left w:val="nil"/>
              <w:bottom w:val="single" w:sz="8" w:space="0" w:color="auto"/>
              <w:right w:val="single" w:sz="8" w:space="0" w:color="auto"/>
            </w:tcBorders>
            <w:shd w:val="clear" w:color="auto" w:fill="auto"/>
            <w:vAlign w:val="center"/>
            <w:hideMark/>
          </w:tcPr>
          <w:p w14:paraId="3B33173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20EB80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79B7BC7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27%</w:t>
            </w:r>
          </w:p>
        </w:tc>
        <w:tc>
          <w:tcPr>
            <w:tcW w:w="0" w:type="auto"/>
            <w:tcBorders>
              <w:top w:val="nil"/>
              <w:left w:val="nil"/>
              <w:bottom w:val="single" w:sz="8" w:space="0" w:color="auto"/>
              <w:right w:val="single" w:sz="8" w:space="0" w:color="auto"/>
            </w:tcBorders>
            <w:shd w:val="clear" w:color="auto" w:fill="auto"/>
            <w:vAlign w:val="center"/>
            <w:hideMark/>
          </w:tcPr>
          <w:p w14:paraId="18C5F0B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CB1052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2E1EC2F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6D2A60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DD2BDA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8C3631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ABD9A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6D6B06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53B47F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E44F7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6D3B2A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279D67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7262BD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33D44D7B"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067497A4" w14:textId="2A2C4C7E"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Departmental communications are clear and relevant to me and my role.</w:t>
            </w:r>
          </w:p>
        </w:tc>
        <w:tc>
          <w:tcPr>
            <w:tcW w:w="0" w:type="auto"/>
            <w:tcBorders>
              <w:top w:val="nil"/>
              <w:left w:val="nil"/>
              <w:bottom w:val="single" w:sz="8" w:space="0" w:color="auto"/>
              <w:right w:val="single" w:sz="8" w:space="0" w:color="auto"/>
            </w:tcBorders>
            <w:shd w:val="clear" w:color="auto" w:fill="auto"/>
            <w:vAlign w:val="center"/>
            <w:hideMark/>
          </w:tcPr>
          <w:p w14:paraId="41EA11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BA281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45C8E7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DD258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699074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65C2F60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364D8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EE04E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0E3E06B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C948E8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A2D52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67B730F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9DF382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37AB6C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5C356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1D09A3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AB7DB1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4" w:space="0" w:color="000000" w:themeColor="text1"/>
            </w:tcBorders>
            <w:shd w:val="clear" w:color="auto" w:fill="auto"/>
            <w:vAlign w:val="center"/>
            <w:hideMark/>
          </w:tcPr>
          <w:p w14:paraId="3A5D997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3A18B85F"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72AD41D2" w14:textId="2D3D82D8"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7BC302D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35094C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456933D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FF6C83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696C32F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25%</w:t>
            </w:r>
          </w:p>
        </w:tc>
        <w:tc>
          <w:tcPr>
            <w:tcW w:w="0" w:type="auto"/>
            <w:tcBorders>
              <w:top w:val="nil"/>
              <w:left w:val="nil"/>
              <w:bottom w:val="single" w:sz="8" w:space="0" w:color="auto"/>
              <w:right w:val="single" w:sz="8" w:space="0" w:color="auto"/>
            </w:tcBorders>
            <w:shd w:val="clear" w:color="auto" w:fill="auto"/>
            <w:vAlign w:val="center"/>
            <w:hideMark/>
          </w:tcPr>
          <w:p w14:paraId="76ECC62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47BF4B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267928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6A6C35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43E294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FC21B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04A3ED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FD6A3F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85C182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016CA6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55FF3D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D1B37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8268DB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0D758509"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6165E223" w14:textId="1220444F"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Departmental leadership actively supports gender equality.</w:t>
            </w:r>
          </w:p>
        </w:tc>
        <w:tc>
          <w:tcPr>
            <w:tcW w:w="0" w:type="auto"/>
            <w:tcBorders>
              <w:top w:val="nil"/>
              <w:left w:val="nil"/>
              <w:bottom w:val="single" w:sz="8" w:space="0" w:color="auto"/>
              <w:right w:val="single" w:sz="8" w:space="0" w:color="auto"/>
            </w:tcBorders>
            <w:shd w:val="clear" w:color="auto" w:fill="auto"/>
            <w:vAlign w:val="center"/>
            <w:hideMark/>
          </w:tcPr>
          <w:p w14:paraId="1CA139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025B75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71F8224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748FB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25D5FC8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1D455F9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972206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A5271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47DB0F6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9EAD2E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0A91A9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26E01A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143162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B4AB8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F264FE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BD577F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769491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4" w:space="0" w:color="000000" w:themeColor="text1"/>
            </w:tcBorders>
            <w:shd w:val="clear" w:color="auto" w:fill="auto"/>
            <w:vAlign w:val="center"/>
            <w:hideMark/>
          </w:tcPr>
          <w:p w14:paraId="2D255D3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044201BC"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707D6862" w14:textId="7B00460A"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61A67B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E08E75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25%</w:t>
            </w:r>
          </w:p>
        </w:tc>
        <w:tc>
          <w:tcPr>
            <w:tcW w:w="0" w:type="auto"/>
            <w:tcBorders>
              <w:top w:val="nil"/>
              <w:left w:val="nil"/>
              <w:bottom w:val="single" w:sz="8" w:space="0" w:color="auto"/>
              <w:right w:val="single" w:sz="8" w:space="0" w:color="auto"/>
            </w:tcBorders>
            <w:shd w:val="clear" w:color="auto" w:fill="auto"/>
            <w:vAlign w:val="center"/>
            <w:hideMark/>
          </w:tcPr>
          <w:p w14:paraId="069EC52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3FD270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71CF1F8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25%</w:t>
            </w:r>
          </w:p>
        </w:tc>
        <w:tc>
          <w:tcPr>
            <w:tcW w:w="0" w:type="auto"/>
            <w:tcBorders>
              <w:top w:val="nil"/>
              <w:left w:val="nil"/>
              <w:bottom w:val="single" w:sz="8" w:space="0" w:color="auto"/>
              <w:right w:val="single" w:sz="8" w:space="0" w:color="auto"/>
            </w:tcBorders>
            <w:shd w:val="clear" w:color="auto" w:fill="auto"/>
            <w:vAlign w:val="center"/>
            <w:hideMark/>
          </w:tcPr>
          <w:p w14:paraId="31F9F5D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D58BA3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FED38B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AA558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43ABA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C080F6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C42C5E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8AEAA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FDE0E3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4D35E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BD1695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BC261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B2C0ED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798D5FAD"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7349428A" w14:textId="193B3E94"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department is committed to achieving gender balance in leadership positions.</w:t>
            </w:r>
          </w:p>
        </w:tc>
        <w:tc>
          <w:tcPr>
            <w:tcW w:w="0" w:type="auto"/>
            <w:tcBorders>
              <w:top w:val="nil"/>
              <w:left w:val="nil"/>
              <w:bottom w:val="single" w:sz="8" w:space="0" w:color="auto"/>
              <w:right w:val="single" w:sz="8" w:space="0" w:color="auto"/>
            </w:tcBorders>
            <w:shd w:val="clear" w:color="auto" w:fill="auto"/>
            <w:vAlign w:val="center"/>
            <w:hideMark/>
          </w:tcPr>
          <w:p w14:paraId="5C8A9FA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D1B4BF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11</w:t>
            </w:r>
          </w:p>
        </w:tc>
        <w:tc>
          <w:tcPr>
            <w:tcW w:w="0" w:type="auto"/>
            <w:tcBorders>
              <w:top w:val="nil"/>
              <w:left w:val="nil"/>
              <w:bottom w:val="single" w:sz="8" w:space="0" w:color="auto"/>
              <w:right w:val="single" w:sz="8" w:space="0" w:color="auto"/>
            </w:tcBorders>
            <w:shd w:val="clear" w:color="auto" w:fill="auto"/>
            <w:vAlign w:val="center"/>
            <w:hideMark/>
          </w:tcPr>
          <w:p w14:paraId="2B3F1A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EF9C7A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F6D104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56177AD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DD089A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243CEB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5024BE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CBBD55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CF36F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217A9F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0E0F89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1ACD29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E1753E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FFB94F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18EE13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4" w:space="0" w:color="000000" w:themeColor="text1"/>
            </w:tcBorders>
            <w:shd w:val="clear" w:color="auto" w:fill="auto"/>
            <w:vAlign w:val="center"/>
            <w:hideMark/>
          </w:tcPr>
          <w:p w14:paraId="6161A1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7FA13ACE"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F9C7B11" w14:textId="53DF7697"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712A018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389ADB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03DB759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53B0FC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15D90AA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427B705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4912C6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2061DF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65D7BBB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04966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ADBC86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1CA3D13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39CFA0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82FAA7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7AC6B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C95C1A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832EB2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5473F59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r>
      <w:tr w:rsidR="00C76F42" w:rsidRPr="00C65AE8" w14:paraId="603E77BC"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6759DD54" w14:textId="0810DE93"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The rate people progress in my department is not affected by their gender. </w:t>
            </w:r>
          </w:p>
        </w:tc>
        <w:tc>
          <w:tcPr>
            <w:tcW w:w="0" w:type="auto"/>
            <w:tcBorders>
              <w:top w:val="nil"/>
              <w:left w:val="nil"/>
              <w:bottom w:val="single" w:sz="8" w:space="0" w:color="auto"/>
              <w:right w:val="single" w:sz="8" w:space="0" w:color="auto"/>
            </w:tcBorders>
            <w:shd w:val="clear" w:color="auto" w:fill="auto"/>
            <w:vAlign w:val="center"/>
            <w:hideMark/>
          </w:tcPr>
          <w:p w14:paraId="7D8CE0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086667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5F165B9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7C59B8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72ED8AA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1DECEA1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4DCF12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4B1B867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A021FE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E8FB6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A62636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B8B373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6D2DF1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2C4B36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F23EFB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0AFB27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F5D822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4" w:space="0" w:color="000000" w:themeColor="text1"/>
            </w:tcBorders>
            <w:shd w:val="clear" w:color="auto" w:fill="auto"/>
            <w:vAlign w:val="center"/>
            <w:hideMark/>
          </w:tcPr>
          <w:p w14:paraId="4157CC1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7A53B7B2"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57844328" w14:textId="4D291351"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081149E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A4CB36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0B8B4EC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A59483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4E3504E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25%</w:t>
            </w:r>
          </w:p>
        </w:tc>
        <w:tc>
          <w:tcPr>
            <w:tcW w:w="0" w:type="auto"/>
            <w:tcBorders>
              <w:top w:val="nil"/>
              <w:left w:val="nil"/>
              <w:bottom w:val="single" w:sz="8" w:space="0" w:color="auto"/>
              <w:right w:val="single" w:sz="8" w:space="0" w:color="auto"/>
            </w:tcBorders>
            <w:shd w:val="clear" w:color="auto" w:fill="auto"/>
            <w:vAlign w:val="center"/>
            <w:hideMark/>
          </w:tcPr>
          <w:p w14:paraId="630918E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F0D6F1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716AE9D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D9ACB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68C55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0BF86A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E9D35A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01FBC5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C89B89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A7A4D7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0FBCB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6ADF5C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4ABAC63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0CE95C26"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78BB27F0" w14:textId="613B1955"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 xml:space="preserve">Equality, </w:t>
            </w:r>
            <w:proofErr w:type="gramStart"/>
            <w:r w:rsidRPr="00C65AE8">
              <w:rPr>
                <w:rFonts w:ascii="Arial" w:eastAsia="Times New Roman" w:hAnsi="Arial" w:cs="Arial"/>
                <w:color w:val="000000"/>
                <w:sz w:val="20"/>
                <w:szCs w:val="20"/>
                <w:lang w:eastAsia="en-GB"/>
              </w:rPr>
              <w:t>diversity</w:t>
            </w:r>
            <w:proofErr w:type="gramEnd"/>
            <w:r w:rsidRPr="00C65AE8">
              <w:rPr>
                <w:rFonts w:ascii="Arial" w:eastAsia="Times New Roman" w:hAnsi="Arial" w:cs="Arial"/>
                <w:color w:val="000000"/>
                <w:sz w:val="20"/>
                <w:szCs w:val="20"/>
                <w:lang w:eastAsia="en-GB"/>
              </w:rPr>
              <w:t xml:space="preserve"> and inclusion work is recognised when workload is allocated.</w:t>
            </w:r>
          </w:p>
        </w:tc>
        <w:tc>
          <w:tcPr>
            <w:tcW w:w="0" w:type="auto"/>
            <w:tcBorders>
              <w:top w:val="nil"/>
              <w:left w:val="nil"/>
              <w:bottom w:val="single" w:sz="8" w:space="0" w:color="auto"/>
              <w:right w:val="single" w:sz="8" w:space="0" w:color="auto"/>
            </w:tcBorders>
            <w:shd w:val="clear" w:color="auto" w:fill="auto"/>
            <w:vAlign w:val="center"/>
            <w:hideMark/>
          </w:tcPr>
          <w:p w14:paraId="3EF8213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01E2A2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043A30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DD16E3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567D78A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689E4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30DE4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1701CCF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3B22157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59E9DB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1148E3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CA13BB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07D6E0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6F27D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6FCC10D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2ADF9E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75883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4" w:space="0" w:color="000000" w:themeColor="text1"/>
            </w:tcBorders>
            <w:shd w:val="clear" w:color="auto" w:fill="auto"/>
            <w:vAlign w:val="center"/>
            <w:hideMark/>
          </w:tcPr>
          <w:p w14:paraId="49B0563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7E38202E"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6F80C630" w14:textId="44926D48"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3A401BF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87DCEB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1D70F3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14373A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63B886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391C902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7D31D8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191FC8F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736C685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0EAD00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B3C80D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0B2713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51FBD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DA8EC4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347DD2C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A0C452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3C6DF9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1F7C4A3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48F8B51E"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4A377CBF" w14:textId="180C70AD"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 xml:space="preserve">Equality, </w:t>
            </w:r>
            <w:proofErr w:type="gramStart"/>
            <w:r w:rsidRPr="00C65AE8">
              <w:rPr>
                <w:rFonts w:ascii="Arial" w:eastAsia="Times New Roman" w:hAnsi="Arial" w:cs="Arial"/>
                <w:color w:val="000000"/>
                <w:sz w:val="20"/>
                <w:szCs w:val="20"/>
                <w:lang w:eastAsia="en-GB"/>
              </w:rPr>
              <w:t>diversity</w:t>
            </w:r>
            <w:proofErr w:type="gramEnd"/>
            <w:r w:rsidRPr="00C65AE8">
              <w:rPr>
                <w:rFonts w:ascii="Arial" w:eastAsia="Times New Roman" w:hAnsi="Arial" w:cs="Arial"/>
                <w:color w:val="000000"/>
                <w:sz w:val="20"/>
                <w:szCs w:val="20"/>
                <w:lang w:eastAsia="en-GB"/>
              </w:rPr>
              <w:t xml:space="preserve"> and inclusion work is recognised in applications for promotion/progression.</w:t>
            </w:r>
          </w:p>
        </w:tc>
        <w:tc>
          <w:tcPr>
            <w:tcW w:w="0" w:type="auto"/>
            <w:tcBorders>
              <w:top w:val="nil"/>
              <w:left w:val="nil"/>
              <w:bottom w:val="single" w:sz="8" w:space="0" w:color="auto"/>
              <w:right w:val="single" w:sz="8" w:space="0" w:color="auto"/>
            </w:tcBorders>
            <w:shd w:val="clear" w:color="auto" w:fill="auto"/>
            <w:vAlign w:val="center"/>
            <w:hideMark/>
          </w:tcPr>
          <w:p w14:paraId="4DB984E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12D54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230651D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47EE4E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53210B9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35C5D81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1FF2A4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35064D7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41</w:t>
            </w:r>
          </w:p>
        </w:tc>
        <w:tc>
          <w:tcPr>
            <w:tcW w:w="0" w:type="auto"/>
            <w:tcBorders>
              <w:top w:val="nil"/>
              <w:left w:val="nil"/>
              <w:bottom w:val="single" w:sz="8" w:space="0" w:color="auto"/>
              <w:right w:val="single" w:sz="8" w:space="0" w:color="auto"/>
            </w:tcBorders>
            <w:shd w:val="clear" w:color="auto" w:fill="auto"/>
            <w:vAlign w:val="center"/>
            <w:hideMark/>
          </w:tcPr>
          <w:p w14:paraId="4DD6E6B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85DB71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E4611E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12979E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F36421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F9389E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A1D8F2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B097BC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5DF168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4" w:space="0" w:color="000000" w:themeColor="text1"/>
            </w:tcBorders>
            <w:shd w:val="clear" w:color="auto" w:fill="auto"/>
            <w:vAlign w:val="center"/>
            <w:hideMark/>
          </w:tcPr>
          <w:p w14:paraId="4A70159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r>
      <w:tr w:rsidR="00C76F42" w:rsidRPr="00C65AE8" w14:paraId="784B5C24"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08491E63" w14:textId="48078A38"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781F71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94AF07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7AF8D0E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67465B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2A7033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22%</w:t>
            </w:r>
          </w:p>
        </w:tc>
        <w:tc>
          <w:tcPr>
            <w:tcW w:w="0" w:type="auto"/>
            <w:tcBorders>
              <w:top w:val="nil"/>
              <w:left w:val="nil"/>
              <w:bottom w:val="single" w:sz="8" w:space="0" w:color="auto"/>
              <w:right w:val="single" w:sz="8" w:space="0" w:color="auto"/>
            </w:tcBorders>
            <w:shd w:val="clear" w:color="auto" w:fill="auto"/>
            <w:vAlign w:val="center"/>
            <w:hideMark/>
          </w:tcPr>
          <w:p w14:paraId="2D69B53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B5A294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5CEEF71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68%</w:t>
            </w:r>
          </w:p>
        </w:tc>
        <w:tc>
          <w:tcPr>
            <w:tcW w:w="0" w:type="auto"/>
            <w:tcBorders>
              <w:top w:val="nil"/>
              <w:left w:val="nil"/>
              <w:bottom w:val="single" w:sz="8" w:space="0" w:color="auto"/>
              <w:right w:val="single" w:sz="8" w:space="0" w:color="auto"/>
            </w:tcBorders>
            <w:shd w:val="clear" w:color="auto" w:fill="auto"/>
            <w:vAlign w:val="center"/>
            <w:hideMark/>
          </w:tcPr>
          <w:p w14:paraId="5689125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391017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CF25A7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88498F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1EBFAA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4FB3C0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53B635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25FB9C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D67F79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22%</w:t>
            </w:r>
          </w:p>
        </w:tc>
        <w:tc>
          <w:tcPr>
            <w:tcW w:w="0" w:type="auto"/>
            <w:tcBorders>
              <w:top w:val="nil"/>
              <w:left w:val="nil"/>
              <w:bottom w:val="single" w:sz="8" w:space="0" w:color="auto"/>
              <w:right w:val="single" w:sz="8" w:space="0" w:color="auto"/>
            </w:tcBorders>
            <w:shd w:val="clear" w:color="auto" w:fill="auto"/>
            <w:vAlign w:val="center"/>
            <w:hideMark/>
          </w:tcPr>
          <w:p w14:paraId="7891468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r>
      <w:tr w:rsidR="00C76F42" w:rsidRPr="00C65AE8" w14:paraId="4B70ABA6"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7E1ACCC8" w14:textId="0671D339"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department has taken action to mitigate the adverse gendered impact of the Covid-19 pandemic on staff. </w:t>
            </w:r>
          </w:p>
        </w:tc>
        <w:tc>
          <w:tcPr>
            <w:tcW w:w="0" w:type="auto"/>
            <w:tcBorders>
              <w:top w:val="nil"/>
              <w:left w:val="nil"/>
              <w:bottom w:val="single" w:sz="8" w:space="0" w:color="auto"/>
              <w:right w:val="single" w:sz="8" w:space="0" w:color="auto"/>
            </w:tcBorders>
            <w:shd w:val="clear" w:color="auto" w:fill="auto"/>
            <w:vAlign w:val="center"/>
            <w:hideMark/>
          </w:tcPr>
          <w:p w14:paraId="652F10A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599F14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6F20F9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4F4D626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6C60DD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570E094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0870BF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67E3B3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2579EB0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513A4F4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500013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C3AFA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DA4814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B006E6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A98A87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0D83631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047CB03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16</w:t>
            </w:r>
          </w:p>
        </w:tc>
        <w:tc>
          <w:tcPr>
            <w:tcW w:w="0" w:type="auto"/>
            <w:tcBorders>
              <w:top w:val="nil"/>
              <w:left w:val="nil"/>
              <w:bottom w:val="single" w:sz="8" w:space="0" w:color="auto"/>
              <w:right w:val="single" w:sz="4" w:space="0" w:color="000000" w:themeColor="text1"/>
            </w:tcBorders>
            <w:shd w:val="clear" w:color="auto" w:fill="auto"/>
            <w:vAlign w:val="center"/>
            <w:hideMark/>
          </w:tcPr>
          <w:p w14:paraId="3E7FE49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52CCC515"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C75EDC0" w14:textId="711765DF"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32EAE8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0EB1B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5698891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4CFD36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3ED12F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58FE83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709739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00A356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152BB1F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85613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932A21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680CB0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5F8DB3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6FF0F3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1F6C3C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2C2C37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04D0F82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27%</w:t>
            </w:r>
          </w:p>
        </w:tc>
        <w:tc>
          <w:tcPr>
            <w:tcW w:w="0" w:type="auto"/>
            <w:tcBorders>
              <w:top w:val="nil"/>
              <w:left w:val="nil"/>
              <w:bottom w:val="single" w:sz="8" w:space="0" w:color="auto"/>
              <w:right w:val="single" w:sz="8" w:space="0" w:color="auto"/>
            </w:tcBorders>
            <w:shd w:val="clear" w:color="auto" w:fill="auto"/>
            <w:vAlign w:val="center"/>
            <w:hideMark/>
          </w:tcPr>
          <w:p w14:paraId="5FCCE72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175C069B"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14B1A633" w14:textId="6ACECF48" w:rsidR="00C76F42" w:rsidRPr="00C65AE8" w:rsidRDefault="00C76F42" w:rsidP="002E24E7">
            <w:pPr>
              <w:spacing w:after="0" w:line="360" w:lineRule="auto"/>
              <w:rPr>
                <w:rFonts w:ascii="Arial" w:eastAsia="Times New Roman" w:hAnsi="Arial" w:cs="Arial"/>
                <w:color w:val="000000"/>
                <w:sz w:val="20"/>
                <w:szCs w:val="20"/>
                <w:lang w:eastAsia="en-GB"/>
              </w:rPr>
            </w:pPr>
            <w:r w:rsidRPr="2182BFF4">
              <w:rPr>
                <w:rFonts w:ascii="Arial" w:eastAsia="Times New Roman" w:hAnsi="Arial" w:cs="Arial"/>
                <w:color w:val="000000" w:themeColor="text1"/>
                <w:sz w:val="20"/>
                <w:szCs w:val="20"/>
                <w:lang w:eastAsia="en-GB"/>
              </w:rPr>
              <w:t>My department enables flexible working.  </w:t>
            </w:r>
          </w:p>
        </w:tc>
        <w:tc>
          <w:tcPr>
            <w:tcW w:w="0" w:type="auto"/>
            <w:tcBorders>
              <w:top w:val="nil"/>
              <w:left w:val="nil"/>
              <w:bottom w:val="single" w:sz="8" w:space="0" w:color="auto"/>
              <w:right w:val="single" w:sz="8" w:space="0" w:color="auto"/>
            </w:tcBorders>
            <w:shd w:val="clear" w:color="auto" w:fill="auto"/>
            <w:vAlign w:val="center"/>
            <w:hideMark/>
          </w:tcPr>
          <w:p w14:paraId="7E41B7C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A3387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19</w:t>
            </w:r>
          </w:p>
        </w:tc>
        <w:tc>
          <w:tcPr>
            <w:tcW w:w="0" w:type="auto"/>
            <w:tcBorders>
              <w:top w:val="nil"/>
              <w:left w:val="nil"/>
              <w:bottom w:val="single" w:sz="8" w:space="0" w:color="auto"/>
              <w:right w:val="single" w:sz="8" w:space="0" w:color="auto"/>
            </w:tcBorders>
            <w:shd w:val="clear" w:color="auto" w:fill="auto"/>
            <w:vAlign w:val="center"/>
            <w:hideMark/>
          </w:tcPr>
          <w:p w14:paraId="65DDA8D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3A2618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078508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15B1A0F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A78CA5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6F6742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7D3814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813F4C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0A1A08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397292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91301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93B010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7A44F6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586E9A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3BF61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4" w:space="0" w:color="000000" w:themeColor="text1"/>
            </w:tcBorders>
            <w:shd w:val="clear" w:color="auto" w:fill="auto"/>
            <w:vAlign w:val="center"/>
            <w:hideMark/>
          </w:tcPr>
          <w:p w14:paraId="6014C1C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F0D9DF8"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40762B12" w14:textId="7514BD3B"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05F25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D2724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32%</w:t>
            </w:r>
          </w:p>
        </w:tc>
        <w:tc>
          <w:tcPr>
            <w:tcW w:w="0" w:type="auto"/>
            <w:tcBorders>
              <w:top w:val="nil"/>
              <w:left w:val="nil"/>
              <w:bottom w:val="single" w:sz="8" w:space="0" w:color="auto"/>
              <w:right w:val="single" w:sz="8" w:space="0" w:color="auto"/>
            </w:tcBorders>
            <w:shd w:val="clear" w:color="auto" w:fill="auto"/>
            <w:vAlign w:val="center"/>
            <w:hideMark/>
          </w:tcPr>
          <w:p w14:paraId="51ABB7E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43BA7C1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64369B0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28%</w:t>
            </w:r>
          </w:p>
        </w:tc>
        <w:tc>
          <w:tcPr>
            <w:tcW w:w="0" w:type="auto"/>
            <w:tcBorders>
              <w:top w:val="nil"/>
              <w:left w:val="nil"/>
              <w:bottom w:val="single" w:sz="8" w:space="0" w:color="auto"/>
              <w:right w:val="single" w:sz="8" w:space="0" w:color="auto"/>
            </w:tcBorders>
            <w:shd w:val="clear" w:color="auto" w:fill="auto"/>
            <w:vAlign w:val="center"/>
            <w:hideMark/>
          </w:tcPr>
          <w:p w14:paraId="1DE52E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C31483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9ABF49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4D32E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4BA486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978690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B6190D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FFB3B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49E8BA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160A8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43AF14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44776F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4AC3F8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bl>
    <w:p w14:paraId="1A14F2DD" w14:textId="77777777" w:rsidR="00C76F42" w:rsidRDefault="00C76F42">
      <w:r>
        <w:br w:type="page"/>
      </w:r>
    </w:p>
    <w:tbl>
      <w:tblPr>
        <w:tblW w:w="0" w:type="auto"/>
        <w:tblLook w:val="04A0" w:firstRow="1" w:lastRow="0" w:firstColumn="1" w:lastColumn="0" w:noHBand="0" w:noVBand="1"/>
      </w:tblPr>
      <w:tblGrid>
        <w:gridCol w:w="3175"/>
        <w:gridCol w:w="506"/>
        <w:gridCol w:w="617"/>
        <w:gridCol w:w="506"/>
        <w:gridCol w:w="617"/>
        <w:gridCol w:w="617"/>
        <w:gridCol w:w="506"/>
        <w:gridCol w:w="617"/>
        <w:gridCol w:w="506"/>
        <w:gridCol w:w="506"/>
        <w:gridCol w:w="506"/>
        <w:gridCol w:w="617"/>
        <w:gridCol w:w="506"/>
        <w:gridCol w:w="617"/>
        <w:gridCol w:w="617"/>
        <w:gridCol w:w="506"/>
        <w:gridCol w:w="506"/>
        <w:gridCol w:w="617"/>
        <w:gridCol w:w="506"/>
      </w:tblGrid>
      <w:tr w:rsidR="00C76F42" w:rsidRPr="00C65AE8" w14:paraId="568B55DE" w14:textId="77777777" w:rsidTr="00C76F42">
        <w:trPr>
          <w:trHeight w:val="20"/>
        </w:trPr>
        <w:tc>
          <w:tcPr>
            <w:tcW w:w="3175" w:type="dxa"/>
            <w:vMerge w:val="restart"/>
            <w:tcBorders>
              <w:top w:val="single" w:sz="4" w:space="0" w:color="auto"/>
              <w:left w:val="single" w:sz="4" w:space="0" w:color="000000" w:themeColor="text1"/>
              <w:right w:val="single" w:sz="8" w:space="0" w:color="auto"/>
            </w:tcBorders>
            <w:shd w:val="clear" w:color="auto" w:fill="auto"/>
            <w:vAlign w:val="center"/>
            <w:hideMark/>
          </w:tcPr>
          <w:p w14:paraId="687205F6" w14:textId="00E631E6"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lastRenderedPageBreak/>
              <w:t>Workloads in my department are allocated fairly.</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95BAA8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CA9AFB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4C6116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D96C98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CBD23F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F19AD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7172C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F06139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72B250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D388A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D1FC45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6BBC87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D068A7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EFB069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F37D4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BEE53F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11711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single" w:sz="4" w:space="0" w:color="auto"/>
              <w:left w:val="nil"/>
              <w:bottom w:val="single" w:sz="8" w:space="0" w:color="auto"/>
              <w:right w:val="single" w:sz="4" w:space="0" w:color="000000" w:themeColor="text1"/>
            </w:tcBorders>
            <w:shd w:val="clear" w:color="auto" w:fill="auto"/>
            <w:vAlign w:val="center"/>
            <w:hideMark/>
          </w:tcPr>
          <w:p w14:paraId="2D0FE9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D0F64F4"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A6A0149" w14:textId="78C1F079"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0FC02CF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A8A5C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090765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BDD5F9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6A98D7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22%</w:t>
            </w:r>
          </w:p>
        </w:tc>
        <w:tc>
          <w:tcPr>
            <w:tcW w:w="0" w:type="auto"/>
            <w:tcBorders>
              <w:top w:val="nil"/>
              <w:left w:val="nil"/>
              <w:bottom w:val="single" w:sz="8" w:space="0" w:color="auto"/>
              <w:right w:val="single" w:sz="8" w:space="0" w:color="auto"/>
            </w:tcBorders>
            <w:shd w:val="clear" w:color="auto" w:fill="auto"/>
            <w:vAlign w:val="center"/>
            <w:hideMark/>
          </w:tcPr>
          <w:p w14:paraId="61A58F4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777ABA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350028D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622B826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A3713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DE8343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0027EDA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6D5318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BDAE12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6FCE28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E8B320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D0A68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6353B3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0836BB9B"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72A0B6E9" w14:textId="2EB2DC3E"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The timing of departmental meetings and events takes into consideration those with caring responsibilities. </w:t>
            </w:r>
          </w:p>
        </w:tc>
        <w:tc>
          <w:tcPr>
            <w:tcW w:w="0" w:type="auto"/>
            <w:tcBorders>
              <w:top w:val="nil"/>
              <w:left w:val="nil"/>
              <w:bottom w:val="single" w:sz="8" w:space="0" w:color="auto"/>
              <w:right w:val="single" w:sz="8" w:space="0" w:color="auto"/>
            </w:tcBorders>
            <w:shd w:val="clear" w:color="auto" w:fill="auto"/>
            <w:vAlign w:val="center"/>
            <w:hideMark/>
          </w:tcPr>
          <w:p w14:paraId="1A95F36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A8239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E6947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7E4BFB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2D9C8B8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23</w:t>
            </w:r>
          </w:p>
        </w:tc>
        <w:tc>
          <w:tcPr>
            <w:tcW w:w="0" w:type="auto"/>
            <w:tcBorders>
              <w:top w:val="nil"/>
              <w:left w:val="nil"/>
              <w:bottom w:val="single" w:sz="8" w:space="0" w:color="auto"/>
              <w:right w:val="single" w:sz="8" w:space="0" w:color="auto"/>
            </w:tcBorders>
            <w:shd w:val="clear" w:color="auto" w:fill="auto"/>
            <w:vAlign w:val="center"/>
            <w:hideMark/>
          </w:tcPr>
          <w:p w14:paraId="69A19A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79ECC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20B6E5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B955FB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C85D4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52FAD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11DF63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57A480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F2953E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F83F9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4FAA7F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F0A4AD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4" w:space="0" w:color="000000" w:themeColor="text1"/>
            </w:tcBorders>
            <w:shd w:val="clear" w:color="auto" w:fill="auto"/>
            <w:vAlign w:val="center"/>
            <w:hideMark/>
          </w:tcPr>
          <w:p w14:paraId="28E5854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03198D0"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6C7CF60" w14:textId="018A4E89"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A6B53D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27C41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23E07F3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67DD6D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54A70EB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38%</w:t>
            </w:r>
          </w:p>
        </w:tc>
        <w:tc>
          <w:tcPr>
            <w:tcW w:w="0" w:type="auto"/>
            <w:tcBorders>
              <w:top w:val="nil"/>
              <w:left w:val="nil"/>
              <w:bottom w:val="single" w:sz="8" w:space="0" w:color="auto"/>
              <w:right w:val="single" w:sz="8" w:space="0" w:color="auto"/>
            </w:tcBorders>
            <w:shd w:val="clear" w:color="auto" w:fill="auto"/>
            <w:vAlign w:val="center"/>
            <w:hideMark/>
          </w:tcPr>
          <w:p w14:paraId="27EBF61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24DB7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1A9360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2E5C4A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3B5285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7D928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0F4D99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C4BB30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F1F9FC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B40A05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953A1F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879467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F92075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70E3A998"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59C01A1C" w14:textId="1B4C815E"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department provides staff with support around all types of caring leave. </w:t>
            </w:r>
          </w:p>
        </w:tc>
        <w:tc>
          <w:tcPr>
            <w:tcW w:w="0" w:type="auto"/>
            <w:tcBorders>
              <w:top w:val="nil"/>
              <w:left w:val="nil"/>
              <w:bottom w:val="single" w:sz="8" w:space="0" w:color="auto"/>
              <w:right w:val="single" w:sz="8" w:space="0" w:color="auto"/>
            </w:tcBorders>
            <w:shd w:val="clear" w:color="auto" w:fill="auto"/>
            <w:vAlign w:val="center"/>
            <w:hideMark/>
          </w:tcPr>
          <w:p w14:paraId="39B6870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A65FB3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564571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56EA1F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5049586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28D22E8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250D91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12A47F6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BB9440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D747D3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F38BC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24730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02A254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BE558A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886F78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CD2CF5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5E69C3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14</w:t>
            </w:r>
          </w:p>
        </w:tc>
        <w:tc>
          <w:tcPr>
            <w:tcW w:w="0" w:type="auto"/>
            <w:tcBorders>
              <w:top w:val="nil"/>
              <w:left w:val="nil"/>
              <w:bottom w:val="single" w:sz="8" w:space="0" w:color="auto"/>
              <w:right w:val="single" w:sz="4" w:space="0" w:color="000000" w:themeColor="text1"/>
            </w:tcBorders>
            <w:shd w:val="clear" w:color="auto" w:fill="auto"/>
            <w:vAlign w:val="center"/>
            <w:hideMark/>
          </w:tcPr>
          <w:p w14:paraId="1A84BA1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r>
      <w:tr w:rsidR="00C76F42" w:rsidRPr="00C65AE8" w14:paraId="1BFB94BB"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68EE109F" w14:textId="1E87D056"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0008CE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029B43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5AF43E7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70DE8F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1BAF7D1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365E8CA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446F6C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176F44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B8657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BE637E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9FB07E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E6B469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47F091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8D483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F1960E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BA6FA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1FD280F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23%</w:t>
            </w:r>
          </w:p>
        </w:tc>
        <w:tc>
          <w:tcPr>
            <w:tcW w:w="0" w:type="auto"/>
            <w:tcBorders>
              <w:top w:val="nil"/>
              <w:left w:val="nil"/>
              <w:bottom w:val="single" w:sz="8" w:space="0" w:color="auto"/>
              <w:right w:val="single" w:sz="8" w:space="0" w:color="auto"/>
            </w:tcBorders>
            <w:shd w:val="clear" w:color="auto" w:fill="auto"/>
            <w:vAlign w:val="center"/>
            <w:hideMark/>
          </w:tcPr>
          <w:p w14:paraId="69A938F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r>
      <w:tr w:rsidR="00C76F42" w:rsidRPr="00C65AE8" w14:paraId="67F6C310"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1D858F78" w14:textId="2766C93A"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have experienced bullying and/or harassment in my department in the past 12 months 17 I have witnessed bullying and/or harassment in my department in the past 12 months.</w:t>
            </w:r>
          </w:p>
        </w:tc>
        <w:tc>
          <w:tcPr>
            <w:tcW w:w="0" w:type="auto"/>
            <w:tcBorders>
              <w:top w:val="nil"/>
              <w:left w:val="nil"/>
              <w:bottom w:val="single" w:sz="8" w:space="0" w:color="auto"/>
              <w:right w:val="single" w:sz="8" w:space="0" w:color="auto"/>
            </w:tcBorders>
            <w:shd w:val="clear" w:color="auto" w:fill="auto"/>
            <w:vAlign w:val="center"/>
            <w:hideMark/>
          </w:tcPr>
          <w:p w14:paraId="27DDB7A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FDB38F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825378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6CFB06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8B007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41DE69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A24F8B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76568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857AA6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631F08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14E5A8E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498DD7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182B05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DB462B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29</w:t>
            </w:r>
          </w:p>
        </w:tc>
        <w:tc>
          <w:tcPr>
            <w:tcW w:w="0" w:type="auto"/>
            <w:tcBorders>
              <w:top w:val="nil"/>
              <w:left w:val="nil"/>
              <w:bottom w:val="single" w:sz="8" w:space="0" w:color="auto"/>
              <w:right w:val="single" w:sz="8" w:space="0" w:color="auto"/>
            </w:tcBorders>
            <w:shd w:val="clear" w:color="auto" w:fill="auto"/>
            <w:vAlign w:val="center"/>
            <w:hideMark/>
          </w:tcPr>
          <w:p w14:paraId="3C3B96D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5159A7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8D430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4" w:space="0" w:color="000000" w:themeColor="text1"/>
            </w:tcBorders>
            <w:shd w:val="clear" w:color="auto" w:fill="auto"/>
            <w:vAlign w:val="center"/>
            <w:hideMark/>
          </w:tcPr>
          <w:p w14:paraId="3F4C2A1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73019EF1"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00A62471" w14:textId="382B253A"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00D0BE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32ABC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99CD5A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0BDEF1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618B1E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1145A9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4E4F8F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F2F59C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694A09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EE133D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08DC1E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22%</w:t>
            </w:r>
          </w:p>
        </w:tc>
        <w:tc>
          <w:tcPr>
            <w:tcW w:w="0" w:type="auto"/>
            <w:tcBorders>
              <w:top w:val="nil"/>
              <w:left w:val="nil"/>
              <w:bottom w:val="single" w:sz="8" w:space="0" w:color="auto"/>
              <w:right w:val="single" w:sz="8" w:space="0" w:color="auto"/>
            </w:tcBorders>
            <w:shd w:val="clear" w:color="auto" w:fill="auto"/>
            <w:vAlign w:val="center"/>
            <w:hideMark/>
          </w:tcPr>
          <w:p w14:paraId="295480C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9DC2AA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E5E226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48%</w:t>
            </w:r>
          </w:p>
        </w:tc>
        <w:tc>
          <w:tcPr>
            <w:tcW w:w="0" w:type="auto"/>
            <w:tcBorders>
              <w:top w:val="nil"/>
              <w:left w:val="nil"/>
              <w:bottom w:val="single" w:sz="8" w:space="0" w:color="auto"/>
              <w:right w:val="single" w:sz="8" w:space="0" w:color="auto"/>
            </w:tcBorders>
            <w:shd w:val="clear" w:color="auto" w:fill="auto"/>
            <w:vAlign w:val="center"/>
            <w:hideMark/>
          </w:tcPr>
          <w:p w14:paraId="7C5A0D3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5BB2FA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91F3C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E620FB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01B9F088"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203B7DFC" w14:textId="30DB63DC"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have witnessed bullying and/or harassment in my department in the past 12 months 17 I have witnessed bullying and/or harassment in my department in the past 12 months.</w:t>
            </w:r>
          </w:p>
        </w:tc>
        <w:tc>
          <w:tcPr>
            <w:tcW w:w="0" w:type="auto"/>
            <w:tcBorders>
              <w:top w:val="nil"/>
              <w:left w:val="nil"/>
              <w:bottom w:val="single" w:sz="8" w:space="0" w:color="auto"/>
              <w:right w:val="single" w:sz="8" w:space="0" w:color="auto"/>
            </w:tcBorders>
            <w:shd w:val="clear" w:color="auto" w:fill="auto"/>
            <w:vAlign w:val="center"/>
            <w:hideMark/>
          </w:tcPr>
          <w:p w14:paraId="255CFEE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BAB629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8F14A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BC55F5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DE7199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5CCB9C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9FFC28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3D7DBC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B17A75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7B1E4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5F455ED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035417C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C21E81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4BD0B0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201B135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9C1E84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EF8559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4" w:space="0" w:color="000000" w:themeColor="text1"/>
            </w:tcBorders>
            <w:shd w:val="clear" w:color="auto" w:fill="auto"/>
            <w:vAlign w:val="center"/>
            <w:hideMark/>
          </w:tcPr>
          <w:p w14:paraId="07F94AD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3C2E4663"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554D48A1" w14:textId="69B32FED"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0E81D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3B941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52046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23B861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093F1C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6B0305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03A946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25B17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BAF763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5607D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5077E5B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22B3E40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A3F14B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110A913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33%</w:t>
            </w:r>
          </w:p>
        </w:tc>
        <w:tc>
          <w:tcPr>
            <w:tcW w:w="0" w:type="auto"/>
            <w:tcBorders>
              <w:top w:val="nil"/>
              <w:left w:val="nil"/>
              <w:bottom w:val="single" w:sz="8" w:space="0" w:color="auto"/>
              <w:right w:val="single" w:sz="8" w:space="0" w:color="auto"/>
            </w:tcBorders>
            <w:shd w:val="clear" w:color="auto" w:fill="auto"/>
            <w:vAlign w:val="center"/>
            <w:hideMark/>
          </w:tcPr>
          <w:p w14:paraId="5D71B19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DB5BF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074D1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CA39F9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132EC87F"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564F1855" w14:textId="0213E816"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know how to report bullying and/or harassment. </w:t>
            </w:r>
          </w:p>
        </w:tc>
        <w:tc>
          <w:tcPr>
            <w:tcW w:w="0" w:type="auto"/>
            <w:tcBorders>
              <w:top w:val="nil"/>
              <w:left w:val="nil"/>
              <w:bottom w:val="single" w:sz="8" w:space="0" w:color="auto"/>
              <w:right w:val="single" w:sz="8" w:space="0" w:color="auto"/>
            </w:tcBorders>
            <w:shd w:val="clear" w:color="auto" w:fill="auto"/>
            <w:vAlign w:val="center"/>
            <w:hideMark/>
          </w:tcPr>
          <w:p w14:paraId="336562F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391D79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D08E1D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8CC1BF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4958C0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16</w:t>
            </w:r>
          </w:p>
        </w:tc>
        <w:tc>
          <w:tcPr>
            <w:tcW w:w="0" w:type="auto"/>
            <w:tcBorders>
              <w:top w:val="nil"/>
              <w:left w:val="nil"/>
              <w:bottom w:val="single" w:sz="8" w:space="0" w:color="auto"/>
              <w:right w:val="single" w:sz="8" w:space="0" w:color="auto"/>
            </w:tcBorders>
            <w:shd w:val="clear" w:color="auto" w:fill="auto"/>
            <w:vAlign w:val="center"/>
            <w:hideMark/>
          </w:tcPr>
          <w:p w14:paraId="6CDF862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62AC1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15935A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66B33C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9AD84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0B75E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5BF5FC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9C9920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4F337B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31AD800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815AC3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27C96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4" w:space="0" w:color="000000" w:themeColor="text1"/>
            </w:tcBorders>
            <w:shd w:val="clear" w:color="auto" w:fill="auto"/>
            <w:vAlign w:val="center"/>
            <w:hideMark/>
          </w:tcPr>
          <w:p w14:paraId="20AFCBE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81E8313"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04CE669D" w14:textId="221FCECD"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7D434A8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98F37C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265B5D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A2C538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318C578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27%</w:t>
            </w:r>
          </w:p>
        </w:tc>
        <w:tc>
          <w:tcPr>
            <w:tcW w:w="0" w:type="auto"/>
            <w:tcBorders>
              <w:top w:val="nil"/>
              <w:left w:val="nil"/>
              <w:bottom w:val="single" w:sz="8" w:space="0" w:color="auto"/>
              <w:right w:val="single" w:sz="8" w:space="0" w:color="auto"/>
            </w:tcBorders>
            <w:shd w:val="clear" w:color="auto" w:fill="auto"/>
            <w:vAlign w:val="center"/>
            <w:hideMark/>
          </w:tcPr>
          <w:p w14:paraId="7005A8F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42FA89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3630D0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9F8C36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76C2C4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BEBFAB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76FECED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852186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07FCD0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71EAB2E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3DD5A7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DE3B93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5445E2E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bl>
    <w:p w14:paraId="3C2A52D6" w14:textId="77777777" w:rsidR="00C76F42" w:rsidRDefault="00C76F42">
      <w:r>
        <w:br w:type="page"/>
      </w:r>
    </w:p>
    <w:tbl>
      <w:tblPr>
        <w:tblW w:w="0" w:type="auto"/>
        <w:tblLook w:val="04A0" w:firstRow="1" w:lastRow="0" w:firstColumn="1" w:lastColumn="0" w:noHBand="0" w:noVBand="1"/>
      </w:tblPr>
      <w:tblGrid>
        <w:gridCol w:w="3175"/>
        <w:gridCol w:w="506"/>
        <w:gridCol w:w="617"/>
        <w:gridCol w:w="506"/>
        <w:gridCol w:w="617"/>
        <w:gridCol w:w="617"/>
        <w:gridCol w:w="506"/>
        <w:gridCol w:w="617"/>
        <w:gridCol w:w="617"/>
        <w:gridCol w:w="506"/>
        <w:gridCol w:w="506"/>
        <w:gridCol w:w="617"/>
        <w:gridCol w:w="506"/>
        <w:gridCol w:w="506"/>
        <w:gridCol w:w="617"/>
        <w:gridCol w:w="506"/>
        <w:gridCol w:w="506"/>
        <w:gridCol w:w="617"/>
        <w:gridCol w:w="506"/>
      </w:tblGrid>
      <w:tr w:rsidR="00C76F42" w:rsidRPr="00C65AE8" w14:paraId="6AB1492D" w14:textId="77777777" w:rsidTr="000A79C8">
        <w:trPr>
          <w:trHeight w:val="20"/>
        </w:trPr>
        <w:tc>
          <w:tcPr>
            <w:tcW w:w="3175" w:type="dxa"/>
            <w:vMerge w:val="restart"/>
            <w:tcBorders>
              <w:top w:val="single" w:sz="4" w:space="0" w:color="auto"/>
              <w:left w:val="single" w:sz="4" w:space="0" w:color="000000" w:themeColor="text1"/>
              <w:right w:val="single" w:sz="8" w:space="0" w:color="auto"/>
            </w:tcBorders>
            <w:shd w:val="clear" w:color="auto" w:fill="auto"/>
            <w:vAlign w:val="center"/>
            <w:hideMark/>
          </w:tcPr>
          <w:p w14:paraId="65972A7F" w14:textId="370CC331"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lastRenderedPageBreak/>
              <w:t>Departmental management is active in tackling bullying and harassment.</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346259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51E3CA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40977C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A4423F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323C5E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E6C9B6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7922F0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E2423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B68143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2DBE84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96AE07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431BB3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2E867E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8E7D05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031040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3758B7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F7524A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single" w:sz="4" w:space="0" w:color="auto"/>
              <w:left w:val="nil"/>
              <w:bottom w:val="single" w:sz="8" w:space="0" w:color="auto"/>
              <w:right w:val="single" w:sz="4" w:space="0" w:color="000000" w:themeColor="text1"/>
            </w:tcBorders>
            <w:shd w:val="clear" w:color="auto" w:fill="auto"/>
            <w:vAlign w:val="center"/>
            <w:hideMark/>
          </w:tcPr>
          <w:p w14:paraId="2C0C309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75B79A71"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2E513D42" w14:textId="5B8FAD4C"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7DA7D4C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A99F0C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6EB664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63664A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4FC1804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23%</w:t>
            </w:r>
          </w:p>
        </w:tc>
        <w:tc>
          <w:tcPr>
            <w:tcW w:w="0" w:type="auto"/>
            <w:tcBorders>
              <w:top w:val="nil"/>
              <w:left w:val="nil"/>
              <w:bottom w:val="single" w:sz="8" w:space="0" w:color="auto"/>
              <w:right w:val="single" w:sz="8" w:space="0" w:color="auto"/>
            </w:tcBorders>
            <w:shd w:val="clear" w:color="auto" w:fill="auto"/>
            <w:vAlign w:val="center"/>
            <w:hideMark/>
          </w:tcPr>
          <w:p w14:paraId="4D63743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B6F54C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91513F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8ACB0B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4054F2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ABA54B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09520B7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B8E932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7B0C8A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40E044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8C6392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478BA40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531F60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27E28B90"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1FACD3B2" w14:textId="33B97B2D"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am satisfied with how bullying and harassment are addressed in my department.</w:t>
            </w:r>
          </w:p>
        </w:tc>
        <w:tc>
          <w:tcPr>
            <w:tcW w:w="0" w:type="auto"/>
            <w:tcBorders>
              <w:top w:val="nil"/>
              <w:left w:val="nil"/>
              <w:bottom w:val="single" w:sz="8" w:space="0" w:color="auto"/>
              <w:right w:val="single" w:sz="8" w:space="0" w:color="auto"/>
            </w:tcBorders>
            <w:shd w:val="clear" w:color="auto" w:fill="auto"/>
            <w:vAlign w:val="center"/>
            <w:hideMark/>
          </w:tcPr>
          <w:p w14:paraId="444203D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39A477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40B388F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299B66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1DF69A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189F817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A35F3F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42DD26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392422F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A5E0C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50C185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C0E4D9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BC39C7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A55FF0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026B20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788664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36C859F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4" w:space="0" w:color="000000" w:themeColor="text1"/>
            </w:tcBorders>
            <w:shd w:val="clear" w:color="auto" w:fill="auto"/>
            <w:vAlign w:val="center"/>
            <w:hideMark/>
          </w:tcPr>
          <w:p w14:paraId="3F2FCD4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r>
      <w:tr w:rsidR="00C76F42" w:rsidRPr="00C65AE8" w14:paraId="124D0D20"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910CF55" w14:textId="4C9AEEB0"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54EEB6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4D4EB0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5748A4A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E1C7A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28B6215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6E2A239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1A3D33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64EA8E9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56C234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091082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6F343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D62CC8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24C85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CB0E74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9A5A02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1FDE0B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3A1CF0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6190FD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r>
      <w:tr w:rsidR="00C76F42" w:rsidRPr="00C65AE8" w14:paraId="5D7B0436"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30FD4870" w14:textId="60BC7D35"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line manager supports my career development.  </w:t>
            </w:r>
          </w:p>
        </w:tc>
        <w:tc>
          <w:tcPr>
            <w:tcW w:w="0" w:type="auto"/>
            <w:tcBorders>
              <w:top w:val="nil"/>
              <w:left w:val="nil"/>
              <w:bottom w:val="single" w:sz="8" w:space="0" w:color="auto"/>
              <w:right w:val="single" w:sz="8" w:space="0" w:color="auto"/>
            </w:tcBorders>
            <w:shd w:val="clear" w:color="auto" w:fill="auto"/>
            <w:vAlign w:val="center"/>
            <w:hideMark/>
          </w:tcPr>
          <w:p w14:paraId="7FD0B2E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046CF77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14</w:t>
            </w:r>
          </w:p>
        </w:tc>
        <w:tc>
          <w:tcPr>
            <w:tcW w:w="0" w:type="auto"/>
            <w:tcBorders>
              <w:top w:val="nil"/>
              <w:left w:val="nil"/>
              <w:bottom w:val="single" w:sz="8" w:space="0" w:color="auto"/>
              <w:right w:val="single" w:sz="8" w:space="0" w:color="auto"/>
            </w:tcBorders>
            <w:shd w:val="clear" w:color="auto" w:fill="auto"/>
            <w:vAlign w:val="center"/>
            <w:hideMark/>
          </w:tcPr>
          <w:p w14:paraId="635DF06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5DBD83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7E03609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629C94A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BFFE62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32CEF9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3DF109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2F973C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6DAE21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61FAB6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7FF403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65082B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9B3411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CD4889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089BB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4" w:space="0" w:color="000000" w:themeColor="text1"/>
            </w:tcBorders>
            <w:shd w:val="clear" w:color="auto" w:fill="auto"/>
            <w:vAlign w:val="center"/>
            <w:hideMark/>
          </w:tcPr>
          <w:p w14:paraId="4EEC621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5DDD1302"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535D63E2" w14:textId="2996CE34"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40CDADE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D94E70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23%</w:t>
            </w:r>
          </w:p>
        </w:tc>
        <w:tc>
          <w:tcPr>
            <w:tcW w:w="0" w:type="auto"/>
            <w:tcBorders>
              <w:top w:val="nil"/>
              <w:left w:val="nil"/>
              <w:bottom w:val="single" w:sz="8" w:space="0" w:color="auto"/>
              <w:right w:val="single" w:sz="8" w:space="0" w:color="auto"/>
            </w:tcBorders>
            <w:shd w:val="clear" w:color="auto" w:fill="auto"/>
            <w:vAlign w:val="center"/>
            <w:hideMark/>
          </w:tcPr>
          <w:p w14:paraId="44700AA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9548B7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5B77514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28%</w:t>
            </w:r>
          </w:p>
        </w:tc>
        <w:tc>
          <w:tcPr>
            <w:tcW w:w="0" w:type="auto"/>
            <w:tcBorders>
              <w:top w:val="nil"/>
              <w:left w:val="nil"/>
              <w:bottom w:val="single" w:sz="8" w:space="0" w:color="auto"/>
              <w:right w:val="single" w:sz="8" w:space="0" w:color="auto"/>
            </w:tcBorders>
            <w:shd w:val="clear" w:color="auto" w:fill="auto"/>
            <w:vAlign w:val="center"/>
            <w:hideMark/>
          </w:tcPr>
          <w:p w14:paraId="0B763D6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21F6B9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A70714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66B590D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E81A9B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F57F09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BB5FCB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FADD2B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A79EAE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235AF1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08B7D2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24CC2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5C3A6A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56602C16"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052F125D" w14:textId="67918272"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Decisions about appointments are made fairly.</w:t>
            </w:r>
          </w:p>
        </w:tc>
        <w:tc>
          <w:tcPr>
            <w:tcW w:w="0" w:type="auto"/>
            <w:tcBorders>
              <w:top w:val="nil"/>
              <w:left w:val="nil"/>
              <w:bottom w:val="single" w:sz="8" w:space="0" w:color="auto"/>
              <w:right w:val="single" w:sz="8" w:space="0" w:color="auto"/>
            </w:tcBorders>
            <w:shd w:val="clear" w:color="auto" w:fill="auto"/>
            <w:vAlign w:val="center"/>
            <w:hideMark/>
          </w:tcPr>
          <w:p w14:paraId="79E03D1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A93B9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11</w:t>
            </w:r>
          </w:p>
        </w:tc>
        <w:tc>
          <w:tcPr>
            <w:tcW w:w="0" w:type="auto"/>
            <w:tcBorders>
              <w:top w:val="nil"/>
              <w:left w:val="nil"/>
              <w:bottom w:val="single" w:sz="8" w:space="0" w:color="auto"/>
              <w:right w:val="single" w:sz="8" w:space="0" w:color="auto"/>
            </w:tcBorders>
            <w:shd w:val="clear" w:color="auto" w:fill="auto"/>
            <w:vAlign w:val="center"/>
            <w:hideMark/>
          </w:tcPr>
          <w:p w14:paraId="0048D47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50C709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4947242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494293D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A2F78F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2A40D3A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1405914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4A32D2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30916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EA2B05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25447B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650C55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13B0B1B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C9DBE8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AA2F1B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4" w:space="0" w:color="000000" w:themeColor="text1"/>
            </w:tcBorders>
            <w:shd w:val="clear" w:color="auto" w:fill="auto"/>
            <w:vAlign w:val="center"/>
            <w:hideMark/>
          </w:tcPr>
          <w:p w14:paraId="682108E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CB8322B"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4288267A" w14:textId="67B4952F"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7C38F20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FAA03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284EB96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F2BA95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790C514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30%</w:t>
            </w:r>
          </w:p>
        </w:tc>
        <w:tc>
          <w:tcPr>
            <w:tcW w:w="0" w:type="auto"/>
            <w:tcBorders>
              <w:top w:val="nil"/>
              <w:left w:val="nil"/>
              <w:bottom w:val="single" w:sz="8" w:space="0" w:color="auto"/>
              <w:right w:val="single" w:sz="8" w:space="0" w:color="auto"/>
            </w:tcBorders>
            <w:shd w:val="clear" w:color="auto" w:fill="auto"/>
            <w:vAlign w:val="center"/>
            <w:hideMark/>
          </w:tcPr>
          <w:p w14:paraId="68973FE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D7B476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4D6FF78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5B77516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B7ABD1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EB467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A0204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A7CDD5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344372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B04F09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78EC2C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0AD1F6D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3F6C38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0039A918"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61695577" w14:textId="6D14435B"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Decisions about promotion/progression are made fairly.</w:t>
            </w:r>
          </w:p>
        </w:tc>
        <w:tc>
          <w:tcPr>
            <w:tcW w:w="0" w:type="auto"/>
            <w:tcBorders>
              <w:top w:val="nil"/>
              <w:left w:val="nil"/>
              <w:bottom w:val="single" w:sz="8" w:space="0" w:color="auto"/>
              <w:right w:val="single" w:sz="8" w:space="0" w:color="auto"/>
            </w:tcBorders>
            <w:shd w:val="clear" w:color="auto" w:fill="auto"/>
            <w:vAlign w:val="center"/>
            <w:hideMark/>
          </w:tcPr>
          <w:p w14:paraId="210098C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EF1453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8F8F05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128737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7E2C23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2140DED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0B0D76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2B45241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6872E7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B0EABC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CE1BB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5AD4AAC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BA9045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E193C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93B765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93818C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81CAD5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4" w:space="0" w:color="000000" w:themeColor="text1"/>
            </w:tcBorders>
            <w:shd w:val="clear" w:color="auto" w:fill="auto"/>
            <w:vAlign w:val="center"/>
            <w:hideMark/>
          </w:tcPr>
          <w:p w14:paraId="7F33C5D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01B4B87B"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F18A50E" w14:textId="18C6986A"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F80F1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0C8A33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C2AE7E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0F37C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33DA93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20%</w:t>
            </w:r>
          </w:p>
        </w:tc>
        <w:tc>
          <w:tcPr>
            <w:tcW w:w="0" w:type="auto"/>
            <w:tcBorders>
              <w:top w:val="nil"/>
              <w:left w:val="nil"/>
              <w:bottom w:val="single" w:sz="8" w:space="0" w:color="auto"/>
              <w:right w:val="single" w:sz="8" w:space="0" w:color="auto"/>
            </w:tcBorders>
            <w:shd w:val="clear" w:color="auto" w:fill="auto"/>
            <w:vAlign w:val="center"/>
            <w:hideMark/>
          </w:tcPr>
          <w:p w14:paraId="636820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CA4633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97F2E5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5F22898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B025DB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4D27B1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09C8147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BC6ED0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79801BC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2B693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713C2F7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2CF5653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8" w:space="0" w:color="auto"/>
              <w:right w:val="single" w:sz="8" w:space="0" w:color="auto"/>
            </w:tcBorders>
            <w:shd w:val="clear" w:color="auto" w:fill="auto"/>
            <w:vAlign w:val="center"/>
            <w:hideMark/>
          </w:tcPr>
          <w:p w14:paraId="5D397E7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51D30BDD"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0D15EABA" w14:textId="68B9ECE6"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receive useful feedback on my career development through performance reviews.</w:t>
            </w:r>
          </w:p>
        </w:tc>
        <w:tc>
          <w:tcPr>
            <w:tcW w:w="0" w:type="auto"/>
            <w:tcBorders>
              <w:top w:val="nil"/>
              <w:left w:val="nil"/>
              <w:bottom w:val="single" w:sz="8" w:space="0" w:color="auto"/>
              <w:right w:val="single" w:sz="8" w:space="0" w:color="auto"/>
            </w:tcBorders>
            <w:shd w:val="clear" w:color="auto" w:fill="auto"/>
            <w:vAlign w:val="center"/>
            <w:hideMark/>
          </w:tcPr>
          <w:p w14:paraId="1CDAA33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AB41D9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ADFB8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3C7465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7EE243B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494D4BC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55FF77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DA56D9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0E6A202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85F8FD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51F177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4D4AFB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E66A84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3524B4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271E2E4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BE1DA3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327E59C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4" w:space="0" w:color="000000" w:themeColor="text1"/>
            </w:tcBorders>
            <w:shd w:val="clear" w:color="auto" w:fill="auto"/>
            <w:vAlign w:val="center"/>
            <w:hideMark/>
          </w:tcPr>
          <w:p w14:paraId="3448398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14349B3A"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287AFCBF" w14:textId="4A78D6BA"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13EEE9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6543AC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8608E6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B45088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7263D79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30%</w:t>
            </w:r>
          </w:p>
        </w:tc>
        <w:tc>
          <w:tcPr>
            <w:tcW w:w="0" w:type="auto"/>
            <w:tcBorders>
              <w:top w:val="nil"/>
              <w:left w:val="nil"/>
              <w:bottom w:val="single" w:sz="8" w:space="0" w:color="auto"/>
              <w:right w:val="single" w:sz="8" w:space="0" w:color="auto"/>
            </w:tcBorders>
            <w:shd w:val="clear" w:color="auto" w:fill="auto"/>
            <w:vAlign w:val="center"/>
            <w:hideMark/>
          </w:tcPr>
          <w:p w14:paraId="7B5375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BE0FC4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113A827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0CABC6D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4F784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69BCDF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239AC4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9935CC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55A829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4C50242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987FBC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0D3EF8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D997BF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6808C0E2"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4133CF45" w14:textId="2A1F11E1"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current workload is manageable.</w:t>
            </w:r>
          </w:p>
        </w:tc>
        <w:tc>
          <w:tcPr>
            <w:tcW w:w="0" w:type="auto"/>
            <w:tcBorders>
              <w:top w:val="nil"/>
              <w:left w:val="nil"/>
              <w:bottom w:val="single" w:sz="8" w:space="0" w:color="auto"/>
              <w:right w:val="single" w:sz="8" w:space="0" w:color="auto"/>
            </w:tcBorders>
            <w:shd w:val="clear" w:color="auto" w:fill="auto"/>
            <w:vAlign w:val="center"/>
            <w:hideMark/>
          </w:tcPr>
          <w:p w14:paraId="7BA363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633ED5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125086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4C15E6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594F1AE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4AC75A4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CDEE0C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D63339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11BE681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0AC248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770237A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2B1D7E4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582FC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D2B2FD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6CD6C2C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5FB930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F435C1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4" w:space="0" w:color="000000" w:themeColor="text1"/>
            </w:tcBorders>
            <w:shd w:val="clear" w:color="auto" w:fill="auto"/>
            <w:vAlign w:val="center"/>
            <w:hideMark/>
          </w:tcPr>
          <w:p w14:paraId="76319AB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2F8AA871"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2DC81AF" w14:textId="0AD92F09"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5067D96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B0C6B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669395A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6E18F6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5647F4F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30%</w:t>
            </w:r>
          </w:p>
        </w:tc>
        <w:tc>
          <w:tcPr>
            <w:tcW w:w="0" w:type="auto"/>
            <w:tcBorders>
              <w:top w:val="nil"/>
              <w:left w:val="nil"/>
              <w:bottom w:val="single" w:sz="8" w:space="0" w:color="auto"/>
              <w:right w:val="single" w:sz="8" w:space="0" w:color="auto"/>
            </w:tcBorders>
            <w:shd w:val="clear" w:color="auto" w:fill="auto"/>
            <w:vAlign w:val="center"/>
            <w:hideMark/>
          </w:tcPr>
          <w:p w14:paraId="218D22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E7F332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0DB3CB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65B4D32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515727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02D5C76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5E508C4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3220D9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C6FE7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12%</w:t>
            </w:r>
          </w:p>
        </w:tc>
        <w:tc>
          <w:tcPr>
            <w:tcW w:w="0" w:type="auto"/>
            <w:tcBorders>
              <w:top w:val="nil"/>
              <w:left w:val="nil"/>
              <w:bottom w:val="single" w:sz="8" w:space="0" w:color="auto"/>
              <w:right w:val="single" w:sz="8" w:space="0" w:color="auto"/>
            </w:tcBorders>
            <w:shd w:val="clear" w:color="auto" w:fill="auto"/>
            <w:vAlign w:val="center"/>
            <w:hideMark/>
          </w:tcPr>
          <w:p w14:paraId="4C1C285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F448A6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337DF0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186E84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308DF282"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756CC20D" w14:textId="0BFAAE96"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My mental health and/or wellbeing are supported in my dep</w:t>
            </w:r>
            <w:r>
              <w:rPr>
                <w:rFonts w:ascii="Arial" w:eastAsia="Times New Roman" w:hAnsi="Arial" w:cs="Arial"/>
                <w:color w:val="000000"/>
                <w:sz w:val="20"/>
                <w:szCs w:val="20"/>
                <w:lang w:eastAsia="en-GB"/>
              </w:rPr>
              <w:t>a</w:t>
            </w:r>
            <w:r w:rsidRPr="00C65AE8">
              <w:rPr>
                <w:rFonts w:ascii="Arial" w:eastAsia="Times New Roman" w:hAnsi="Arial" w:cs="Arial"/>
                <w:color w:val="000000"/>
                <w:sz w:val="20"/>
                <w:szCs w:val="20"/>
                <w:lang w:eastAsia="en-GB"/>
              </w:rPr>
              <w:t>rtment.</w:t>
            </w:r>
          </w:p>
        </w:tc>
        <w:tc>
          <w:tcPr>
            <w:tcW w:w="0" w:type="auto"/>
            <w:tcBorders>
              <w:top w:val="nil"/>
              <w:left w:val="nil"/>
              <w:bottom w:val="single" w:sz="8" w:space="0" w:color="auto"/>
              <w:right w:val="single" w:sz="8" w:space="0" w:color="auto"/>
            </w:tcBorders>
            <w:shd w:val="clear" w:color="auto" w:fill="auto"/>
            <w:vAlign w:val="center"/>
            <w:hideMark/>
          </w:tcPr>
          <w:p w14:paraId="685D719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3DC39B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29F561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5B54DD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177853D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18</w:t>
            </w:r>
          </w:p>
        </w:tc>
        <w:tc>
          <w:tcPr>
            <w:tcW w:w="0" w:type="auto"/>
            <w:tcBorders>
              <w:top w:val="nil"/>
              <w:left w:val="nil"/>
              <w:bottom w:val="single" w:sz="8" w:space="0" w:color="auto"/>
              <w:right w:val="single" w:sz="8" w:space="0" w:color="auto"/>
            </w:tcBorders>
            <w:shd w:val="clear" w:color="auto" w:fill="auto"/>
            <w:vAlign w:val="center"/>
            <w:hideMark/>
          </w:tcPr>
          <w:p w14:paraId="7E3599C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6958467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A9557C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8" w:space="0" w:color="auto"/>
              <w:right w:val="single" w:sz="8" w:space="0" w:color="auto"/>
            </w:tcBorders>
            <w:shd w:val="clear" w:color="auto" w:fill="auto"/>
            <w:vAlign w:val="center"/>
            <w:hideMark/>
          </w:tcPr>
          <w:p w14:paraId="4E54EE0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B3CEEF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5BA7705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418C81F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4662662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47F4B67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208A8B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13DDBE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D2B3D0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4" w:space="0" w:color="000000" w:themeColor="text1"/>
            </w:tcBorders>
            <w:shd w:val="clear" w:color="auto" w:fill="auto"/>
            <w:vAlign w:val="center"/>
            <w:hideMark/>
          </w:tcPr>
          <w:p w14:paraId="2ED15A9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7ECA0F2A"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509D24EA" w14:textId="6539B9DC"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379E0DF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58B426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0A7E682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E6F06C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74649D6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30%</w:t>
            </w:r>
          </w:p>
        </w:tc>
        <w:tc>
          <w:tcPr>
            <w:tcW w:w="0" w:type="auto"/>
            <w:tcBorders>
              <w:top w:val="nil"/>
              <w:left w:val="nil"/>
              <w:bottom w:val="single" w:sz="8" w:space="0" w:color="auto"/>
              <w:right w:val="single" w:sz="8" w:space="0" w:color="auto"/>
            </w:tcBorders>
            <w:shd w:val="clear" w:color="auto" w:fill="auto"/>
            <w:vAlign w:val="center"/>
            <w:hideMark/>
          </w:tcPr>
          <w:p w14:paraId="52F70B0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A6DDAA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13697EA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512D760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816F4A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3B5081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5303DDC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660E8F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ED5863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08A16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C99091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65FDA82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F294F0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r w:rsidR="00C76F42" w:rsidRPr="00C65AE8" w14:paraId="3728B85F"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28B4CAFA" w14:textId="05996781"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know where to seek support for mental health and/or wellbeing at work.</w:t>
            </w:r>
          </w:p>
        </w:tc>
        <w:tc>
          <w:tcPr>
            <w:tcW w:w="0" w:type="auto"/>
            <w:tcBorders>
              <w:top w:val="nil"/>
              <w:left w:val="nil"/>
              <w:bottom w:val="single" w:sz="8" w:space="0" w:color="auto"/>
              <w:right w:val="single" w:sz="8" w:space="0" w:color="auto"/>
            </w:tcBorders>
            <w:shd w:val="clear" w:color="auto" w:fill="auto"/>
            <w:vAlign w:val="center"/>
            <w:hideMark/>
          </w:tcPr>
          <w:p w14:paraId="3ADB911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45A090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D18498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7CA661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8" w:space="0" w:color="auto"/>
              <w:right w:val="single" w:sz="8" w:space="0" w:color="auto"/>
            </w:tcBorders>
            <w:shd w:val="clear" w:color="auto" w:fill="auto"/>
            <w:vAlign w:val="center"/>
            <w:hideMark/>
          </w:tcPr>
          <w:p w14:paraId="7ABA445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22</w:t>
            </w:r>
          </w:p>
        </w:tc>
        <w:tc>
          <w:tcPr>
            <w:tcW w:w="0" w:type="auto"/>
            <w:tcBorders>
              <w:top w:val="nil"/>
              <w:left w:val="nil"/>
              <w:bottom w:val="single" w:sz="8" w:space="0" w:color="auto"/>
              <w:right w:val="single" w:sz="8" w:space="0" w:color="auto"/>
            </w:tcBorders>
            <w:shd w:val="clear" w:color="auto" w:fill="auto"/>
            <w:vAlign w:val="center"/>
            <w:hideMark/>
          </w:tcPr>
          <w:p w14:paraId="56DD616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5ED85B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042F1E7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6</w:t>
            </w:r>
          </w:p>
        </w:tc>
        <w:tc>
          <w:tcPr>
            <w:tcW w:w="0" w:type="auto"/>
            <w:tcBorders>
              <w:top w:val="nil"/>
              <w:left w:val="nil"/>
              <w:bottom w:val="single" w:sz="8" w:space="0" w:color="auto"/>
              <w:right w:val="single" w:sz="8" w:space="0" w:color="auto"/>
            </w:tcBorders>
            <w:shd w:val="clear" w:color="auto" w:fill="auto"/>
            <w:vAlign w:val="center"/>
            <w:hideMark/>
          </w:tcPr>
          <w:p w14:paraId="1EB0671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706EB49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6213E92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8" w:space="0" w:color="auto"/>
              <w:right w:val="single" w:sz="8" w:space="0" w:color="auto"/>
            </w:tcBorders>
            <w:shd w:val="clear" w:color="auto" w:fill="auto"/>
            <w:vAlign w:val="center"/>
            <w:hideMark/>
          </w:tcPr>
          <w:p w14:paraId="30E3D88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8" w:space="0" w:color="auto"/>
              <w:right w:val="single" w:sz="8" w:space="0" w:color="auto"/>
            </w:tcBorders>
            <w:shd w:val="clear" w:color="auto" w:fill="auto"/>
            <w:vAlign w:val="center"/>
            <w:hideMark/>
          </w:tcPr>
          <w:p w14:paraId="2FF693B4"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18D200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3E11A85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46750E7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3B8CF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4" w:space="0" w:color="000000" w:themeColor="text1"/>
            </w:tcBorders>
            <w:shd w:val="clear" w:color="auto" w:fill="auto"/>
            <w:vAlign w:val="center"/>
            <w:hideMark/>
          </w:tcPr>
          <w:p w14:paraId="340822B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4E73E72C"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3035F1F3" w14:textId="2E58B9E0"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08FBE2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457EFE4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3EE3D1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55AA7DE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08AC41D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37%</w:t>
            </w:r>
          </w:p>
        </w:tc>
        <w:tc>
          <w:tcPr>
            <w:tcW w:w="0" w:type="auto"/>
            <w:tcBorders>
              <w:top w:val="nil"/>
              <w:left w:val="nil"/>
              <w:bottom w:val="single" w:sz="8" w:space="0" w:color="auto"/>
              <w:right w:val="single" w:sz="8" w:space="0" w:color="auto"/>
            </w:tcBorders>
            <w:shd w:val="clear" w:color="auto" w:fill="auto"/>
            <w:vAlign w:val="center"/>
            <w:hideMark/>
          </w:tcPr>
          <w:p w14:paraId="5366767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1CDAED1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5C6B15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10%</w:t>
            </w:r>
          </w:p>
        </w:tc>
        <w:tc>
          <w:tcPr>
            <w:tcW w:w="0" w:type="auto"/>
            <w:tcBorders>
              <w:top w:val="nil"/>
              <w:left w:val="nil"/>
              <w:bottom w:val="single" w:sz="8" w:space="0" w:color="auto"/>
              <w:right w:val="single" w:sz="8" w:space="0" w:color="auto"/>
            </w:tcBorders>
            <w:shd w:val="clear" w:color="auto" w:fill="auto"/>
            <w:vAlign w:val="center"/>
            <w:hideMark/>
          </w:tcPr>
          <w:p w14:paraId="028D7D7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9122C0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930939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779AE06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0BA0019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1468B24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0F8C13C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BDF85C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191CA80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7B678C0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r>
      <w:tr w:rsidR="00C76F42" w:rsidRPr="00C65AE8" w14:paraId="534072A6" w14:textId="77777777" w:rsidTr="000A79C8">
        <w:trPr>
          <w:trHeight w:val="20"/>
        </w:trPr>
        <w:tc>
          <w:tcPr>
            <w:tcW w:w="3175" w:type="dxa"/>
            <w:vMerge w:val="restart"/>
            <w:tcBorders>
              <w:top w:val="nil"/>
              <w:left w:val="single" w:sz="4" w:space="0" w:color="000000" w:themeColor="text1"/>
              <w:right w:val="single" w:sz="8" w:space="0" w:color="auto"/>
            </w:tcBorders>
            <w:shd w:val="clear" w:color="auto" w:fill="auto"/>
            <w:vAlign w:val="center"/>
            <w:hideMark/>
          </w:tcPr>
          <w:p w14:paraId="4F785BEC" w14:textId="4F19DBED" w:rsidR="00C76F42" w:rsidRPr="00C65AE8" w:rsidRDefault="00C76F42" w:rsidP="002E24E7">
            <w:pPr>
              <w:spacing w:after="0" w:line="360" w:lineRule="auto"/>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I feel confident asking for mental health and/or wellbeing support at work.</w:t>
            </w:r>
          </w:p>
        </w:tc>
        <w:tc>
          <w:tcPr>
            <w:tcW w:w="0" w:type="auto"/>
            <w:tcBorders>
              <w:top w:val="nil"/>
              <w:left w:val="nil"/>
              <w:bottom w:val="single" w:sz="4" w:space="0" w:color="000000" w:themeColor="text1"/>
              <w:right w:val="single" w:sz="8" w:space="0" w:color="auto"/>
            </w:tcBorders>
            <w:shd w:val="clear" w:color="auto" w:fill="auto"/>
            <w:vAlign w:val="center"/>
            <w:hideMark/>
          </w:tcPr>
          <w:p w14:paraId="576B5D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000000" w:themeColor="text1"/>
              <w:right w:val="single" w:sz="8" w:space="0" w:color="auto"/>
            </w:tcBorders>
            <w:shd w:val="clear" w:color="auto" w:fill="auto"/>
            <w:vAlign w:val="center"/>
            <w:hideMark/>
          </w:tcPr>
          <w:p w14:paraId="4CFD3ED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4" w:space="0" w:color="000000" w:themeColor="text1"/>
              <w:right w:val="single" w:sz="8" w:space="0" w:color="auto"/>
            </w:tcBorders>
            <w:shd w:val="clear" w:color="auto" w:fill="auto"/>
            <w:vAlign w:val="center"/>
            <w:hideMark/>
          </w:tcPr>
          <w:p w14:paraId="2A61214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000000" w:themeColor="text1"/>
              <w:right w:val="single" w:sz="8" w:space="0" w:color="auto"/>
            </w:tcBorders>
            <w:shd w:val="clear" w:color="auto" w:fill="auto"/>
            <w:vAlign w:val="center"/>
            <w:hideMark/>
          </w:tcPr>
          <w:p w14:paraId="6B46E38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9</w:t>
            </w:r>
          </w:p>
        </w:tc>
        <w:tc>
          <w:tcPr>
            <w:tcW w:w="0" w:type="auto"/>
            <w:tcBorders>
              <w:top w:val="nil"/>
              <w:left w:val="nil"/>
              <w:bottom w:val="single" w:sz="4" w:space="0" w:color="000000" w:themeColor="text1"/>
              <w:right w:val="single" w:sz="8" w:space="0" w:color="auto"/>
            </w:tcBorders>
            <w:shd w:val="clear" w:color="auto" w:fill="auto"/>
            <w:vAlign w:val="center"/>
            <w:hideMark/>
          </w:tcPr>
          <w:p w14:paraId="1993B57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17</w:t>
            </w:r>
          </w:p>
        </w:tc>
        <w:tc>
          <w:tcPr>
            <w:tcW w:w="0" w:type="auto"/>
            <w:tcBorders>
              <w:top w:val="nil"/>
              <w:left w:val="nil"/>
              <w:bottom w:val="single" w:sz="4" w:space="0" w:color="000000" w:themeColor="text1"/>
              <w:right w:val="single" w:sz="8" w:space="0" w:color="auto"/>
            </w:tcBorders>
            <w:shd w:val="clear" w:color="auto" w:fill="auto"/>
            <w:vAlign w:val="center"/>
            <w:hideMark/>
          </w:tcPr>
          <w:p w14:paraId="52A5872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4" w:space="0" w:color="000000" w:themeColor="text1"/>
              <w:right w:val="single" w:sz="8" w:space="0" w:color="auto"/>
            </w:tcBorders>
            <w:shd w:val="clear" w:color="auto" w:fill="auto"/>
            <w:vAlign w:val="center"/>
            <w:hideMark/>
          </w:tcPr>
          <w:p w14:paraId="333E8C6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4" w:space="0" w:color="000000" w:themeColor="text1"/>
              <w:right w:val="single" w:sz="8" w:space="0" w:color="auto"/>
            </w:tcBorders>
            <w:shd w:val="clear" w:color="auto" w:fill="auto"/>
            <w:vAlign w:val="center"/>
            <w:hideMark/>
          </w:tcPr>
          <w:p w14:paraId="019C3B56"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4</w:t>
            </w:r>
          </w:p>
        </w:tc>
        <w:tc>
          <w:tcPr>
            <w:tcW w:w="0" w:type="auto"/>
            <w:tcBorders>
              <w:top w:val="nil"/>
              <w:left w:val="nil"/>
              <w:bottom w:val="single" w:sz="4" w:space="0" w:color="000000" w:themeColor="text1"/>
              <w:right w:val="single" w:sz="8" w:space="0" w:color="auto"/>
            </w:tcBorders>
            <w:shd w:val="clear" w:color="auto" w:fill="auto"/>
            <w:vAlign w:val="center"/>
            <w:hideMark/>
          </w:tcPr>
          <w:p w14:paraId="619CFA67"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4" w:space="0" w:color="000000" w:themeColor="text1"/>
              <w:right w:val="single" w:sz="8" w:space="0" w:color="auto"/>
            </w:tcBorders>
            <w:shd w:val="clear" w:color="auto" w:fill="auto"/>
            <w:vAlign w:val="center"/>
            <w:hideMark/>
          </w:tcPr>
          <w:p w14:paraId="5E3F290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4" w:space="0" w:color="000000" w:themeColor="text1"/>
              <w:right w:val="single" w:sz="8" w:space="0" w:color="auto"/>
            </w:tcBorders>
            <w:shd w:val="clear" w:color="auto" w:fill="auto"/>
            <w:vAlign w:val="center"/>
            <w:hideMark/>
          </w:tcPr>
          <w:p w14:paraId="3816785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8</w:t>
            </w:r>
          </w:p>
        </w:tc>
        <w:tc>
          <w:tcPr>
            <w:tcW w:w="0" w:type="auto"/>
            <w:tcBorders>
              <w:top w:val="nil"/>
              <w:left w:val="nil"/>
              <w:bottom w:val="single" w:sz="4" w:space="0" w:color="000000" w:themeColor="text1"/>
              <w:right w:val="single" w:sz="8" w:space="0" w:color="auto"/>
            </w:tcBorders>
            <w:shd w:val="clear" w:color="auto" w:fill="auto"/>
            <w:vAlign w:val="center"/>
            <w:hideMark/>
          </w:tcPr>
          <w:p w14:paraId="511295CA"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4" w:space="0" w:color="000000" w:themeColor="text1"/>
              <w:right w:val="single" w:sz="8" w:space="0" w:color="auto"/>
            </w:tcBorders>
            <w:shd w:val="clear" w:color="auto" w:fill="auto"/>
            <w:vAlign w:val="center"/>
            <w:hideMark/>
          </w:tcPr>
          <w:p w14:paraId="5109427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000000" w:themeColor="text1"/>
              <w:right w:val="single" w:sz="8" w:space="0" w:color="auto"/>
            </w:tcBorders>
            <w:shd w:val="clear" w:color="auto" w:fill="auto"/>
            <w:vAlign w:val="center"/>
            <w:hideMark/>
          </w:tcPr>
          <w:p w14:paraId="6B47D87F"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000000" w:themeColor="text1"/>
              <w:right w:val="single" w:sz="8" w:space="0" w:color="auto"/>
            </w:tcBorders>
            <w:shd w:val="clear" w:color="auto" w:fill="auto"/>
            <w:vAlign w:val="center"/>
            <w:hideMark/>
          </w:tcPr>
          <w:p w14:paraId="3E49775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c>
          <w:tcPr>
            <w:tcW w:w="0" w:type="auto"/>
            <w:tcBorders>
              <w:top w:val="nil"/>
              <w:left w:val="nil"/>
              <w:bottom w:val="single" w:sz="4" w:space="0" w:color="000000" w:themeColor="text1"/>
              <w:right w:val="single" w:sz="8" w:space="0" w:color="auto"/>
            </w:tcBorders>
            <w:shd w:val="clear" w:color="auto" w:fill="auto"/>
            <w:vAlign w:val="center"/>
            <w:hideMark/>
          </w:tcPr>
          <w:p w14:paraId="23746AE0"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4" w:space="0" w:color="000000" w:themeColor="text1"/>
              <w:right w:val="single" w:sz="8" w:space="0" w:color="auto"/>
            </w:tcBorders>
            <w:shd w:val="clear" w:color="auto" w:fill="auto"/>
            <w:vAlign w:val="center"/>
            <w:hideMark/>
          </w:tcPr>
          <w:p w14:paraId="4434C92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381686D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w:t>
            </w:r>
          </w:p>
        </w:tc>
      </w:tr>
      <w:tr w:rsidR="00C76F42" w:rsidRPr="00C65AE8" w14:paraId="5658476D" w14:textId="77777777" w:rsidTr="000A79C8">
        <w:trPr>
          <w:trHeight w:val="20"/>
        </w:trPr>
        <w:tc>
          <w:tcPr>
            <w:tcW w:w="3175" w:type="dxa"/>
            <w:vMerge/>
            <w:tcBorders>
              <w:left w:val="single" w:sz="4" w:space="0" w:color="000000" w:themeColor="text1"/>
              <w:bottom w:val="single" w:sz="8" w:space="0" w:color="auto"/>
              <w:right w:val="single" w:sz="8" w:space="0" w:color="auto"/>
            </w:tcBorders>
            <w:shd w:val="clear" w:color="auto" w:fill="auto"/>
            <w:vAlign w:val="center"/>
            <w:hideMark/>
          </w:tcPr>
          <w:p w14:paraId="6A7B2424" w14:textId="6067B440" w:rsidR="00C76F42" w:rsidRPr="00C65AE8" w:rsidRDefault="00C76F42" w:rsidP="002E24E7">
            <w:pPr>
              <w:spacing w:after="0" w:line="360" w:lineRule="auto"/>
              <w:rPr>
                <w:rFonts w:ascii="Arial" w:eastAsia="Times New Roman" w:hAnsi="Arial" w:cs="Arial"/>
                <w:color w:val="000000"/>
                <w:sz w:val="20"/>
                <w:szCs w:val="20"/>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1126711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0ACE3EE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2550D85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987B3E8"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15%</w:t>
            </w:r>
          </w:p>
        </w:tc>
        <w:tc>
          <w:tcPr>
            <w:tcW w:w="0" w:type="auto"/>
            <w:tcBorders>
              <w:top w:val="nil"/>
              <w:left w:val="nil"/>
              <w:bottom w:val="single" w:sz="8" w:space="0" w:color="auto"/>
              <w:right w:val="single" w:sz="8" w:space="0" w:color="auto"/>
            </w:tcBorders>
            <w:shd w:val="clear" w:color="auto" w:fill="auto"/>
            <w:vAlign w:val="center"/>
            <w:hideMark/>
          </w:tcPr>
          <w:p w14:paraId="560D974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28%</w:t>
            </w:r>
          </w:p>
        </w:tc>
        <w:tc>
          <w:tcPr>
            <w:tcW w:w="0" w:type="auto"/>
            <w:tcBorders>
              <w:top w:val="nil"/>
              <w:left w:val="nil"/>
              <w:bottom w:val="single" w:sz="8" w:space="0" w:color="auto"/>
              <w:right w:val="single" w:sz="8" w:space="0" w:color="auto"/>
            </w:tcBorders>
            <w:shd w:val="clear" w:color="auto" w:fill="auto"/>
            <w:vAlign w:val="center"/>
            <w:hideMark/>
          </w:tcPr>
          <w:p w14:paraId="62709FDB"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5B18F7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7D8B7B1"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7%</w:t>
            </w:r>
          </w:p>
        </w:tc>
        <w:tc>
          <w:tcPr>
            <w:tcW w:w="0" w:type="auto"/>
            <w:tcBorders>
              <w:top w:val="nil"/>
              <w:left w:val="nil"/>
              <w:bottom w:val="single" w:sz="8" w:space="0" w:color="auto"/>
              <w:right w:val="single" w:sz="8" w:space="0" w:color="auto"/>
            </w:tcBorders>
            <w:shd w:val="clear" w:color="auto" w:fill="auto"/>
            <w:vAlign w:val="center"/>
            <w:hideMark/>
          </w:tcPr>
          <w:p w14:paraId="300BF2BE"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556C3D0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346D7BB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13%</w:t>
            </w:r>
          </w:p>
        </w:tc>
        <w:tc>
          <w:tcPr>
            <w:tcW w:w="0" w:type="auto"/>
            <w:tcBorders>
              <w:top w:val="nil"/>
              <w:left w:val="nil"/>
              <w:bottom w:val="single" w:sz="8" w:space="0" w:color="auto"/>
              <w:right w:val="single" w:sz="8" w:space="0" w:color="auto"/>
            </w:tcBorders>
            <w:shd w:val="clear" w:color="auto" w:fill="auto"/>
            <w:vAlign w:val="center"/>
            <w:hideMark/>
          </w:tcPr>
          <w:p w14:paraId="672F532C"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1D96B45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399098DD"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7B451F69"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c>
          <w:tcPr>
            <w:tcW w:w="0" w:type="auto"/>
            <w:tcBorders>
              <w:top w:val="nil"/>
              <w:left w:val="nil"/>
              <w:bottom w:val="single" w:sz="8" w:space="0" w:color="auto"/>
              <w:right w:val="single" w:sz="8" w:space="0" w:color="auto"/>
            </w:tcBorders>
            <w:shd w:val="clear" w:color="auto" w:fill="auto"/>
            <w:vAlign w:val="center"/>
            <w:hideMark/>
          </w:tcPr>
          <w:p w14:paraId="25D30A23"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0%</w:t>
            </w:r>
          </w:p>
        </w:tc>
        <w:tc>
          <w:tcPr>
            <w:tcW w:w="0" w:type="auto"/>
            <w:tcBorders>
              <w:top w:val="nil"/>
              <w:left w:val="nil"/>
              <w:bottom w:val="single" w:sz="8" w:space="0" w:color="auto"/>
              <w:right w:val="single" w:sz="8" w:space="0" w:color="auto"/>
            </w:tcBorders>
            <w:shd w:val="clear" w:color="auto" w:fill="auto"/>
            <w:vAlign w:val="center"/>
            <w:hideMark/>
          </w:tcPr>
          <w:p w14:paraId="2C38B875"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5%</w:t>
            </w:r>
          </w:p>
        </w:tc>
        <w:tc>
          <w:tcPr>
            <w:tcW w:w="0" w:type="auto"/>
            <w:tcBorders>
              <w:top w:val="nil"/>
              <w:left w:val="nil"/>
              <w:bottom w:val="single" w:sz="8" w:space="0" w:color="auto"/>
              <w:right w:val="single" w:sz="8" w:space="0" w:color="auto"/>
            </w:tcBorders>
            <w:shd w:val="clear" w:color="auto" w:fill="auto"/>
            <w:vAlign w:val="center"/>
            <w:hideMark/>
          </w:tcPr>
          <w:p w14:paraId="17092EE2" w14:textId="77777777" w:rsidR="00C76F42" w:rsidRPr="00C65AE8" w:rsidRDefault="00C76F42" w:rsidP="002E24E7">
            <w:pPr>
              <w:spacing w:after="0" w:line="360" w:lineRule="auto"/>
              <w:jc w:val="center"/>
              <w:rPr>
                <w:rFonts w:ascii="Arial" w:eastAsia="Times New Roman" w:hAnsi="Arial" w:cs="Arial"/>
                <w:color w:val="000000"/>
                <w:sz w:val="20"/>
                <w:szCs w:val="20"/>
                <w:lang w:eastAsia="en-GB"/>
              </w:rPr>
            </w:pPr>
            <w:r w:rsidRPr="00C65AE8">
              <w:rPr>
                <w:rFonts w:ascii="Arial" w:eastAsia="Times New Roman" w:hAnsi="Arial" w:cs="Arial"/>
                <w:color w:val="000000"/>
                <w:sz w:val="20"/>
                <w:szCs w:val="20"/>
                <w:lang w:eastAsia="en-GB"/>
              </w:rPr>
              <w:t>2%</w:t>
            </w:r>
          </w:p>
        </w:tc>
      </w:tr>
    </w:tbl>
    <w:p w14:paraId="4E44CA57" w14:textId="325C80D1" w:rsidR="0055174C" w:rsidRPr="00F1307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lastRenderedPageBreak/>
        <w:t>Table 5: Comments for the cultural survey </w:t>
      </w:r>
    </w:p>
    <w:tbl>
      <w:tblPr>
        <w:tblW w:w="12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10630"/>
      </w:tblGrid>
      <w:tr w:rsidR="0055174C" w:rsidRPr="00B10C34" w14:paraId="14A55670" w14:textId="77777777" w:rsidTr="002E24E7">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1339E8" w14:textId="2509B7F7" w:rsidR="0055174C" w:rsidRPr="00B10C34" w:rsidRDefault="67102C1B"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Comment</w:t>
            </w:r>
          </w:p>
        </w:tc>
        <w:tc>
          <w:tcPr>
            <w:tcW w:w="10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A15777" w14:textId="00E33A14" w:rsidR="0055174C" w:rsidRPr="00B10C34" w:rsidRDefault="67102C1B"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Description</w:t>
            </w:r>
          </w:p>
        </w:tc>
      </w:tr>
      <w:tr w:rsidR="0055174C" w:rsidRPr="0055174C" w14:paraId="644B6F68" w14:textId="77777777" w:rsidTr="002E24E7">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F1B0E0"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p>
        </w:tc>
        <w:tc>
          <w:tcPr>
            <w:tcW w:w="10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1B3EF7"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Two female staff have left in very bad circumstances, XXX and XXX. These female staff were not supported. I there is a huge difference in support depending on who your line manager is. Some are great, some are awful. </w:t>
            </w:r>
          </w:p>
        </w:tc>
      </w:tr>
      <w:tr w:rsidR="0055174C" w:rsidRPr="0055174C" w14:paraId="23DFBD7E" w14:textId="77777777" w:rsidTr="002E24E7">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FDD547"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p>
        </w:tc>
        <w:tc>
          <w:tcPr>
            <w:tcW w:w="10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BDF3B"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EDI issues were not taken seriously in the past, but I believe that there is now an EDI committee that is genuinely interested in EDI issues and on improving the </w:t>
            </w:r>
            <w:proofErr w:type="gramStart"/>
            <w:r w:rsidRPr="5721613F">
              <w:rPr>
                <w:rFonts w:ascii="Arial" w:eastAsia="Times New Roman" w:hAnsi="Arial" w:cs="Arial"/>
                <w:sz w:val="20"/>
                <w:szCs w:val="20"/>
                <w:lang w:eastAsia="en-GB"/>
              </w:rPr>
              <w:t>School</w:t>
            </w:r>
            <w:proofErr w:type="gramEnd"/>
            <w:r w:rsidRPr="5721613F">
              <w:rPr>
                <w:rFonts w:ascii="Arial" w:eastAsia="Times New Roman" w:hAnsi="Arial" w:cs="Arial"/>
                <w:sz w:val="20"/>
                <w:szCs w:val="20"/>
                <w:lang w:eastAsia="en-GB"/>
              </w:rPr>
              <w:t xml:space="preserve"> on this respect. We can already see some improvements compared to how things used to be in the past. </w:t>
            </w:r>
          </w:p>
        </w:tc>
      </w:tr>
      <w:tr w:rsidR="0055174C" w:rsidRPr="0055174C" w14:paraId="1E4BCDB1" w14:textId="77777777" w:rsidTr="002E24E7">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754358"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p>
        </w:tc>
        <w:tc>
          <w:tcPr>
            <w:tcW w:w="10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A56622"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Recent changes in leadership may make some responses outdated. </w:t>
            </w:r>
          </w:p>
        </w:tc>
      </w:tr>
      <w:tr w:rsidR="0055174C" w:rsidRPr="0055174C" w14:paraId="16B9D431" w14:textId="77777777" w:rsidTr="002E24E7">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1EC0A4"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4 </w:t>
            </w:r>
          </w:p>
        </w:tc>
        <w:tc>
          <w:tcPr>
            <w:tcW w:w="10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D12D0A"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Computer Science has a great workplace culture!!! </w:t>
            </w:r>
          </w:p>
        </w:tc>
      </w:tr>
      <w:tr w:rsidR="0055174C" w:rsidRPr="0055174C" w14:paraId="17F77E4B" w14:textId="77777777" w:rsidTr="002E24E7">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0E2381"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p>
        </w:tc>
        <w:tc>
          <w:tcPr>
            <w:tcW w:w="106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75058D" w14:textId="1FA9746F" w:rsidR="0055174C" w:rsidRPr="0036612C" w:rsidRDefault="67102C1B" w:rsidP="002E24E7">
            <w:pPr>
              <w:spacing w:after="0" w:line="360" w:lineRule="auto"/>
              <w:textAlignment w:val="baseline"/>
              <w:rPr>
                <w:rFonts w:ascii="Arial" w:eastAsia="Times New Roman" w:hAnsi="Arial" w:cs="Arial"/>
                <w:sz w:val="20"/>
                <w:szCs w:val="20"/>
                <w:lang w:eastAsia="en-GB"/>
              </w:rPr>
            </w:pPr>
            <w:proofErr w:type="spellStart"/>
            <w:r w:rsidRPr="5721613F">
              <w:rPr>
                <w:rFonts w:ascii="Arial" w:eastAsia="Times New Roman" w:hAnsi="Arial" w:cs="Arial"/>
                <w:sz w:val="20"/>
                <w:szCs w:val="20"/>
                <w:lang w:eastAsia="en-GB"/>
              </w:rPr>
              <w:t>UoB</w:t>
            </w:r>
            <w:proofErr w:type="spellEnd"/>
            <w:r w:rsidRPr="5721613F">
              <w:rPr>
                <w:rFonts w:ascii="Arial" w:eastAsia="Times New Roman" w:hAnsi="Arial" w:cs="Arial"/>
                <w:sz w:val="20"/>
                <w:szCs w:val="20"/>
                <w:lang w:eastAsia="en-GB"/>
              </w:rPr>
              <w:t xml:space="preserve"> currently is not an inclusive workplace (except for </w:t>
            </w:r>
            <w:r w:rsidR="6E2D4CCD" w:rsidRPr="5721613F">
              <w:rPr>
                <w:rFonts w:ascii="Arial" w:eastAsia="Times New Roman" w:hAnsi="Arial" w:cs="Arial"/>
                <w:sz w:val="20"/>
                <w:szCs w:val="20"/>
                <w:lang w:eastAsia="en-GB"/>
              </w:rPr>
              <w:t>bureaucracy</w:t>
            </w:r>
            <w:r w:rsidRPr="5721613F">
              <w:rPr>
                <w:rFonts w:ascii="Arial" w:eastAsia="Times New Roman" w:hAnsi="Arial" w:cs="Arial"/>
                <w:sz w:val="20"/>
                <w:szCs w:val="20"/>
                <w:lang w:eastAsia="en-GB"/>
              </w:rPr>
              <w:t xml:space="preserve"> geeks and people grown up in England) for academics due to the extreme level of centralized (cryptic, acronymic, badly documented, no person to ask, only centralized aliases or "complaint tickets", especially CORE, IT, HR (not to mention the teaching-related systems). This is probably below sector-average in UK and clearly internationally not on a comparable level. Only the library is fit to purpose among the centralized systems. All else should be de-centralized towards local professional support, such that academics can spend appropriate fraction of their workforce towards teaching and research. </w:t>
            </w:r>
          </w:p>
          <w:p w14:paraId="5B62A519"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While this affects nearly all academics, it especially handicaps academics from non-</w:t>
            </w:r>
            <w:proofErr w:type="spellStart"/>
            <w:r w:rsidRPr="5721613F">
              <w:rPr>
                <w:rFonts w:ascii="Arial" w:eastAsia="Times New Roman" w:hAnsi="Arial" w:cs="Arial"/>
                <w:sz w:val="20"/>
                <w:szCs w:val="20"/>
                <w:lang w:eastAsia="en-GB"/>
              </w:rPr>
              <w:t>british</w:t>
            </w:r>
            <w:proofErr w:type="spellEnd"/>
            <w:r w:rsidRPr="5721613F">
              <w:rPr>
                <w:rFonts w:ascii="Arial" w:eastAsia="Times New Roman" w:hAnsi="Arial" w:cs="Arial"/>
                <w:sz w:val="20"/>
                <w:szCs w:val="20"/>
                <w:lang w:eastAsia="en-GB"/>
              </w:rPr>
              <w:t>-Eton backgrounds, for instance coming from abroad and only having 0 or 1 previous UK universities background. From the inclusion point of view, centralization not only detriments lecturer's efficiency but in the end endangers equal opportunities towards promotion. </w:t>
            </w:r>
          </w:p>
          <w:p w14:paraId="726496BB"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Most of the problems are not necessarily at the departmental level; they are the result of actions higher up in the university management. </w:t>
            </w:r>
          </w:p>
        </w:tc>
      </w:tr>
    </w:tbl>
    <w:p w14:paraId="3C55B484" w14:textId="77777777" w:rsidR="002E24E7" w:rsidRDefault="002E24E7" w:rsidP="00FF5826">
      <w:pPr>
        <w:spacing w:before="120" w:after="120" w:line="360" w:lineRule="auto"/>
        <w:outlineLvl w:val="0"/>
        <w:rPr>
          <w:rFonts w:ascii="Arial" w:eastAsia="Arial" w:hAnsi="Arial" w:cs="Arial"/>
          <w:b/>
          <w:bCs/>
        </w:rPr>
      </w:pPr>
      <w:bookmarkStart w:id="41" w:name="_Toc75519565"/>
      <w:bookmarkStart w:id="42" w:name="_Toc120201283"/>
      <w:bookmarkStart w:id="43" w:name="_Toc125642743"/>
    </w:p>
    <w:p w14:paraId="3C5CADF9" w14:textId="77777777" w:rsidR="002E24E7" w:rsidRDefault="002E24E7">
      <w:pPr>
        <w:rPr>
          <w:rFonts w:ascii="Arial" w:eastAsia="Arial" w:hAnsi="Arial" w:cs="Arial"/>
          <w:b/>
          <w:bCs/>
        </w:rPr>
      </w:pPr>
      <w:r>
        <w:rPr>
          <w:rFonts w:ascii="Arial" w:eastAsia="Arial" w:hAnsi="Arial" w:cs="Arial"/>
          <w:b/>
          <w:bCs/>
        </w:rPr>
        <w:br w:type="page"/>
      </w:r>
    </w:p>
    <w:p w14:paraId="46AA01DB" w14:textId="3EFAF383" w:rsidR="00BA072D" w:rsidRPr="0055174C" w:rsidRDefault="78D6EB49" w:rsidP="00FF5826">
      <w:pPr>
        <w:spacing w:before="120" w:after="120" w:line="360" w:lineRule="auto"/>
        <w:outlineLvl w:val="0"/>
        <w:rPr>
          <w:rFonts w:ascii="Arial" w:eastAsia="Arial" w:hAnsi="Arial" w:cs="Arial"/>
          <w:b/>
          <w:bCs/>
        </w:rPr>
      </w:pPr>
      <w:r w:rsidRPr="0055174C">
        <w:rPr>
          <w:rFonts w:ascii="Arial" w:eastAsia="Arial" w:hAnsi="Arial" w:cs="Arial"/>
          <w:b/>
          <w:bCs/>
        </w:rPr>
        <w:lastRenderedPageBreak/>
        <w:t>Appendix 2: Data tables</w:t>
      </w:r>
      <w:bookmarkEnd w:id="41"/>
      <w:bookmarkEnd w:id="42"/>
      <w:bookmarkEnd w:id="43"/>
    </w:p>
    <w:p w14:paraId="6FEAAC72" w14:textId="77777777" w:rsidR="0055174C" w:rsidRPr="0055174C" w:rsidRDefault="0055174C" w:rsidP="00FF5826">
      <w:pPr>
        <w:spacing w:before="120" w:after="120" w:line="360" w:lineRule="auto"/>
        <w:textAlignment w:val="baseline"/>
        <w:rPr>
          <w:rFonts w:ascii="Arial" w:eastAsia="Times New Roman" w:hAnsi="Arial" w:cs="Arial"/>
          <w:sz w:val="18"/>
          <w:szCs w:val="18"/>
          <w:lang w:eastAsia="en-GB"/>
        </w:rPr>
      </w:pPr>
      <w:r w:rsidRPr="0055174C">
        <w:rPr>
          <w:rFonts w:ascii="Arial" w:eastAsia="Times New Roman" w:hAnsi="Arial" w:cs="Arial"/>
          <w:color w:val="000000"/>
          <w:lang w:eastAsia="en-GB"/>
        </w:rPr>
        <w:t>Table 1: UG by gender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295"/>
        <w:gridCol w:w="2295"/>
        <w:gridCol w:w="2295"/>
      </w:tblGrid>
      <w:tr w:rsidR="0055174C" w:rsidRPr="0036612C" w14:paraId="07FE7B1B"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E6760C" w14:textId="2D47806A" w:rsidR="0055174C" w:rsidRPr="0036612C" w:rsidRDefault="7DF9F51A"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Gender</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4B5BBC" w14:textId="2B163215" w:rsidR="0055174C" w:rsidRPr="0036612C" w:rsidRDefault="67102C1B"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2018/19</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0B3009" w14:textId="0D8C25BA" w:rsidR="0055174C" w:rsidRPr="0036612C" w:rsidRDefault="67102C1B"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2019/20</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3EA2F6" w14:textId="548FF8BB" w:rsidR="0055174C" w:rsidRPr="0036612C" w:rsidRDefault="67102C1B" w:rsidP="002E24E7">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w:t>
            </w:r>
          </w:p>
        </w:tc>
      </w:tr>
      <w:tr w:rsidR="0055174C" w:rsidRPr="0055174C" w14:paraId="6FDA35AB"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C57614"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Female </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FAABD" w14:textId="456FDC8E" w:rsidR="0055174C" w:rsidRPr="0036612C" w:rsidRDefault="67102C1B"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120</w:t>
            </w:r>
            <w:r w:rsidR="4FEBF3BD"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4FEBF3BD" w:rsidRPr="5721613F">
              <w:rPr>
                <w:rFonts w:ascii="Arial" w:eastAsia="Times New Roman" w:hAnsi="Arial" w:cs="Arial"/>
                <w:sz w:val="20"/>
                <w:szCs w:val="20"/>
                <w:lang w:eastAsia="en-GB"/>
              </w:rPr>
              <w:t>(19%)</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560DD2" w14:textId="43951832" w:rsidR="0055174C" w:rsidRPr="0036612C" w:rsidRDefault="67102C1B"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125</w:t>
            </w:r>
            <w:r w:rsidR="29536AE9"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29536AE9" w:rsidRPr="5721613F">
              <w:rPr>
                <w:rFonts w:ascii="Arial" w:eastAsia="Times New Roman" w:hAnsi="Arial" w:cs="Arial"/>
                <w:sz w:val="20"/>
                <w:szCs w:val="20"/>
                <w:lang w:eastAsia="en-GB"/>
              </w:rPr>
              <w:t>(18%)</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5D001E" w14:textId="49CE0AC2" w:rsidR="0055174C" w:rsidRPr="0036612C" w:rsidRDefault="67102C1B"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175</w:t>
            </w:r>
            <w:r w:rsidR="009C4677">
              <w:rPr>
                <w:rFonts w:ascii="Arial" w:eastAsia="Times New Roman" w:hAnsi="Arial" w:cs="Arial"/>
                <w:sz w:val="20"/>
                <w:szCs w:val="20"/>
                <w:lang w:eastAsia="en-GB"/>
              </w:rPr>
              <w:br/>
            </w:r>
            <w:r w:rsidR="29536AE9" w:rsidRPr="5721613F">
              <w:rPr>
                <w:rFonts w:ascii="Arial" w:eastAsia="Times New Roman" w:hAnsi="Arial" w:cs="Arial"/>
                <w:sz w:val="20"/>
                <w:szCs w:val="20"/>
                <w:lang w:eastAsia="en-GB"/>
              </w:rPr>
              <w:t xml:space="preserve"> (19%)</w:t>
            </w:r>
          </w:p>
        </w:tc>
      </w:tr>
      <w:tr w:rsidR="0055174C" w:rsidRPr="0055174C" w14:paraId="3CC7382B"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49D8DC" w14:textId="77777777" w:rsidR="0055174C" w:rsidRPr="0036612C" w:rsidRDefault="67102C1B" w:rsidP="002E24E7">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Male </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112D97" w14:textId="6F6CFF90" w:rsidR="0055174C" w:rsidRPr="0036612C" w:rsidRDefault="67102C1B"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500</w:t>
            </w:r>
            <w:r w:rsidR="4FEBF3BD"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4FEBF3BD" w:rsidRPr="5721613F">
              <w:rPr>
                <w:rFonts w:ascii="Arial" w:eastAsia="Times New Roman" w:hAnsi="Arial" w:cs="Arial"/>
                <w:sz w:val="20"/>
                <w:szCs w:val="20"/>
                <w:lang w:eastAsia="en-GB"/>
              </w:rPr>
              <w:t>(81%)</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0EC024" w14:textId="007F9118" w:rsidR="0055174C" w:rsidRPr="0036612C" w:rsidRDefault="67102C1B"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565</w:t>
            </w:r>
            <w:r w:rsidR="29536AE9"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29536AE9" w:rsidRPr="5721613F">
              <w:rPr>
                <w:rFonts w:ascii="Arial" w:eastAsia="Times New Roman" w:hAnsi="Arial" w:cs="Arial"/>
                <w:sz w:val="20"/>
                <w:szCs w:val="20"/>
                <w:lang w:eastAsia="en-GB"/>
              </w:rPr>
              <w:t>(82%)</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EDE717" w14:textId="38EDE650" w:rsidR="0055174C" w:rsidRPr="0036612C" w:rsidRDefault="67102C1B" w:rsidP="002E24E7">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745</w:t>
            </w:r>
            <w:r w:rsidR="29536AE9"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29536AE9" w:rsidRPr="5721613F">
              <w:rPr>
                <w:rFonts w:ascii="Arial" w:eastAsia="Times New Roman" w:hAnsi="Arial" w:cs="Arial"/>
                <w:sz w:val="20"/>
                <w:szCs w:val="20"/>
                <w:lang w:eastAsia="en-GB"/>
              </w:rPr>
              <w:t>(81%)</w:t>
            </w:r>
          </w:p>
        </w:tc>
      </w:tr>
    </w:tbl>
    <w:p w14:paraId="63E02DB5" w14:textId="6CA3E418"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2: PGT by gender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295"/>
        <w:gridCol w:w="2295"/>
        <w:gridCol w:w="2295"/>
      </w:tblGrid>
      <w:tr w:rsidR="0055174C" w:rsidRPr="0036612C" w14:paraId="3B1ECA61"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467237" w14:textId="376EF7EF" w:rsidR="0055174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Gender</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986C50" w14:textId="372A4DB0" w:rsidR="0055174C" w:rsidRPr="0036612C" w:rsidRDefault="67102C1B"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2018/19</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802C14" w14:textId="6CF325D0" w:rsidR="0055174C" w:rsidRPr="0036612C" w:rsidRDefault="67102C1B"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2019/20</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27CE36" w14:textId="46FE8457" w:rsidR="0055174C" w:rsidRPr="0036612C" w:rsidRDefault="67102C1B"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w:t>
            </w:r>
          </w:p>
        </w:tc>
      </w:tr>
      <w:tr w:rsidR="0055174C" w:rsidRPr="0055174C" w14:paraId="016EB9D4"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46C022" w14:textId="77777777" w:rsidR="0055174C" w:rsidRPr="0036612C" w:rsidRDefault="67102C1B" w:rsidP="002E24E7">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Female </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45AA79" w14:textId="6DD76842"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80</w:t>
            </w:r>
            <w:r w:rsidR="6A674336"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6A674336" w:rsidRPr="5721613F">
              <w:rPr>
                <w:rFonts w:ascii="Arial" w:eastAsia="Times New Roman" w:hAnsi="Arial" w:cs="Arial"/>
                <w:sz w:val="20"/>
                <w:szCs w:val="20"/>
                <w:lang w:eastAsia="en-GB"/>
              </w:rPr>
              <w:t>(25%)</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A9C0CA" w14:textId="343108F6"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195</w:t>
            </w:r>
            <w:r w:rsidR="6A674336"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6A674336" w:rsidRPr="5721613F">
              <w:rPr>
                <w:rFonts w:ascii="Arial" w:eastAsia="Times New Roman" w:hAnsi="Arial" w:cs="Arial"/>
                <w:sz w:val="20"/>
                <w:szCs w:val="20"/>
                <w:lang w:eastAsia="en-GB"/>
              </w:rPr>
              <w:t>(33%)</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56079B" w14:textId="01EC4EFC"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95</w:t>
            </w:r>
            <w:r w:rsidR="6A674336"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6A674336" w:rsidRPr="5721613F">
              <w:rPr>
                <w:rFonts w:ascii="Arial" w:eastAsia="Times New Roman" w:hAnsi="Arial" w:cs="Arial"/>
                <w:sz w:val="20"/>
                <w:szCs w:val="20"/>
                <w:lang w:eastAsia="en-GB"/>
              </w:rPr>
              <w:t>(25%)</w:t>
            </w:r>
          </w:p>
        </w:tc>
      </w:tr>
      <w:tr w:rsidR="0055174C" w:rsidRPr="0055174C" w14:paraId="0CE82C08"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DB9871" w14:textId="77777777" w:rsidR="0055174C" w:rsidRPr="0036612C" w:rsidRDefault="67102C1B" w:rsidP="002E24E7">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Male </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73D0C9" w14:textId="7BC79F23"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235</w:t>
            </w:r>
            <w:r w:rsidR="6A674336"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6A674336" w:rsidRPr="5721613F">
              <w:rPr>
                <w:rFonts w:ascii="Arial" w:eastAsia="Times New Roman" w:hAnsi="Arial" w:cs="Arial"/>
                <w:sz w:val="20"/>
                <w:szCs w:val="20"/>
                <w:lang w:eastAsia="en-GB"/>
              </w:rPr>
              <w:t>(75%)</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1D9B07" w14:textId="583199F6"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400</w:t>
            </w:r>
            <w:r w:rsidR="6A674336"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6A674336" w:rsidRPr="5721613F">
              <w:rPr>
                <w:rFonts w:ascii="Arial" w:eastAsia="Times New Roman" w:hAnsi="Arial" w:cs="Arial"/>
                <w:sz w:val="20"/>
                <w:szCs w:val="20"/>
                <w:lang w:eastAsia="en-GB"/>
              </w:rPr>
              <w:t>(67%)</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D14246" w14:textId="619EBA24"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285</w:t>
            </w:r>
            <w:r w:rsidR="6A674336"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6A674336" w:rsidRPr="5721613F">
              <w:rPr>
                <w:rFonts w:ascii="Arial" w:eastAsia="Times New Roman" w:hAnsi="Arial" w:cs="Arial"/>
                <w:sz w:val="20"/>
                <w:szCs w:val="20"/>
                <w:lang w:eastAsia="en-GB"/>
              </w:rPr>
              <w:t>(75%)</w:t>
            </w:r>
          </w:p>
        </w:tc>
      </w:tr>
    </w:tbl>
    <w:p w14:paraId="6103B963" w14:textId="77777777"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3: PGR by gender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295"/>
        <w:gridCol w:w="2295"/>
        <w:gridCol w:w="2295"/>
      </w:tblGrid>
      <w:tr w:rsidR="0055174C" w:rsidRPr="0036612C" w14:paraId="10246C49"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EC052C" w14:textId="6AB41365" w:rsidR="0055174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Gender</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8F4CA5" w14:textId="1958EF12" w:rsidR="0055174C" w:rsidRPr="0036612C" w:rsidRDefault="67102C1B"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2018/19</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7BF963" w14:textId="03D8562A" w:rsidR="0055174C" w:rsidRPr="0036612C" w:rsidRDefault="67102C1B"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2019/20</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1AFB37" w14:textId="1D6E4DD2" w:rsidR="0055174C" w:rsidRPr="0036612C" w:rsidRDefault="67102C1B"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w:t>
            </w:r>
          </w:p>
        </w:tc>
      </w:tr>
      <w:tr w:rsidR="0055174C" w:rsidRPr="0055174C" w14:paraId="560B4202" w14:textId="77777777" w:rsidTr="5721613F">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5AF75F" w14:textId="77777777" w:rsidR="0055174C" w:rsidRPr="0036612C" w:rsidRDefault="67102C1B" w:rsidP="002E24E7">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Female </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D0E2F6" w14:textId="2157D172"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30</w:t>
            </w:r>
            <w:r w:rsidR="009C4677">
              <w:rPr>
                <w:rFonts w:ascii="Arial" w:eastAsia="Times New Roman" w:hAnsi="Arial" w:cs="Arial"/>
                <w:sz w:val="20"/>
                <w:szCs w:val="20"/>
                <w:lang w:eastAsia="en-GB"/>
              </w:rPr>
              <w:br/>
            </w:r>
            <w:r w:rsidR="45AAC164" w:rsidRPr="5721613F">
              <w:rPr>
                <w:rFonts w:ascii="Arial" w:eastAsia="Times New Roman" w:hAnsi="Arial" w:cs="Arial"/>
                <w:sz w:val="20"/>
                <w:szCs w:val="20"/>
                <w:lang w:eastAsia="en-GB"/>
              </w:rPr>
              <w:t xml:space="preserve"> (30%)</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9FBCFB" w14:textId="410ACF24"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30</w:t>
            </w:r>
            <w:r w:rsidR="009C4677">
              <w:rPr>
                <w:rFonts w:ascii="Arial" w:eastAsia="Times New Roman" w:hAnsi="Arial" w:cs="Arial"/>
                <w:sz w:val="20"/>
                <w:szCs w:val="20"/>
                <w:lang w:eastAsia="en-GB"/>
              </w:rPr>
              <w:br/>
            </w:r>
            <w:r w:rsidR="45AAC164" w:rsidRPr="5721613F">
              <w:rPr>
                <w:rFonts w:ascii="Arial" w:eastAsia="Times New Roman" w:hAnsi="Arial" w:cs="Arial"/>
                <w:sz w:val="20"/>
                <w:szCs w:val="20"/>
                <w:lang w:eastAsia="en-GB"/>
              </w:rPr>
              <w:t xml:space="preserve"> (29%)</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2192D8" w14:textId="56B971EB"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30</w:t>
            </w:r>
            <w:r w:rsidR="009C4677">
              <w:rPr>
                <w:rFonts w:ascii="Arial" w:eastAsia="Times New Roman" w:hAnsi="Arial" w:cs="Arial"/>
                <w:sz w:val="20"/>
                <w:szCs w:val="20"/>
                <w:lang w:eastAsia="en-GB"/>
              </w:rPr>
              <w:br/>
            </w:r>
            <w:r w:rsidR="45AAC164" w:rsidRPr="5721613F">
              <w:rPr>
                <w:rFonts w:ascii="Arial" w:eastAsia="Times New Roman" w:hAnsi="Arial" w:cs="Arial"/>
                <w:sz w:val="20"/>
                <w:szCs w:val="20"/>
                <w:lang w:eastAsia="en-GB"/>
              </w:rPr>
              <w:t xml:space="preserve"> </w:t>
            </w:r>
            <w:r w:rsidR="1E63223B" w:rsidRPr="5721613F">
              <w:rPr>
                <w:rFonts w:ascii="Arial" w:eastAsia="Times New Roman" w:hAnsi="Arial" w:cs="Arial"/>
                <w:sz w:val="20"/>
                <w:szCs w:val="20"/>
                <w:lang w:eastAsia="en-GB"/>
              </w:rPr>
              <w:t>(32%)</w:t>
            </w:r>
          </w:p>
        </w:tc>
      </w:tr>
      <w:tr w:rsidR="0055174C" w:rsidRPr="0055174C" w14:paraId="49935084" w14:textId="77777777" w:rsidTr="5721613F">
        <w:trPr>
          <w:cantSplit/>
          <w:trHeight w:val="375"/>
        </w:trPr>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F022E4" w14:textId="3208DAF4" w:rsidR="0055174C" w:rsidRPr="0036612C" w:rsidRDefault="67102C1B" w:rsidP="002E24E7">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Male</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774856" w14:textId="517D0D30"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70</w:t>
            </w:r>
            <w:r w:rsidR="009C4677">
              <w:rPr>
                <w:rFonts w:ascii="Arial" w:eastAsia="Times New Roman" w:hAnsi="Arial" w:cs="Arial"/>
                <w:sz w:val="20"/>
                <w:szCs w:val="20"/>
                <w:lang w:eastAsia="en-GB"/>
              </w:rPr>
              <w:br/>
            </w:r>
            <w:r w:rsidR="45AAC164" w:rsidRPr="5721613F">
              <w:rPr>
                <w:rFonts w:ascii="Arial" w:eastAsia="Times New Roman" w:hAnsi="Arial" w:cs="Arial"/>
                <w:sz w:val="20"/>
                <w:szCs w:val="20"/>
                <w:lang w:eastAsia="en-GB"/>
              </w:rPr>
              <w:t xml:space="preserve"> (70%)</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1EFE56" w14:textId="6BDE7D62"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75</w:t>
            </w:r>
            <w:r w:rsidR="009C4677">
              <w:rPr>
                <w:rFonts w:ascii="Arial" w:eastAsia="Times New Roman" w:hAnsi="Arial" w:cs="Arial"/>
                <w:sz w:val="20"/>
                <w:szCs w:val="20"/>
                <w:lang w:eastAsia="en-GB"/>
              </w:rPr>
              <w:br/>
            </w:r>
            <w:r w:rsidR="45AAC164" w:rsidRPr="5721613F">
              <w:rPr>
                <w:rFonts w:ascii="Arial" w:eastAsia="Times New Roman" w:hAnsi="Arial" w:cs="Arial"/>
                <w:sz w:val="20"/>
                <w:szCs w:val="20"/>
                <w:lang w:eastAsia="en-GB"/>
              </w:rPr>
              <w:t xml:space="preserve"> (71%)</w:t>
            </w: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0FDCB8" w14:textId="2354160C" w:rsidR="0055174C" w:rsidRPr="0036612C" w:rsidRDefault="67102C1B" w:rsidP="002E24E7">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65</w:t>
            </w:r>
            <w:r w:rsidR="45AAC164" w:rsidRPr="5721613F">
              <w:rPr>
                <w:rFonts w:ascii="Arial" w:eastAsia="Times New Roman" w:hAnsi="Arial" w:cs="Arial"/>
                <w:sz w:val="20"/>
                <w:szCs w:val="20"/>
                <w:lang w:eastAsia="en-GB"/>
              </w:rPr>
              <w:t xml:space="preserve"> </w:t>
            </w:r>
            <w:r w:rsidR="009C4677">
              <w:rPr>
                <w:rFonts w:ascii="Arial" w:eastAsia="Times New Roman" w:hAnsi="Arial" w:cs="Arial"/>
                <w:sz w:val="20"/>
                <w:szCs w:val="20"/>
                <w:lang w:eastAsia="en-GB"/>
              </w:rPr>
              <w:br/>
            </w:r>
            <w:r w:rsidR="1E63223B" w:rsidRPr="5721613F">
              <w:rPr>
                <w:rFonts w:ascii="Arial" w:eastAsia="Times New Roman" w:hAnsi="Arial" w:cs="Arial"/>
                <w:sz w:val="20"/>
                <w:szCs w:val="20"/>
                <w:lang w:eastAsia="en-GB"/>
              </w:rPr>
              <w:t>(68%)</w:t>
            </w:r>
          </w:p>
        </w:tc>
      </w:tr>
    </w:tbl>
    <w:p w14:paraId="11A8488B" w14:textId="77777777" w:rsidR="002E15F4" w:rsidRDefault="002E15F4" w:rsidP="00FF5826">
      <w:pPr>
        <w:spacing w:before="120" w:after="120" w:line="360" w:lineRule="auto"/>
        <w:textAlignment w:val="baseline"/>
        <w:rPr>
          <w:rFonts w:ascii="Arial" w:eastAsia="Times New Roman" w:hAnsi="Arial" w:cs="Arial"/>
          <w:color w:val="000000"/>
          <w:lang w:eastAsia="en-GB"/>
        </w:rPr>
      </w:pPr>
    </w:p>
    <w:p w14:paraId="425C7902" w14:textId="77777777" w:rsidR="002E15F4" w:rsidRDefault="002E15F4">
      <w:pPr>
        <w:rPr>
          <w:rFonts w:ascii="Arial" w:eastAsia="Times New Roman" w:hAnsi="Arial" w:cs="Arial"/>
          <w:color w:val="000000"/>
          <w:lang w:eastAsia="en-GB"/>
        </w:rPr>
      </w:pPr>
      <w:r>
        <w:rPr>
          <w:rFonts w:ascii="Arial" w:eastAsia="Times New Roman" w:hAnsi="Arial" w:cs="Arial"/>
          <w:color w:val="000000"/>
          <w:lang w:eastAsia="en-GB"/>
        </w:rPr>
        <w:br w:type="page"/>
      </w:r>
    </w:p>
    <w:p w14:paraId="04944B33" w14:textId="6D99BCC9"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lastRenderedPageBreak/>
        <w:t>Table 4</w:t>
      </w:r>
      <w:r w:rsidR="0053503A">
        <w:rPr>
          <w:rFonts w:ascii="Arial" w:eastAsia="Times New Roman" w:hAnsi="Arial" w:cs="Arial"/>
          <w:color w:val="000000"/>
          <w:lang w:eastAsia="en-GB"/>
        </w:rPr>
        <w:t>a</w:t>
      </w:r>
      <w:r w:rsidRPr="0055174C">
        <w:rPr>
          <w:rFonts w:ascii="Arial" w:eastAsia="Times New Roman" w:hAnsi="Arial" w:cs="Arial"/>
          <w:color w:val="000000"/>
          <w:lang w:eastAsia="en-GB"/>
        </w:rPr>
        <w:t>: Attainment UG by gender</w:t>
      </w:r>
      <w:r w:rsidR="005A74AE">
        <w:rPr>
          <w:rFonts w:ascii="Arial" w:eastAsia="Times New Roman" w:hAnsi="Arial" w:cs="Arial"/>
          <w:color w:val="000000"/>
          <w:lang w:eastAsia="en-GB"/>
        </w:rPr>
        <w:t xml:space="preserve">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1125"/>
        <w:gridCol w:w="1125"/>
        <w:gridCol w:w="1125"/>
        <w:gridCol w:w="1125"/>
        <w:gridCol w:w="1125"/>
      </w:tblGrid>
      <w:tr w:rsidR="0036612C" w:rsidRPr="0036612C" w14:paraId="443AB404" w14:textId="77777777" w:rsidTr="5721613F">
        <w:tc>
          <w:tcPr>
            <w:tcW w:w="225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73F9C0BF" w14:textId="32DD984B" w:rsidR="0036612C" w:rsidRPr="0036612C" w:rsidRDefault="0036612C" w:rsidP="002E15F4">
            <w:pPr>
              <w:spacing w:after="0" w:line="360" w:lineRule="auto"/>
              <w:rPr>
                <w:rFonts w:ascii="Arial" w:eastAsia="Times New Roman" w:hAnsi="Arial" w:cs="Arial"/>
                <w:sz w:val="20"/>
                <w:szCs w:val="20"/>
                <w:lang w:eastAsia="en-GB"/>
              </w:rPr>
            </w:pPr>
          </w:p>
          <w:p w14:paraId="481588EB" w14:textId="7A283A8D" w:rsidR="0036612C" w:rsidRPr="0036612C" w:rsidRDefault="0036612C" w:rsidP="002E15F4">
            <w:pPr>
              <w:spacing w:after="0" w:line="360" w:lineRule="auto"/>
              <w:rPr>
                <w:rFonts w:ascii="Arial" w:eastAsia="Times New Roman" w:hAnsi="Arial" w:cs="Arial"/>
                <w:sz w:val="20"/>
                <w:szCs w:val="20"/>
                <w:lang w:eastAsia="en-GB"/>
              </w:rPr>
            </w:pP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326B58" w14:textId="745B3419"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2018/19</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4D1638" w14:textId="69EA8D1A"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2019/20</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5A1093" w14:textId="66341F8B"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w:t>
            </w:r>
          </w:p>
        </w:tc>
      </w:tr>
      <w:tr w:rsidR="0036612C" w:rsidRPr="0036612C" w14:paraId="70C22CD3" w14:textId="77777777" w:rsidTr="5721613F">
        <w:tc>
          <w:tcPr>
            <w:tcW w:w="2250" w:type="dxa"/>
            <w:vMerge/>
            <w:hideMark/>
          </w:tcPr>
          <w:p w14:paraId="1B18C46A" w14:textId="7D1D9C15" w:rsidR="0036612C" w:rsidRPr="0036612C" w:rsidRDefault="0036612C" w:rsidP="002E15F4">
            <w:pPr>
              <w:spacing w:after="0" w:line="360" w:lineRule="auto"/>
              <w:jc w:val="center"/>
              <w:textAlignment w:val="baseline"/>
              <w:rPr>
                <w:rFonts w:ascii="Arial" w:eastAsia="Times New Roman" w:hAnsi="Arial" w:cs="Arial"/>
                <w:b/>
                <w:bCs/>
                <w:sz w:val="20"/>
                <w:szCs w:val="20"/>
                <w:lang w:eastAsia="en-GB"/>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33CA83" w14:textId="78AB166C"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ECB94F" w14:textId="568821E6"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8E14F7" w14:textId="3F89475A"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C73EF1" w14:textId="10831686"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C67D17" w14:textId="1003C975"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B9B784" w14:textId="7C543882"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r>
      <w:tr w:rsidR="0055174C" w:rsidRPr="0036612C" w14:paraId="5BCC8DC6"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3E8DD1" w14:textId="75D5D956"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1st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D36BCF" w14:textId="1C62A55C"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19.2%</w:t>
            </w:r>
            <w:r w:rsidR="002558C8">
              <w:rPr>
                <w:rFonts w:ascii="Arial" w:eastAsia="Times New Roman" w:hAnsi="Arial" w:cs="Arial"/>
                <w:sz w:val="20"/>
                <w:szCs w:val="20"/>
                <w:lang w:eastAsia="en-GB"/>
              </w:rPr>
              <w:br/>
              <w:t>(15)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DBB8B8" w14:textId="70BD34AE"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80.8%</w:t>
            </w:r>
            <w:r w:rsidR="002558C8">
              <w:rPr>
                <w:rFonts w:ascii="Arial" w:eastAsia="Times New Roman" w:hAnsi="Arial" w:cs="Arial"/>
                <w:sz w:val="20"/>
                <w:szCs w:val="20"/>
                <w:lang w:eastAsia="en-GB"/>
              </w:rPr>
              <w:br/>
              <w:t>(60)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4A407D" w14:textId="34B9EE4F"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23.8%</w:t>
            </w:r>
            <w:r w:rsidR="002558C8">
              <w:rPr>
                <w:rFonts w:ascii="Arial" w:eastAsia="Times New Roman" w:hAnsi="Arial" w:cs="Arial"/>
                <w:sz w:val="20"/>
                <w:szCs w:val="20"/>
                <w:lang w:eastAsia="en-GB"/>
              </w:rPr>
              <w:br/>
              <w:t>(20)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98C67C" w14:textId="7EA943D4"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76.3%</w:t>
            </w:r>
            <w:r w:rsidR="002558C8">
              <w:rPr>
                <w:rFonts w:ascii="Arial" w:eastAsia="Times New Roman" w:hAnsi="Arial" w:cs="Arial"/>
                <w:sz w:val="20"/>
                <w:szCs w:val="20"/>
                <w:lang w:eastAsia="en-GB"/>
              </w:rPr>
              <w:br/>
              <w:t>(60)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038366" w14:textId="2F1CA93E"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11.9%</w:t>
            </w:r>
            <w:r w:rsidR="002558C8">
              <w:rPr>
                <w:rFonts w:ascii="Arial" w:eastAsia="Times New Roman" w:hAnsi="Arial" w:cs="Arial"/>
                <w:sz w:val="20"/>
                <w:szCs w:val="20"/>
                <w:lang w:eastAsia="en-GB"/>
              </w:rPr>
              <w:br/>
              <w:t>(15)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D4BFBC" w14:textId="282DC8F2"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88.1%</w:t>
            </w:r>
            <w:r w:rsidR="002558C8">
              <w:rPr>
                <w:rFonts w:ascii="Arial" w:eastAsia="Times New Roman" w:hAnsi="Arial" w:cs="Arial"/>
                <w:sz w:val="20"/>
                <w:szCs w:val="20"/>
                <w:lang w:eastAsia="en-GB"/>
              </w:rPr>
              <w:br/>
              <w:t>(95)</w:t>
            </w:r>
          </w:p>
        </w:tc>
      </w:tr>
      <w:tr w:rsidR="0055174C" w:rsidRPr="0036612C" w14:paraId="6432C877"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67D625" w14:textId="05E64A51"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2:1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F34E4" w14:textId="3576343D" w:rsidR="002558C8" w:rsidRPr="0036612C" w:rsidRDefault="67102C1B" w:rsidP="002558C8">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28.8%</w:t>
            </w:r>
            <w:r w:rsidR="002558C8">
              <w:rPr>
                <w:rFonts w:ascii="Arial" w:eastAsia="Times New Roman" w:hAnsi="Arial" w:cs="Arial"/>
                <w:sz w:val="20"/>
                <w:szCs w:val="20"/>
                <w:lang w:eastAsia="en-GB"/>
              </w:rPr>
              <w:br/>
              <w:t>(15)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ECD46F" w14:textId="060F57D1"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71.2%</w:t>
            </w:r>
            <w:r w:rsidR="002558C8">
              <w:rPr>
                <w:rFonts w:ascii="Arial" w:eastAsia="Times New Roman" w:hAnsi="Arial" w:cs="Arial"/>
                <w:sz w:val="20"/>
                <w:szCs w:val="20"/>
                <w:lang w:eastAsia="en-GB"/>
              </w:rPr>
              <w:br/>
              <w:t>(35)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9E9CB5" w14:textId="2209BF99"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16.3%</w:t>
            </w:r>
            <w:r w:rsidR="002558C8">
              <w:rPr>
                <w:rFonts w:ascii="Arial" w:eastAsia="Times New Roman" w:hAnsi="Arial" w:cs="Arial"/>
                <w:sz w:val="20"/>
                <w:szCs w:val="20"/>
                <w:lang w:eastAsia="en-GB"/>
              </w:rPr>
              <w:br/>
              <w:t>(10)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EECBA9" w14:textId="59BCACAD"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83.7%</w:t>
            </w:r>
            <w:r w:rsidR="002558C8">
              <w:rPr>
                <w:rFonts w:ascii="Arial" w:eastAsia="Times New Roman" w:hAnsi="Arial" w:cs="Arial"/>
                <w:sz w:val="20"/>
                <w:szCs w:val="20"/>
                <w:lang w:eastAsia="en-GB"/>
              </w:rPr>
              <w:br/>
              <w:t>(40)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07C844" w14:textId="7B06B9C1"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9.5%</w:t>
            </w:r>
            <w:r w:rsidR="002558C8">
              <w:rPr>
                <w:rFonts w:ascii="Arial" w:eastAsia="Times New Roman" w:hAnsi="Arial" w:cs="Arial"/>
                <w:sz w:val="20"/>
                <w:szCs w:val="20"/>
                <w:lang w:eastAsia="en-GB"/>
              </w:rPr>
              <w:br/>
              <w:t>(5)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9AC98D" w14:textId="33E3C0EB"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90.5%</w:t>
            </w:r>
            <w:r w:rsidR="002558C8">
              <w:rPr>
                <w:rFonts w:ascii="Arial" w:eastAsia="Times New Roman" w:hAnsi="Arial" w:cs="Arial"/>
                <w:sz w:val="20"/>
                <w:szCs w:val="20"/>
                <w:lang w:eastAsia="en-GB"/>
              </w:rPr>
              <w:br/>
              <w:t>(35)</w:t>
            </w:r>
          </w:p>
        </w:tc>
      </w:tr>
      <w:tr w:rsidR="0055174C" w:rsidRPr="0036612C" w14:paraId="527940A6"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415773" w14:textId="7DEFD8A8"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2:2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C47E90" w14:textId="4B664AF2"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36.8%</w:t>
            </w:r>
            <w:r w:rsidR="002558C8">
              <w:rPr>
                <w:rFonts w:ascii="Arial" w:eastAsia="Times New Roman" w:hAnsi="Arial" w:cs="Arial"/>
                <w:sz w:val="20"/>
                <w:szCs w:val="20"/>
                <w:lang w:eastAsia="en-GB"/>
              </w:rPr>
              <w:br/>
              <w:t>(5)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384575" w14:textId="233DF5BE"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63.2%</w:t>
            </w:r>
            <w:r w:rsidR="002558C8">
              <w:rPr>
                <w:rFonts w:ascii="Arial" w:eastAsia="Times New Roman" w:hAnsi="Arial" w:cs="Arial"/>
                <w:sz w:val="20"/>
                <w:szCs w:val="20"/>
                <w:lang w:eastAsia="en-GB"/>
              </w:rPr>
              <w:br/>
              <w:t>(10)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CD8FF7" w14:textId="5B3296F8"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20.0%</w:t>
            </w:r>
            <w:r w:rsidR="002558C8">
              <w:rPr>
                <w:rFonts w:ascii="Arial" w:eastAsia="Times New Roman" w:hAnsi="Arial" w:cs="Arial"/>
                <w:sz w:val="20"/>
                <w:szCs w:val="20"/>
                <w:lang w:eastAsia="en-GB"/>
              </w:rPr>
              <w:br/>
              <w:t>(5)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18D73D" w14:textId="3672B771"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80.0%</w:t>
            </w:r>
            <w:r w:rsidR="002558C8">
              <w:rPr>
                <w:rFonts w:ascii="Arial" w:eastAsia="Times New Roman" w:hAnsi="Arial" w:cs="Arial"/>
                <w:sz w:val="20"/>
                <w:szCs w:val="20"/>
                <w:lang w:eastAsia="en-GB"/>
              </w:rPr>
              <w:br/>
              <w:t>(10)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061733" w14:textId="66006FD3"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40.0 </w:t>
            </w:r>
            <w:r w:rsidR="1169AB33" w:rsidRPr="2182BFF4">
              <w:rPr>
                <w:rFonts w:ascii="Arial" w:eastAsia="Times New Roman" w:hAnsi="Arial" w:cs="Arial"/>
                <w:sz w:val="20"/>
                <w:szCs w:val="20"/>
                <w:lang w:eastAsia="en-GB"/>
              </w:rPr>
              <w:t>%</w:t>
            </w:r>
            <w:r w:rsidR="002558C8">
              <w:rPr>
                <w:rFonts w:ascii="Arial" w:eastAsia="Times New Roman" w:hAnsi="Arial" w:cs="Arial"/>
                <w:sz w:val="20"/>
                <w:szCs w:val="20"/>
                <w:lang w:eastAsia="en-GB"/>
              </w:rPr>
              <w:br/>
              <w:t>(5)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B4E9C6" w14:textId="385399F3"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60.0%</w:t>
            </w:r>
            <w:r w:rsidR="002558C8">
              <w:rPr>
                <w:rFonts w:ascii="Arial" w:eastAsia="Times New Roman" w:hAnsi="Arial" w:cs="Arial"/>
                <w:sz w:val="20"/>
                <w:szCs w:val="20"/>
                <w:lang w:eastAsia="en-GB"/>
              </w:rPr>
              <w:br/>
              <w:t>(5)</w:t>
            </w:r>
          </w:p>
        </w:tc>
      </w:tr>
      <w:tr w:rsidR="0055174C" w:rsidRPr="0036612C" w14:paraId="6854D310"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1F37A" w14:textId="3F67B52A"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3rd / Pass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D65AA0"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5F74A7" w14:textId="41BCC545" w:rsidR="002558C8" w:rsidRPr="0036612C" w:rsidRDefault="67102C1B" w:rsidP="002558C8">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20.0%</w:t>
            </w:r>
            <w:r w:rsidR="002558C8">
              <w:rPr>
                <w:rFonts w:ascii="Arial" w:eastAsia="Times New Roman" w:hAnsi="Arial" w:cs="Arial"/>
                <w:sz w:val="20"/>
                <w:szCs w:val="20"/>
                <w:lang w:eastAsia="en-GB"/>
              </w:rPr>
              <w:br/>
              <w:t>(5)</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0B2446"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7B8A10"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6C72BC"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7A77DB"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r>
    </w:tbl>
    <w:p w14:paraId="1AC4BD57" w14:textId="2D751DD8" w:rsidR="005A74AE" w:rsidRPr="00F158D8" w:rsidRDefault="005A74AE" w:rsidP="005A74AE">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4</w:t>
      </w:r>
      <w:r>
        <w:rPr>
          <w:rFonts w:ascii="Arial" w:eastAsia="Times New Roman" w:hAnsi="Arial" w:cs="Arial"/>
          <w:color w:val="000000"/>
          <w:lang w:eastAsia="en-GB"/>
        </w:rPr>
        <w:t>b</w:t>
      </w:r>
      <w:r w:rsidRPr="0055174C">
        <w:rPr>
          <w:rFonts w:ascii="Arial" w:eastAsia="Times New Roman" w:hAnsi="Arial" w:cs="Arial"/>
          <w:color w:val="000000"/>
          <w:lang w:eastAsia="en-GB"/>
        </w:rPr>
        <w:t xml:space="preserve">: Attainment UG </w:t>
      </w:r>
      <w:r w:rsidR="00EB7C30">
        <w:rPr>
          <w:rFonts w:ascii="Arial" w:eastAsia="Times New Roman" w:hAnsi="Arial" w:cs="Arial"/>
          <w:color w:val="000000"/>
          <w:lang w:eastAsia="en-GB"/>
        </w:rPr>
        <w:t>total number per</w:t>
      </w:r>
      <w:r w:rsidRPr="0055174C">
        <w:rPr>
          <w:rFonts w:ascii="Arial" w:eastAsia="Times New Roman" w:hAnsi="Arial" w:cs="Arial"/>
          <w:color w:val="000000"/>
          <w:lang w:eastAsia="en-GB"/>
        </w:rPr>
        <w:t xml:space="preserve"> gender</w:t>
      </w:r>
      <w:r>
        <w:rPr>
          <w:rFonts w:ascii="Arial" w:eastAsia="Times New Roman" w:hAnsi="Arial" w:cs="Arial"/>
          <w:color w:val="000000"/>
          <w:lang w:eastAsia="en-GB"/>
        </w:rPr>
        <w:t xml:space="preserve"> </w:t>
      </w:r>
    </w:p>
    <w:tbl>
      <w:tblPr>
        <w:tblStyle w:val="TableGrid"/>
        <w:tblW w:w="0" w:type="auto"/>
        <w:tblInd w:w="0" w:type="dxa"/>
        <w:tblLook w:val="04A0" w:firstRow="1" w:lastRow="0" w:firstColumn="1" w:lastColumn="0" w:noHBand="0" w:noVBand="1"/>
      </w:tblPr>
      <w:tblGrid>
        <w:gridCol w:w="2263"/>
        <w:gridCol w:w="1134"/>
        <w:gridCol w:w="1134"/>
        <w:gridCol w:w="1134"/>
        <w:gridCol w:w="1134"/>
        <w:gridCol w:w="1134"/>
        <w:gridCol w:w="1134"/>
      </w:tblGrid>
      <w:tr w:rsidR="005A74AE" w:rsidRPr="00EB7C30" w14:paraId="3C6CEDA9" w14:textId="77777777" w:rsidTr="000563BB">
        <w:tc>
          <w:tcPr>
            <w:tcW w:w="2263" w:type="dxa"/>
          </w:tcPr>
          <w:p w14:paraId="340F616B" w14:textId="77777777" w:rsidR="005A74AE" w:rsidRPr="00EB7C30" w:rsidRDefault="005A74AE" w:rsidP="00EB7C30">
            <w:pPr>
              <w:spacing w:line="360" w:lineRule="auto"/>
              <w:rPr>
                <w:rFonts w:ascii="Arial" w:eastAsia="Times New Roman" w:hAnsi="Arial" w:cs="Arial"/>
              </w:rPr>
            </w:pPr>
          </w:p>
        </w:tc>
        <w:tc>
          <w:tcPr>
            <w:tcW w:w="2268" w:type="dxa"/>
            <w:gridSpan w:val="2"/>
          </w:tcPr>
          <w:p w14:paraId="4D191332" w14:textId="3EBE1EE7"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2018/19</w:t>
            </w:r>
          </w:p>
        </w:tc>
        <w:tc>
          <w:tcPr>
            <w:tcW w:w="2268" w:type="dxa"/>
            <w:gridSpan w:val="2"/>
          </w:tcPr>
          <w:p w14:paraId="56025063" w14:textId="186FB77B"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2019/20</w:t>
            </w:r>
          </w:p>
        </w:tc>
        <w:tc>
          <w:tcPr>
            <w:tcW w:w="2268" w:type="dxa"/>
            <w:gridSpan w:val="2"/>
          </w:tcPr>
          <w:p w14:paraId="31D2BD08" w14:textId="0E0A490A"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2020/21</w:t>
            </w:r>
          </w:p>
        </w:tc>
      </w:tr>
      <w:tr w:rsidR="005A74AE" w:rsidRPr="00EB7C30" w14:paraId="309BFE76" w14:textId="77777777" w:rsidTr="000563BB">
        <w:tc>
          <w:tcPr>
            <w:tcW w:w="2263" w:type="dxa"/>
          </w:tcPr>
          <w:p w14:paraId="39E6531F" w14:textId="4BB6691F" w:rsidR="005A74AE" w:rsidRPr="00EB7C30" w:rsidRDefault="005A74AE" w:rsidP="00EB7C30">
            <w:pPr>
              <w:spacing w:line="360" w:lineRule="auto"/>
              <w:rPr>
                <w:rFonts w:ascii="Arial" w:eastAsia="Times New Roman" w:hAnsi="Arial" w:cs="Arial"/>
              </w:rPr>
            </w:pPr>
          </w:p>
        </w:tc>
        <w:tc>
          <w:tcPr>
            <w:tcW w:w="1134" w:type="dxa"/>
          </w:tcPr>
          <w:p w14:paraId="7AA4CC83" w14:textId="0F7661FB"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F</w:t>
            </w:r>
          </w:p>
        </w:tc>
        <w:tc>
          <w:tcPr>
            <w:tcW w:w="1134" w:type="dxa"/>
          </w:tcPr>
          <w:p w14:paraId="540FA739" w14:textId="4B998784"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M</w:t>
            </w:r>
          </w:p>
        </w:tc>
        <w:tc>
          <w:tcPr>
            <w:tcW w:w="1134" w:type="dxa"/>
          </w:tcPr>
          <w:p w14:paraId="72C65504" w14:textId="5BF0A8AB"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F</w:t>
            </w:r>
          </w:p>
        </w:tc>
        <w:tc>
          <w:tcPr>
            <w:tcW w:w="1134" w:type="dxa"/>
          </w:tcPr>
          <w:p w14:paraId="778F232D" w14:textId="3A83A088"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M</w:t>
            </w:r>
          </w:p>
        </w:tc>
        <w:tc>
          <w:tcPr>
            <w:tcW w:w="1134" w:type="dxa"/>
          </w:tcPr>
          <w:p w14:paraId="19BE803F" w14:textId="66B25746"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F</w:t>
            </w:r>
          </w:p>
        </w:tc>
        <w:tc>
          <w:tcPr>
            <w:tcW w:w="1134" w:type="dxa"/>
          </w:tcPr>
          <w:p w14:paraId="49455DA6" w14:textId="62CAF869"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M</w:t>
            </w:r>
          </w:p>
        </w:tc>
      </w:tr>
      <w:tr w:rsidR="005A74AE" w:rsidRPr="00EB7C30" w14:paraId="34FD7514" w14:textId="77777777" w:rsidTr="000563BB">
        <w:tc>
          <w:tcPr>
            <w:tcW w:w="2263" w:type="dxa"/>
          </w:tcPr>
          <w:p w14:paraId="554AA9E0" w14:textId="495A332B" w:rsidR="005A74AE" w:rsidRPr="00EB7C30" w:rsidRDefault="005A74AE" w:rsidP="00EB7C30">
            <w:pPr>
              <w:spacing w:line="360" w:lineRule="auto"/>
              <w:rPr>
                <w:rFonts w:ascii="Arial" w:eastAsia="Times New Roman" w:hAnsi="Arial" w:cs="Arial"/>
              </w:rPr>
            </w:pPr>
            <w:r w:rsidRPr="00EB7C30">
              <w:rPr>
                <w:rFonts w:ascii="Arial" w:eastAsia="Times New Roman" w:hAnsi="Arial" w:cs="Arial"/>
              </w:rPr>
              <w:t>1st</w:t>
            </w:r>
          </w:p>
        </w:tc>
        <w:tc>
          <w:tcPr>
            <w:tcW w:w="1134" w:type="dxa"/>
          </w:tcPr>
          <w:p w14:paraId="2C63E352" w14:textId="43FEE727" w:rsidR="005A74AE" w:rsidRPr="005A74AE" w:rsidRDefault="00016F45" w:rsidP="00EB7C30">
            <w:pPr>
              <w:spacing w:line="360" w:lineRule="auto"/>
              <w:rPr>
                <w:rFonts w:ascii="Arial" w:eastAsia="Times New Roman" w:hAnsi="Arial" w:cs="Arial"/>
              </w:rPr>
            </w:pPr>
            <w:r w:rsidRPr="00EB7C30">
              <w:rPr>
                <w:rFonts w:ascii="Arial" w:eastAsia="Times New Roman" w:hAnsi="Arial" w:cs="Arial"/>
              </w:rPr>
              <w:t>38%</w:t>
            </w:r>
            <w:r w:rsidR="005A74AE" w:rsidRPr="00EB7C30">
              <w:rPr>
                <w:rFonts w:ascii="Arial" w:eastAsia="Times New Roman" w:hAnsi="Arial" w:cs="Arial"/>
              </w:rPr>
              <w:br/>
            </w:r>
            <w:r w:rsidRPr="00EB7C30">
              <w:rPr>
                <w:rFonts w:ascii="Arial" w:eastAsia="Times New Roman" w:hAnsi="Arial" w:cs="Arial"/>
              </w:rPr>
              <w:t>(15)</w:t>
            </w:r>
          </w:p>
        </w:tc>
        <w:tc>
          <w:tcPr>
            <w:tcW w:w="1134" w:type="dxa"/>
          </w:tcPr>
          <w:p w14:paraId="0F149EAD" w14:textId="4EE32E6D" w:rsidR="005A74AE" w:rsidRPr="005A74AE" w:rsidRDefault="00016F45" w:rsidP="00EB7C30">
            <w:pPr>
              <w:spacing w:line="360" w:lineRule="auto"/>
              <w:rPr>
                <w:rFonts w:ascii="Arial" w:eastAsia="Times New Roman" w:hAnsi="Arial" w:cs="Arial"/>
              </w:rPr>
            </w:pPr>
            <w:r w:rsidRPr="00EB7C30">
              <w:rPr>
                <w:rFonts w:ascii="Arial" w:eastAsia="Times New Roman" w:hAnsi="Arial" w:cs="Arial"/>
              </w:rPr>
              <w:t>53%</w:t>
            </w:r>
            <w:r w:rsidRPr="00EB7C30">
              <w:rPr>
                <w:rFonts w:ascii="Arial" w:eastAsia="Times New Roman" w:hAnsi="Arial" w:cs="Arial"/>
              </w:rPr>
              <w:br/>
              <w:t>(60)</w:t>
            </w:r>
          </w:p>
        </w:tc>
        <w:tc>
          <w:tcPr>
            <w:tcW w:w="1134" w:type="dxa"/>
          </w:tcPr>
          <w:p w14:paraId="25181D2E" w14:textId="0141291B" w:rsidR="005A74AE" w:rsidRPr="005A74AE" w:rsidRDefault="00016F45" w:rsidP="00EB7C30">
            <w:pPr>
              <w:spacing w:line="360" w:lineRule="auto"/>
              <w:rPr>
                <w:rFonts w:ascii="Arial" w:eastAsia="Times New Roman" w:hAnsi="Arial" w:cs="Arial"/>
              </w:rPr>
            </w:pPr>
            <w:r w:rsidRPr="00EB7C30">
              <w:rPr>
                <w:rFonts w:ascii="Arial" w:eastAsia="Times New Roman" w:hAnsi="Arial" w:cs="Arial"/>
              </w:rPr>
              <w:t>63%</w:t>
            </w:r>
            <w:r w:rsidRPr="00EB7C30">
              <w:rPr>
                <w:rFonts w:ascii="Arial" w:eastAsia="Times New Roman" w:hAnsi="Arial" w:cs="Arial"/>
              </w:rPr>
              <w:br/>
              <w:t>(20)</w:t>
            </w:r>
          </w:p>
        </w:tc>
        <w:tc>
          <w:tcPr>
            <w:tcW w:w="1134" w:type="dxa"/>
          </w:tcPr>
          <w:p w14:paraId="29242862" w14:textId="1B158B16" w:rsidR="005A74AE" w:rsidRPr="005A74AE" w:rsidRDefault="00016F45" w:rsidP="00EB7C30">
            <w:pPr>
              <w:spacing w:line="360" w:lineRule="auto"/>
              <w:rPr>
                <w:rFonts w:ascii="Arial" w:eastAsia="Times New Roman" w:hAnsi="Arial" w:cs="Arial"/>
              </w:rPr>
            </w:pPr>
            <w:r w:rsidRPr="00EB7C30">
              <w:rPr>
                <w:rFonts w:ascii="Arial" w:eastAsia="Times New Roman" w:hAnsi="Arial" w:cs="Arial"/>
              </w:rPr>
              <w:t>53%</w:t>
            </w:r>
            <w:r w:rsidRPr="00EB7C30">
              <w:rPr>
                <w:rFonts w:ascii="Arial" w:eastAsia="Times New Roman" w:hAnsi="Arial" w:cs="Arial"/>
              </w:rPr>
              <w:br/>
              <w:t>(60)</w:t>
            </w:r>
          </w:p>
        </w:tc>
        <w:tc>
          <w:tcPr>
            <w:tcW w:w="1134" w:type="dxa"/>
          </w:tcPr>
          <w:p w14:paraId="6B2DF3B1" w14:textId="09B29F13" w:rsidR="005A74AE" w:rsidRPr="005A74AE" w:rsidRDefault="00016F45" w:rsidP="00EB7C30">
            <w:pPr>
              <w:spacing w:line="360" w:lineRule="auto"/>
              <w:rPr>
                <w:rFonts w:ascii="Arial" w:eastAsia="Times New Roman" w:hAnsi="Arial" w:cs="Arial"/>
              </w:rPr>
            </w:pPr>
            <w:r w:rsidRPr="00EB7C30">
              <w:rPr>
                <w:rFonts w:ascii="Arial" w:eastAsia="Times New Roman" w:hAnsi="Arial" w:cs="Arial"/>
              </w:rPr>
              <w:t>59%</w:t>
            </w:r>
            <w:r w:rsidRPr="00EB7C30">
              <w:rPr>
                <w:rFonts w:ascii="Arial" w:eastAsia="Times New Roman" w:hAnsi="Arial" w:cs="Arial"/>
              </w:rPr>
              <w:br/>
              <w:t>(15)</w:t>
            </w:r>
          </w:p>
        </w:tc>
        <w:tc>
          <w:tcPr>
            <w:tcW w:w="1134" w:type="dxa"/>
          </w:tcPr>
          <w:p w14:paraId="5CEAC110" w14:textId="5A53A31E" w:rsidR="005A74AE" w:rsidRPr="005A74AE" w:rsidRDefault="00016F45" w:rsidP="00EB7C30">
            <w:pPr>
              <w:spacing w:line="360" w:lineRule="auto"/>
              <w:rPr>
                <w:rFonts w:ascii="Arial" w:eastAsia="Times New Roman" w:hAnsi="Arial" w:cs="Arial"/>
              </w:rPr>
            </w:pPr>
            <w:r w:rsidRPr="00EB7C30">
              <w:rPr>
                <w:rFonts w:ascii="Arial" w:eastAsia="Times New Roman" w:hAnsi="Arial" w:cs="Arial"/>
              </w:rPr>
              <w:t>69%</w:t>
            </w:r>
            <w:r w:rsidRPr="00EB7C30">
              <w:rPr>
                <w:rFonts w:ascii="Arial" w:eastAsia="Times New Roman" w:hAnsi="Arial" w:cs="Arial"/>
              </w:rPr>
              <w:br/>
              <w:t>(95)</w:t>
            </w:r>
          </w:p>
        </w:tc>
      </w:tr>
      <w:tr w:rsidR="00016F45" w:rsidRPr="00EB7C30" w14:paraId="51F836E9" w14:textId="77777777" w:rsidTr="000563BB">
        <w:tc>
          <w:tcPr>
            <w:tcW w:w="2263" w:type="dxa"/>
          </w:tcPr>
          <w:p w14:paraId="005BB113" w14:textId="4EBA1B3F"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2:1</w:t>
            </w:r>
          </w:p>
        </w:tc>
        <w:tc>
          <w:tcPr>
            <w:tcW w:w="1134" w:type="dxa"/>
          </w:tcPr>
          <w:p w14:paraId="58A4E79D" w14:textId="37C65535"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41%</w:t>
            </w:r>
            <w:r w:rsidRPr="00EB7C30">
              <w:rPr>
                <w:rFonts w:ascii="Arial" w:eastAsia="Times New Roman" w:hAnsi="Arial" w:cs="Arial"/>
              </w:rPr>
              <w:br/>
              <w:t>(15)</w:t>
            </w:r>
          </w:p>
        </w:tc>
        <w:tc>
          <w:tcPr>
            <w:tcW w:w="1134" w:type="dxa"/>
          </w:tcPr>
          <w:p w14:paraId="49565757" w14:textId="3BCEE35F"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33%</w:t>
            </w:r>
            <w:r w:rsidRPr="00EB7C30">
              <w:rPr>
                <w:rFonts w:ascii="Arial" w:eastAsia="Times New Roman" w:hAnsi="Arial" w:cs="Arial"/>
              </w:rPr>
              <w:br/>
              <w:t>(35)</w:t>
            </w:r>
          </w:p>
        </w:tc>
        <w:tc>
          <w:tcPr>
            <w:tcW w:w="1134" w:type="dxa"/>
          </w:tcPr>
          <w:p w14:paraId="10617CA6" w14:textId="60119967"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27%</w:t>
            </w:r>
            <w:r w:rsidRPr="00EB7C30">
              <w:rPr>
                <w:rFonts w:ascii="Arial" w:eastAsia="Times New Roman" w:hAnsi="Arial" w:cs="Arial"/>
              </w:rPr>
              <w:br/>
              <w:t>(10)</w:t>
            </w:r>
          </w:p>
        </w:tc>
        <w:tc>
          <w:tcPr>
            <w:tcW w:w="1134" w:type="dxa"/>
          </w:tcPr>
          <w:p w14:paraId="06F7B032" w14:textId="4DC0774E"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36%</w:t>
            </w:r>
            <w:r w:rsidRPr="00EB7C30">
              <w:rPr>
                <w:rFonts w:ascii="Arial" w:eastAsia="Times New Roman" w:hAnsi="Arial" w:cs="Arial"/>
              </w:rPr>
              <w:br/>
              <w:t>(40)</w:t>
            </w:r>
          </w:p>
        </w:tc>
        <w:tc>
          <w:tcPr>
            <w:tcW w:w="1134" w:type="dxa"/>
          </w:tcPr>
          <w:p w14:paraId="672F1101" w14:textId="7517AD97"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18%</w:t>
            </w:r>
            <w:r w:rsidRPr="00EB7C30">
              <w:rPr>
                <w:rFonts w:ascii="Arial" w:eastAsia="Times New Roman" w:hAnsi="Arial" w:cs="Arial"/>
              </w:rPr>
              <w:br/>
              <w:t>(5)</w:t>
            </w:r>
          </w:p>
        </w:tc>
        <w:tc>
          <w:tcPr>
            <w:tcW w:w="1134" w:type="dxa"/>
          </w:tcPr>
          <w:p w14:paraId="13AC3EF7" w14:textId="4BD0DA66"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26%</w:t>
            </w:r>
            <w:r w:rsidRPr="00EB7C30">
              <w:rPr>
                <w:rFonts w:ascii="Arial" w:eastAsia="Times New Roman" w:hAnsi="Arial" w:cs="Arial"/>
              </w:rPr>
              <w:br/>
              <w:t>(35)</w:t>
            </w:r>
          </w:p>
        </w:tc>
      </w:tr>
      <w:tr w:rsidR="00016F45" w:rsidRPr="00EB7C30" w14:paraId="6B0D5415" w14:textId="77777777" w:rsidTr="000563BB">
        <w:tc>
          <w:tcPr>
            <w:tcW w:w="2263" w:type="dxa"/>
          </w:tcPr>
          <w:p w14:paraId="273A24BA" w14:textId="2B9A6642"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2:2</w:t>
            </w:r>
          </w:p>
        </w:tc>
        <w:tc>
          <w:tcPr>
            <w:tcW w:w="1134" w:type="dxa"/>
          </w:tcPr>
          <w:p w14:paraId="7C9FB8A7" w14:textId="1D84BFDF"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19%</w:t>
            </w:r>
            <w:r w:rsidRPr="00EB7C30">
              <w:rPr>
                <w:rFonts w:ascii="Arial" w:eastAsia="Times New Roman" w:hAnsi="Arial" w:cs="Arial"/>
              </w:rPr>
              <w:br/>
              <w:t>(5)</w:t>
            </w:r>
          </w:p>
        </w:tc>
        <w:tc>
          <w:tcPr>
            <w:tcW w:w="1134" w:type="dxa"/>
          </w:tcPr>
          <w:p w14:paraId="167BCAA4" w14:textId="3A75FC24"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11%</w:t>
            </w:r>
            <w:r w:rsidRPr="00EB7C30">
              <w:rPr>
                <w:rFonts w:ascii="Arial" w:eastAsia="Times New Roman" w:hAnsi="Arial" w:cs="Arial"/>
              </w:rPr>
              <w:br/>
              <w:t>(10)</w:t>
            </w:r>
          </w:p>
        </w:tc>
        <w:tc>
          <w:tcPr>
            <w:tcW w:w="1134" w:type="dxa"/>
          </w:tcPr>
          <w:p w14:paraId="2619C5AE" w14:textId="3244D5C3"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10%</w:t>
            </w:r>
            <w:r w:rsidRPr="00EB7C30">
              <w:rPr>
                <w:rFonts w:ascii="Arial" w:eastAsia="Times New Roman" w:hAnsi="Arial" w:cs="Arial"/>
              </w:rPr>
              <w:br/>
              <w:t>(5)</w:t>
            </w:r>
          </w:p>
        </w:tc>
        <w:tc>
          <w:tcPr>
            <w:tcW w:w="1134" w:type="dxa"/>
          </w:tcPr>
          <w:p w14:paraId="45C15E5B" w14:textId="71DAB05D"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10%</w:t>
            </w:r>
            <w:r w:rsidRPr="00EB7C30">
              <w:rPr>
                <w:rFonts w:ascii="Arial" w:eastAsia="Times New Roman" w:hAnsi="Arial" w:cs="Arial"/>
              </w:rPr>
              <w:br/>
              <w:t>(10)</w:t>
            </w:r>
          </w:p>
        </w:tc>
        <w:tc>
          <w:tcPr>
            <w:tcW w:w="1134" w:type="dxa"/>
          </w:tcPr>
          <w:p w14:paraId="264DA11A" w14:textId="350E99A5"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18%</w:t>
            </w:r>
            <w:r w:rsidRPr="00EB7C30">
              <w:rPr>
                <w:rFonts w:ascii="Arial" w:eastAsia="Times New Roman" w:hAnsi="Arial" w:cs="Arial"/>
              </w:rPr>
              <w:br/>
              <w:t>(5)</w:t>
            </w:r>
          </w:p>
        </w:tc>
        <w:tc>
          <w:tcPr>
            <w:tcW w:w="1134" w:type="dxa"/>
          </w:tcPr>
          <w:p w14:paraId="0B2A2655" w14:textId="5321C599"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4%</w:t>
            </w:r>
            <w:r w:rsidRPr="00EB7C30">
              <w:rPr>
                <w:rFonts w:ascii="Arial" w:eastAsia="Times New Roman" w:hAnsi="Arial" w:cs="Arial"/>
              </w:rPr>
              <w:br/>
              <w:t>(5)</w:t>
            </w:r>
          </w:p>
        </w:tc>
      </w:tr>
      <w:tr w:rsidR="00016F45" w:rsidRPr="00EB7C30" w14:paraId="1BC940B0" w14:textId="77777777" w:rsidTr="000563BB">
        <w:tc>
          <w:tcPr>
            <w:tcW w:w="2263" w:type="dxa"/>
          </w:tcPr>
          <w:p w14:paraId="7D849866" w14:textId="2753B580"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3rd / Pass</w:t>
            </w:r>
          </w:p>
        </w:tc>
        <w:tc>
          <w:tcPr>
            <w:tcW w:w="1134" w:type="dxa"/>
          </w:tcPr>
          <w:p w14:paraId="62D76E4D" w14:textId="77777777" w:rsidR="00016F45" w:rsidRPr="00EB7C30" w:rsidRDefault="00016F45" w:rsidP="00EB7C30">
            <w:pPr>
              <w:spacing w:line="360" w:lineRule="auto"/>
              <w:rPr>
                <w:rFonts w:ascii="Arial" w:eastAsia="Times New Roman" w:hAnsi="Arial" w:cs="Arial"/>
              </w:rPr>
            </w:pPr>
          </w:p>
        </w:tc>
        <w:tc>
          <w:tcPr>
            <w:tcW w:w="1134" w:type="dxa"/>
          </w:tcPr>
          <w:p w14:paraId="7DAF5EE7" w14:textId="77C1541D" w:rsidR="00016F45" w:rsidRPr="00EB7C30" w:rsidRDefault="00016F45" w:rsidP="00EB7C30">
            <w:pPr>
              <w:spacing w:line="360" w:lineRule="auto"/>
              <w:rPr>
                <w:rFonts w:ascii="Arial" w:eastAsia="Times New Roman" w:hAnsi="Arial" w:cs="Arial"/>
              </w:rPr>
            </w:pPr>
            <w:r w:rsidRPr="00EB7C30">
              <w:rPr>
                <w:rFonts w:ascii="Arial" w:eastAsia="Times New Roman" w:hAnsi="Arial" w:cs="Arial"/>
              </w:rPr>
              <w:t>4%</w:t>
            </w:r>
            <w:r w:rsidRPr="00EB7C30">
              <w:rPr>
                <w:rFonts w:ascii="Arial" w:eastAsia="Times New Roman" w:hAnsi="Arial" w:cs="Arial"/>
              </w:rPr>
              <w:br/>
              <w:t>(5)</w:t>
            </w:r>
          </w:p>
        </w:tc>
        <w:tc>
          <w:tcPr>
            <w:tcW w:w="1134" w:type="dxa"/>
          </w:tcPr>
          <w:p w14:paraId="4BD8C971" w14:textId="77777777" w:rsidR="00016F45" w:rsidRPr="00EB7C30" w:rsidRDefault="00016F45" w:rsidP="00EB7C30">
            <w:pPr>
              <w:spacing w:line="360" w:lineRule="auto"/>
              <w:rPr>
                <w:rFonts w:ascii="Arial" w:eastAsia="Times New Roman" w:hAnsi="Arial" w:cs="Arial"/>
              </w:rPr>
            </w:pPr>
          </w:p>
        </w:tc>
        <w:tc>
          <w:tcPr>
            <w:tcW w:w="1134" w:type="dxa"/>
          </w:tcPr>
          <w:p w14:paraId="56B4C1E6" w14:textId="77777777" w:rsidR="00016F45" w:rsidRPr="00EB7C30" w:rsidRDefault="00016F45" w:rsidP="00EB7C30">
            <w:pPr>
              <w:spacing w:line="360" w:lineRule="auto"/>
              <w:rPr>
                <w:rFonts w:ascii="Arial" w:eastAsia="Times New Roman" w:hAnsi="Arial" w:cs="Arial"/>
              </w:rPr>
            </w:pPr>
          </w:p>
        </w:tc>
        <w:tc>
          <w:tcPr>
            <w:tcW w:w="1134" w:type="dxa"/>
          </w:tcPr>
          <w:p w14:paraId="6F7F8A31" w14:textId="77777777" w:rsidR="00016F45" w:rsidRPr="00EB7C30" w:rsidRDefault="00016F45" w:rsidP="00EB7C30">
            <w:pPr>
              <w:spacing w:line="360" w:lineRule="auto"/>
              <w:rPr>
                <w:rFonts w:ascii="Arial" w:eastAsia="Times New Roman" w:hAnsi="Arial" w:cs="Arial"/>
              </w:rPr>
            </w:pPr>
          </w:p>
        </w:tc>
        <w:tc>
          <w:tcPr>
            <w:tcW w:w="1134" w:type="dxa"/>
          </w:tcPr>
          <w:p w14:paraId="0AE55A63" w14:textId="77777777" w:rsidR="00016F45" w:rsidRPr="00EB7C30" w:rsidRDefault="00016F45" w:rsidP="00EB7C30">
            <w:pPr>
              <w:spacing w:line="360" w:lineRule="auto"/>
              <w:rPr>
                <w:rFonts w:ascii="Arial" w:eastAsia="Times New Roman" w:hAnsi="Arial" w:cs="Arial"/>
              </w:rPr>
            </w:pPr>
          </w:p>
        </w:tc>
      </w:tr>
    </w:tbl>
    <w:p w14:paraId="64A3EAFC" w14:textId="77777777" w:rsidR="0053503A" w:rsidRDefault="0053503A" w:rsidP="00FF5826">
      <w:pPr>
        <w:spacing w:before="120" w:after="120" w:line="360" w:lineRule="auto"/>
        <w:textAlignment w:val="baseline"/>
        <w:rPr>
          <w:rFonts w:ascii="Arial" w:eastAsia="Times New Roman" w:hAnsi="Arial" w:cs="Arial"/>
          <w:color w:val="000000"/>
          <w:lang w:eastAsia="en-GB"/>
        </w:rPr>
      </w:pPr>
    </w:p>
    <w:p w14:paraId="76E5A8A6" w14:textId="77777777" w:rsidR="00EB7C30" w:rsidRDefault="00EB7C30">
      <w:pPr>
        <w:rPr>
          <w:rFonts w:ascii="Arial" w:eastAsia="Times New Roman" w:hAnsi="Arial" w:cs="Arial"/>
          <w:color w:val="000000"/>
          <w:lang w:eastAsia="en-GB"/>
        </w:rPr>
      </w:pPr>
      <w:r>
        <w:rPr>
          <w:rFonts w:ascii="Arial" w:eastAsia="Times New Roman" w:hAnsi="Arial" w:cs="Arial"/>
          <w:color w:val="000000"/>
          <w:lang w:eastAsia="en-GB"/>
        </w:rPr>
        <w:br w:type="page"/>
      </w:r>
    </w:p>
    <w:p w14:paraId="2FBA092C" w14:textId="649302F7"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lastRenderedPageBreak/>
        <w:t>Table 5: Attainment PGT by gender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1125"/>
        <w:gridCol w:w="1125"/>
        <w:gridCol w:w="1125"/>
        <w:gridCol w:w="1125"/>
        <w:gridCol w:w="1125"/>
      </w:tblGrid>
      <w:tr w:rsidR="0036612C" w:rsidRPr="0036612C" w14:paraId="7F34479C" w14:textId="77777777" w:rsidTr="5721613F">
        <w:tc>
          <w:tcPr>
            <w:tcW w:w="225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52284F7B" w14:textId="6A0111DE" w:rsidR="0036612C" w:rsidRPr="0036612C" w:rsidRDefault="0036612C" w:rsidP="002E15F4">
            <w:pPr>
              <w:spacing w:after="0" w:line="360" w:lineRule="auto"/>
              <w:rPr>
                <w:rFonts w:ascii="Arial" w:eastAsia="Times New Roman" w:hAnsi="Arial" w:cs="Arial"/>
                <w:sz w:val="20"/>
                <w:szCs w:val="20"/>
                <w:lang w:eastAsia="en-GB"/>
              </w:rPr>
            </w:pPr>
          </w:p>
          <w:p w14:paraId="0EFE9748" w14:textId="46177047" w:rsidR="0036612C" w:rsidRPr="0036612C" w:rsidRDefault="0036612C" w:rsidP="002E15F4">
            <w:pPr>
              <w:spacing w:after="0" w:line="360" w:lineRule="auto"/>
              <w:rPr>
                <w:rFonts w:ascii="Arial" w:eastAsia="Times New Roman" w:hAnsi="Arial" w:cs="Arial"/>
                <w:sz w:val="20"/>
                <w:szCs w:val="20"/>
                <w:lang w:eastAsia="en-GB"/>
              </w:rPr>
            </w:pP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FE64C5" w14:textId="0C3B2C96"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2018/19</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6CBB92" w14:textId="552A3355"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2019/20</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64C05B" w14:textId="4F003099"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w:t>
            </w:r>
          </w:p>
        </w:tc>
      </w:tr>
      <w:tr w:rsidR="0036612C" w:rsidRPr="0036612C" w14:paraId="21828E86" w14:textId="77777777" w:rsidTr="5721613F">
        <w:tc>
          <w:tcPr>
            <w:tcW w:w="2250" w:type="dxa"/>
            <w:vMerge/>
            <w:hideMark/>
          </w:tcPr>
          <w:p w14:paraId="13AC22BC" w14:textId="3DBB368B" w:rsidR="0036612C" w:rsidRPr="0036612C" w:rsidRDefault="0036612C" w:rsidP="002E15F4">
            <w:pPr>
              <w:spacing w:after="0" w:line="360" w:lineRule="auto"/>
              <w:jc w:val="center"/>
              <w:textAlignment w:val="baseline"/>
              <w:rPr>
                <w:rFonts w:ascii="Arial" w:eastAsia="Times New Roman" w:hAnsi="Arial" w:cs="Arial"/>
                <w:b/>
                <w:bCs/>
                <w:sz w:val="20"/>
                <w:szCs w:val="20"/>
                <w:lang w:eastAsia="en-GB"/>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BD51E6" w14:textId="55554CED"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FBC8F5" w14:textId="4474F6CA"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594821" w14:textId="562C834A"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30EDD5" w14:textId="04B59AE8"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20E809" w14:textId="460474C5"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726B13" w14:textId="34009623"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r>
      <w:tr w:rsidR="0055174C" w:rsidRPr="0055174C" w14:paraId="4B814B2E"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A25D42" w14:textId="7F4C6784"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Distinction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E077C0" w14:textId="0F6A8F65"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18.1%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(15)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5F0B97" w14:textId="060BC99F"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81.9%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(55)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4C9006" w14:textId="0D428785"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27.5%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(55)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3E0CDF"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72.5% (150)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80A6EB" w14:textId="4C55B9FB"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24.7%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(35)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907265"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75.3% (110) </w:t>
            </w:r>
          </w:p>
        </w:tc>
      </w:tr>
      <w:tr w:rsidR="0055174C" w:rsidRPr="0055174C" w14:paraId="79C35BBF"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2E1048" w14:textId="0486059A"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Merit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337B91" w14:textId="0FCCA2A9"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25.9%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(15)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82240" w14:textId="3888E405"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74.1%</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 xml:space="preserve"> (45)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E6AA0C" w14:textId="76A05740"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41.2%</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 xml:space="preserve"> (85)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165C0F"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58.8% (120)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D69326" w14:textId="00401E60"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27.4%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(35)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D801A2" w14:textId="36DA008C"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72.6%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(90) </w:t>
            </w:r>
          </w:p>
        </w:tc>
      </w:tr>
      <w:tr w:rsidR="0055174C" w:rsidRPr="0055174C" w14:paraId="3D31DAC6"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A39B8F" w14:textId="78F7EEF8"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Pass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9394FD" w14:textId="6453D320"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26.7%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(20)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C7982A" w14:textId="7ED759CC"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73.3%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(55)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252619" w14:textId="269CEBE2"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24.4%</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 xml:space="preserve"> (20)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3378AE" w14:textId="6D1211D8"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75.6%</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 xml:space="preserve"> (60)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A995C2" w14:textId="69437604"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28.3%</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 xml:space="preserve"> (15)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E3188E" w14:textId="5C135CAE"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71.7% </w:t>
            </w:r>
            <w:r w:rsidR="009C4677">
              <w:rPr>
                <w:rFonts w:ascii="Arial" w:eastAsia="Times New Roman" w:hAnsi="Arial" w:cs="Arial"/>
                <w:sz w:val="20"/>
                <w:szCs w:val="20"/>
                <w:lang w:eastAsia="en-GB"/>
              </w:rPr>
              <w:br/>
            </w:r>
            <w:r w:rsidRPr="5721613F">
              <w:rPr>
                <w:rFonts w:ascii="Arial" w:eastAsia="Times New Roman" w:hAnsi="Arial" w:cs="Arial"/>
                <w:sz w:val="20"/>
                <w:szCs w:val="20"/>
                <w:lang w:eastAsia="en-GB"/>
              </w:rPr>
              <w:t>(35) </w:t>
            </w:r>
          </w:p>
        </w:tc>
      </w:tr>
    </w:tbl>
    <w:p w14:paraId="49C42E7D" w14:textId="4BFDABC2"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6: Attainment PGR by gender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1125"/>
        <w:gridCol w:w="1125"/>
        <w:gridCol w:w="1125"/>
        <w:gridCol w:w="1125"/>
        <w:gridCol w:w="1125"/>
      </w:tblGrid>
      <w:tr w:rsidR="0036612C" w:rsidRPr="0036612C" w14:paraId="33B9CEF7" w14:textId="77777777" w:rsidTr="5721613F">
        <w:tc>
          <w:tcPr>
            <w:tcW w:w="225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32BE655B" w14:textId="77777777" w:rsidR="0036612C" w:rsidRPr="0036612C" w:rsidRDefault="7DF9F51A"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 </w:t>
            </w:r>
          </w:p>
          <w:p w14:paraId="06384662" w14:textId="4D43323E" w:rsidR="0036612C" w:rsidRPr="0036612C" w:rsidRDefault="7DF9F51A"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 </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F0D054"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2018/19 </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74FF3B"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2019/20 </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7056AC"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 </w:t>
            </w:r>
          </w:p>
        </w:tc>
      </w:tr>
      <w:tr w:rsidR="0036612C" w:rsidRPr="0036612C" w14:paraId="1EFC9A12" w14:textId="77777777" w:rsidTr="5721613F">
        <w:tc>
          <w:tcPr>
            <w:tcW w:w="2250" w:type="dxa"/>
            <w:vMerge/>
            <w:hideMark/>
          </w:tcPr>
          <w:p w14:paraId="7A45A255" w14:textId="4DBBA539" w:rsidR="0036612C" w:rsidRPr="0036612C" w:rsidRDefault="0036612C" w:rsidP="002E15F4">
            <w:pPr>
              <w:spacing w:after="0" w:line="360" w:lineRule="auto"/>
              <w:textAlignment w:val="baseline"/>
              <w:rPr>
                <w:rFonts w:ascii="Arial" w:eastAsia="Times New Roman" w:hAnsi="Arial" w:cs="Arial"/>
                <w:b/>
                <w:bCs/>
                <w:sz w:val="20"/>
                <w:szCs w:val="20"/>
                <w:lang w:eastAsia="en-GB"/>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719774"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CC31A8"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99BED2"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3A2805"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1E4EB0"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BD8DFA" w14:textId="77777777" w:rsidR="0036612C" w:rsidRPr="0036612C" w:rsidRDefault="7DF9F51A" w:rsidP="002E15F4">
            <w:pPr>
              <w:spacing w:after="0" w:line="36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 </w:t>
            </w:r>
          </w:p>
        </w:tc>
      </w:tr>
      <w:tr w:rsidR="0055174C" w:rsidRPr="0055174C" w14:paraId="33306CC0"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AF6DBE" w14:textId="7B5CFDAB" w:rsidR="0055174C" w:rsidRPr="0036612C" w:rsidRDefault="67102C1B" w:rsidP="002E15F4">
            <w:pPr>
              <w:spacing w:after="0" w:line="36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Pass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11FD9E"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30%  </w:t>
            </w:r>
            <w:r w:rsidR="0055174C">
              <w:br/>
            </w:r>
            <w:r w:rsidRPr="5721613F">
              <w:rPr>
                <w:rFonts w:ascii="Arial" w:eastAsia="Times New Roman" w:hAnsi="Arial" w:cs="Arial"/>
                <w:sz w:val="20"/>
                <w:szCs w:val="20"/>
                <w:lang w:eastAsia="en-GB"/>
              </w:rPr>
              <w:t>(5)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3B904E"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70%  </w:t>
            </w:r>
            <w:r w:rsidR="0055174C">
              <w:br/>
            </w:r>
            <w:r w:rsidRPr="5721613F">
              <w:rPr>
                <w:rFonts w:ascii="Arial" w:eastAsia="Times New Roman" w:hAnsi="Arial" w:cs="Arial"/>
                <w:sz w:val="20"/>
                <w:szCs w:val="20"/>
                <w:lang w:eastAsia="en-GB"/>
              </w:rPr>
              <w:t>(15)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1BEE8F"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15.4%  </w:t>
            </w:r>
            <w:r w:rsidR="0055174C">
              <w:br/>
            </w: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9B9EEA" w14:textId="5AE0F233"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84.6% </w:t>
            </w:r>
            <w:r>
              <w:br/>
            </w:r>
            <w:r w:rsidRPr="5721613F">
              <w:rPr>
                <w:rFonts w:ascii="Arial" w:eastAsia="Times New Roman" w:hAnsi="Arial" w:cs="Arial"/>
                <w:sz w:val="20"/>
                <w:szCs w:val="20"/>
                <w:lang w:eastAsia="en-GB"/>
              </w:rPr>
              <w:t>(10)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2C7556" w14:textId="77777777"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26.3%  </w:t>
            </w:r>
            <w:r w:rsidR="0055174C">
              <w:br/>
            </w:r>
            <w:r w:rsidRPr="5721613F">
              <w:rPr>
                <w:rFonts w:ascii="Arial" w:eastAsia="Times New Roman" w:hAnsi="Arial" w:cs="Arial"/>
                <w:sz w:val="20"/>
                <w:szCs w:val="20"/>
                <w:lang w:eastAsia="en-GB"/>
              </w:rPr>
              <w:t>(5)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9E47AC" w14:textId="5EB0D470" w:rsidR="0055174C" w:rsidRPr="0036612C" w:rsidRDefault="67102C1B"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73.7% </w:t>
            </w:r>
            <w:r>
              <w:br/>
            </w:r>
            <w:r w:rsidRPr="5721613F">
              <w:rPr>
                <w:rFonts w:ascii="Arial" w:eastAsia="Times New Roman" w:hAnsi="Arial" w:cs="Arial"/>
                <w:sz w:val="20"/>
                <w:szCs w:val="20"/>
                <w:lang w:eastAsia="en-GB"/>
              </w:rPr>
              <w:t>(15) </w:t>
            </w:r>
          </w:p>
        </w:tc>
      </w:tr>
    </w:tbl>
    <w:p w14:paraId="273BF3F7" w14:textId="32C74BCD"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7: Academic staff by contract type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810"/>
        <w:gridCol w:w="810"/>
        <w:gridCol w:w="840"/>
        <w:gridCol w:w="810"/>
        <w:gridCol w:w="810"/>
        <w:gridCol w:w="840"/>
        <w:gridCol w:w="810"/>
        <w:gridCol w:w="810"/>
        <w:gridCol w:w="840"/>
      </w:tblGrid>
      <w:tr w:rsidR="0055174C" w:rsidRPr="0036612C" w14:paraId="04B16DC2" w14:textId="77777777" w:rsidTr="5721613F">
        <w:trPr>
          <w:trHeight w:val="270"/>
        </w:trPr>
        <w:tc>
          <w:tcPr>
            <w:tcW w:w="153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0B2013" w14:textId="4FDEECAA" w:rsidR="0055174C" w:rsidRPr="0036612C" w:rsidRDefault="67102C1B"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Gender</w:t>
            </w:r>
          </w:p>
        </w:tc>
        <w:tc>
          <w:tcPr>
            <w:tcW w:w="24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A4E79" w14:textId="362A18D0" w:rsidR="0055174C" w:rsidRPr="0036612C" w:rsidRDefault="67102C1B"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Education focused</w:t>
            </w:r>
          </w:p>
        </w:tc>
        <w:tc>
          <w:tcPr>
            <w:tcW w:w="24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013C11" w14:textId="0806C25A" w:rsidR="0055174C" w:rsidRPr="0036612C" w:rsidRDefault="67102C1B"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Research only</w:t>
            </w:r>
          </w:p>
        </w:tc>
        <w:tc>
          <w:tcPr>
            <w:tcW w:w="24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6A364A" w14:textId="065AA18F" w:rsidR="0055174C" w:rsidRPr="0036612C" w:rsidRDefault="67102C1B"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Research and Education</w:t>
            </w:r>
          </w:p>
        </w:tc>
      </w:tr>
      <w:tr w:rsidR="0055174C" w:rsidRPr="0036612C" w14:paraId="1B1353CA" w14:textId="77777777" w:rsidTr="009C4677">
        <w:trPr>
          <w:trHeight w:val="69"/>
        </w:trPr>
        <w:tc>
          <w:tcPr>
            <w:tcW w:w="0" w:type="auto"/>
            <w:vMerge/>
            <w:vAlign w:val="center"/>
            <w:hideMark/>
          </w:tcPr>
          <w:p w14:paraId="25CC59C9" w14:textId="77777777" w:rsidR="0055174C" w:rsidRPr="0036612C" w:rsidRDefault="0055174C" w:rsidP="002E15F4">
            <w:pPr>
              <w:spacing w:after="0" w:line="360" w:lineRule="auto"/>
              <w:jc w:val="center"/>
              <w:rPr>
                <w:rFonts w:ascii="Arial" w:eastAsia="Times New Roman" w:hAnsi="Arial" w:cs="Arial"/>
                <w:b/>
                <w:bCs/>
                <w:sz w:val="20"/>
                <w:szCs w:val="20"/>
                <w:lang w:eastAsia="en-GB"/>
              </w:rPr>
            </w:pP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9D313D" w14:textId="5DF49A87" w:rsidR="0055174C" w:rsidRPr="0036612C" w:rsidRDefault="67102C1B"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76B3FF" w14:textId="0BD913FF" w:rsidR="0055174C" w:rsidRPr="0036612C" w:rsidRDefault="67102C1B"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E41861" w14:textId="21E0E725" w:rsidR="0055174C" w:rsidRPr="0036612C" w:rsidRDefault="67102C1B"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87F371" w14:textId="4C10312F" w:rsidR="0055174C" w:rsidRPr="0036612C" w:rsidRDefault="67102C1B"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930459" w14:textId="243BC180" w:rsidR="0055174C" w:rsidRPr="0036612C" w:rsidRDefault="67102C1B"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1AC36C" w14:textId="237B14C8" w:rsidR="0055174C" w:rsidRPr="0036612C" w:rsidRDefault="67102C1B"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C7A7BA" w14:textId="43D908DC" w:rsidR="0055174C" w:rsidRPr="0036612C" w:rsidRDefault="67102C1B"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7A6BD5" w14:textId="7835AF58" w:rsidR="0055174C" w:rsidRPr="0036612C" w:rsidRDefault="67102C1B"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878C03" w14:textId="3E94B17D" w:rsidR="0055174C" w:rsidRPr="0036612C" w:rsidRDefault="67102C1B"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r>
      <w:tr w:rsidR="0055174C" w:rsidRPr="0055174C" w14:paraId="127A9263" w14:textId="77777777" w:rsidTr="5721613F">
        <w:trPr>
          <w:trHeight w:val="495"/>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823A3C" w14:textId="77777777" w:rsidR="0055174C" w:rsidRPr="0036612C"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Male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00DF12" w14:textId="75307598"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7 </w:t>
            </w:r>
            <w:r w:rsidR="009C4677">
              <w:rPr>
                <w:rFonts w:ascii="Arial" w:eastAsia="Times New Roman" w:hAnsi="Arial" w:cs="Arial"/>
                <w:sz w:val="20"/>
                <w:szCs w:val="20"/>
                <w:lang w:eastAsia="en-GB"/>
              </w:rPr>
              <w:br/>
            </w:r>
            <w:r w:rsidR="0876F594" w:rsidRPr="5721613F">
              <w:rPr>
                <w:rFonts w:ascii="Arial" w:eastAsia="Times New Roman" w:hAnsi="Arial" w:cs="Arial"/>
                <w:sz w:val="20"/>
                <w:szCs w:val="20"/>
                <w:lang w:eastAsia="en-GB"/>
              </w:rPr>
              <w:t>(100%)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7A9620" w14:textId="1A8E0C50"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w:t>
            </w:r>
            <w:r w:rsidR="009C4677">
              <w:rPr>
                <w:rFonts w:ascii="Arial" w:eastAsia="Times New Roman" w:hAnsi="Arial" w:cs="Arial"/>
                <w:sz w:val="20"/>
                <w:szCs w:val="20"/>
                <w:lang w:eastAsia="en-GB"/>
              </w:rPr>
              <w:br/>
            </w:r>
            <w:r w:rsidR="1D572437" w:rsidRPr="5721613F">
              <w:rPr>
                <w:rFonts w:ascii="Arial" w:eastAsia="Times New Roman" w:hAnsi="Arial" w:cs="Arial"/>
                <w:sz w:val="20"/>
                <w:szCs w:val="20"/>
                <w:lang w:eastAsia="en-GB"/>
              </w:rPr>
              <w:t>(86%)</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DE0246" w14:textId="7E8E49FF"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w:t>
            </w:r>
            <w:r w:rsidR="009C4677">
              <w:rPr>
                <w:rFonts w:ascii="Arial" w:eastAsia="Times New Roman" w:hAnsi="Arial" w:cs="Arial"/>
                <w:sz w:val="20"/>
                <w:szCs w:val="20"/>
                <w:lang w:eastAsia="en-GB"/>
              </w:rPr>
              <w:br/>
            </w:r>
            <w:r w:rsidR="3060EE8C" w:rsidRPr="5721613F">
              <w:rPr>
                <w:rFonts w:ascii="Arial" w:eastAsia="Times New Roman" w:hAnsi="Arial" w:cs="Arial"/>
                <w:sz w:val="20"/>
                <w:szCs w:val="20"/>
                <w:lang w:eastAsia="en-GB"/>
              </w:rPr>
              <w:t>(86%)</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09F732" w14:textId="77F7B262"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12 </w:t>
            </w:r>
            <w:r w:rsidR="009C4677">
              <w:rPr>
                <w:rFonts w:ascii="Arial" w:eastAsia="Times New Roman" w:hAnsi="Arial" w:cs="Arial"/>
                <w:sz w:val="20"/>
                <w:szCs w:val="20"/>
                <w:lang w:eastAsia="en-GB"/>
              </w:rPr>
              <w:br/>
            </w:r>
            <w:r w:rsidR="19A8F2C4" w:rsidRPr="5721613F">
              <w:rPr>
                <w:rFonts w:ascii="Arial" w:eastAsia="Times New Roman" w:hAnsi="Arial" w:cs="Arial"/>
                <w:sz w:val="20"/>
                <w:szCs w:val="20"/>
                <w:lang w:eastAsia="en-GB"/>
              </w:rPr>
              <w:t>(86%)</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5D02BF" w14:textId="6CF0F2D3"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14</w:t>
            </w:r>
            <w:r w:rsidR="009C4677">
              <w:rPr>
                <w:rFonts w:ascii="Arial" w:eastAsia="Times New Roman" w:hAnsi="Arial" w:cs="Arial"/>
                <w:sz w:val="20"/>
                <w:szCs w:val="20"/>
                <w:lang w:eastAsia="en-GB"/>
              </w:rPr>
              <w:br/>
            </w:r>
            <w:r w:rsidR="6659ACF5" w:rsidRPr="5721613F">
              <w:rPr>
                <w:rFonts w:ascii="Arial" w:eastAsia="Times New Roman" w:hAnsi="Arial" w:cs="Arial"/>
                <w:sz w:val="20"/>
                <w:szCs w:val="20"/>
                <w:lang w:eastAsia="en-GB"/>
              </w:rPr>
              <w:t>100%)</w:t>
            </w:r>
            <w:r w:rsidRPr="5721613F">
              <w:rPr>
                <w:rFonts w:ascii="Arial" w:eastAsia="Times New Roman" w:hAnsi="Arial" w:cs="Arial"/>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3F1B19" w14:textId="4D0524B5"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w:t>
            </w:r>
            <w:r w:rsidR="009C4677">
              <w:rPr>
                <w:rFonts w:ascii="Arial" w:eastAsia="Times New Roman" w:hAnsi="Arial" w:cs="Arial"/>
                <w:sz w:val="20"/>
                <w:szCs w:val="20"/>
                <w:lang w:eastAsia="en-GB"/>
              </w:rPr>
              <w:br/>
            </w:r>
            <w:r w:rsidR="48CD343A" w:rsidRPr="5721613F">
              <w:rPr>
                <w:rFonts w:ascii="Arial" w:eastAsia="Times New Roman" w:hAnsi="Arial" w:cs="Arial"/>
                <w:sz w:val="20"/>
                <w:szCs w:val="20"/>
                <w:lang w:eastAsia="en-GB"/>
              </w:rPr>
              <w:t>(81%)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FF7362" w14:textId="087E6EEB"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44</w:t>
            </w:r>
            <w:r w:rsidR="009C4677">
              <w:rPr>
                <w:rFonts w:ascii="Arial" w:eastAsia="Times New Roman" w:hAnsi="Arial" w:cs="Arial"/>
                <w:sz w:val="20"/>
                <w:szCs w:val="20"/>
                <w:lang w:eastAsia="en-GB"/>
              </w:rPr>
              <w:br/>
            </w:r>
            <w:r w:rsidR="78BB95CF" w:rsidRPr="5721613F">
              <w:rPr>
                <w:rFonts w:ascii="Arial" w:eastAsia="Times New Roman" w:hAnsi="Arial" w:cs="Arial"/>
                <w:sz w:val="20"/>
                <w:szCs w:val="20"/>
                <w:lang w:eastAsia="en-GB"/>
              </w:rPr>
              <w:t>(90%)</w:t>
            </w:r>
            <w:r w:rsidRPr="5721613F">
              <w:rPr>
                <w:rFonts w:ascii="Arial" w:eastAsia="Times New Roman" w:hAnsi="Arial" w:cs="Arial"/>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FA669E" w14:textId="2FC5743C"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42 </w:t>
            </w:r>
            <w:r w:rsidR="009C4677">
              <w:rPr>
                <w:rFonts w:ascii="Arial" w:eastAsia="Times New Roman" w:hAnsi="Arial" w:cs="Arial"/>
                <w:sz w:val="20"/>
                <w:szCs w:val="20"/>
                <w:lang w:eastAsia="en-GB"/>
              </w:rPr>
              <w:br/>
            </w:r>
            <w:r w:rsidR="01838F8E" w:rsidRPr="5721613F">
              <w:rPr>
                <w:rFonts w:ascii="Arial" w:eastAsia="Times New Roman" w:hAnsi="Arial" w:cs="Arial"/>
                <w:sz w:val="20"/>
                <w:szCs w:val="20"/>
                <w:lang w:eastAsia="en-GB"/>
              </w:rPr>
              <w:t>(89%)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3FAA71" w14:textId="01ED0D72"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44</w:t>
            </w:r>
            <w:r w:rsidR="009C4677">
              <w:rPr>
                <w:rFonts w:ascii="Arial" w:eastAsia="Times New Roman" w:hAnsi="Arial" w:cs="Arial"/>
                <w:sz w:val="20"/>
                <w:szCs w:val="20"/>
                <w:lang w:eastAsia="en-GB"/>
              </w:rPr>
              <w:br/>
            </w:r>
            <w:r w:rsidR="7DDD256D" w:rsidRPr="5721613F">
              <w:rPr>
                <w:rFonts w:ascii="Arial" w:eastAsia="Times New Roman" w:hAnsi="Arial" w:cs="Arial"/>
                <w:sz w:val="20"/>
                <w:szCs w:val="20"/>
                <w:lang w:eastAsia="en-GB"/>
              </w:rPr>
              <w:t>(88%)</w:t>
            </w:r>
            <w:r w:rsidRPr="5721613F">
              <w:rPr>
                <w:rFonts w:ascii="Arial" w:eastAsia="Times New Roman" w:hAnsi="Arial" w:cs="Arial"/>
                <w:sz w:val="20"/>
                <w:szCs w:val="20"/>
                <w:lang w:eastAsia="en-GB"/>
              </w:rPr>
              <w:t> </w:t>
            </w:r>
          </w:p>
        </w:tc>
      </w:tr>
      <w:tr w:rsidR="0055174C" w:rsidRPr="0055174C" w14:paraId="0908CC64" w14:textId="77777777" w:rsidTr="5721613F">
        <w:trPr>
          <w:trHeight w:val="405"/>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4E9192" w14:textId="77777777" w:rsidR="0055174C" w:rsidRPr="0036612C"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Female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334AF4"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CF6655" w14:textId="7BB49672"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9C4677">
              <w:rPr>
                <w:rFonts w:ascii="Arial" w:eastAsia="Times New Roman" w:hAnsi="Arial" w:cs="Arial"/>
                <w:sz w:val="20"/>
                <w:szCs w:val="20"/>
                <w:lang w:eastAsia="en-GB"/>
              </w:rPr>
              <w:br/>
            </w:r>
            <w:r w:rsidR="28DACB2B" w:rsidRPr="5721613F">
              <w:rPr>
                <w:rFonts w:ascii="Arial" w:eastAsia="Times New Roman" w:hAnsi="Arial" w:cs="Arial"/>
                <w:sz w:val="20"/>
                <w:szCs w:val="20"/>
                <w:lang w:eastAsia="en-GB"/>
              </w:rPr>
              <w:t>(14%)</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95A6D1" w14:textId="49BDA5E3"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9C4677">
              <w:rPr>
                <w:rFonts w:ascii="Arial" w:eastAsia="Times New Roman" w:hAnsi="Arial" w:cs="Arial"/>
                <w:sz w:val="20"/>
                <w:szCs w:val="20"/>
                <w:lang w:eastAsia="en-GB"/>
              </w:rPr>
              <w:br/>
            </w:r>
            <w:r w:rsidR="5F8ECAFC" w:rsidRPr="5721613F">
              <w:rPr>
                <w:rFonts w:ascii="Arial" w:eastAsia="Times New Roman" w:hAnsi="Arial" w:cs="Arial"/>
                <w:sz w:val="20"/>
                <w:szCs w:val="20"/>
                <w:lang w:eastAsia="en-GB"/>
              </w:rPr>
              <w:t>(14%)</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2D74E6" w14:textId="738897FB"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9C4677">
              <w:rPr>
                <w:rFonts w:ascii="Arial" w:eastAsia="Times New Roman" w:hAnsi="Arial" w:cs="Arial"/>
                <w:sz w:val="20"/>
                <w:szCs w:val="20"/>
                <w:lang w:eastAsia="en-GB"/>
              </w:rPr>
              <w:br/>
            </w:r>
            <w:r w:rsidR="6847E972" w:rsidRPr="5721613F">
              <w:rPr>
                <w:rFonts w:ascii="Arial" w:eastAsia="Times New Roman" w:hAnsi="Arial" w:cs="Arial"/>
                <w:sz w:val="20"/>
                <w:szCs w:val="20"/>
                <w:lang w:eastAsia="en-GB"/>
              </w:rPr>
              <w:t>(14%)</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EA4E48"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C9F8DE" w14:textId="336A039C"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9C4677">
              <w:rPr>
                <w:rFonts w:ascii="Arial" w:eastAsia="Times New Roman" w:hAnsi="Arial" w:cs="Arial"/>
                <w:sz w:val="20"/>
                <w:szCs w:val="20"/>
                <w:lang w:eastAsia="en-GB"/>
              </w:rPr>
              <w:br/>
            </w:r>
            <w:r w:rsidR="059A4A2F" w:rsidRPr="5721613F">
              <w:rPr>
                <w:rFonts w:ascii="Arial" w:eastAsia="Times New Roman" w:hAnsi="Arial" w:cs="Arial"/>
                <w:sz w:val="20"/>
                <w:szCs w:val="20"/>
                <w:lang w:eastAsia="en-GB"/>
              </w:rPr>
              <w:t>(19%)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5D5F3F" w14:textId="70A75AD9"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w:t>
            </w:r>
            <w:r w:rsidR="009C4677">
              <w:br/>
            </w:r>
            <w:r w:rsidR="288A22E9" w:rsidRPr="5721613F">
              <w:rPr>
                <w:rFonts w:ascii="Arial" w:eastAsia="Times New Roman" w:hAnsi="Arial" w:cs="Arial"/>
                <w:sz w:val="20"/>
                <w:szCs w:val="20"/>
                <w:lang w:eastAsia="en-GB"/>
              </w:rPr>
              <w:t>(10</w:t>
            </w:r>
            <w:r w:rsidR="3E603340" w:rsidRPr="2182BFF4">
              <w:rPr>
                <w:rFonts w:ascii="Arial" w:eastAsia="Times New Roman" w:hAnsi="Arial" w:cs="Arial"/>
                <w:sz w:val="20"/>
                <w:szCs w:val="20"/>
                <w:lang w:eastAsia="en-GB"/>
              </w:rPr>
              <w:t>%</w:t>
            </w:r>
            <w:r w:rsidR="10A1396F" w:rsidRPr="2182BFF4">
              <w:rPr>
                <w:rFonts w:ascii="Arial" w:eastAsia="Times New Roman" w:hAnsi="Arial" w:cs="Arial"/>
                <w:sz w:val="20"/>
                <w:szCs w:val="20"/>
                <w:lang w:eastAsia="en-GB"/>
              </w:rPr>
              <w:t>)</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1BE4CD" w14:textId="2039D4F2"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r w:rsidR="009C4677">
              <w:rPr>
                <w:rFonts w:ascii="Arial" w:eastAsia="Times New Roman" w:hAnsi="Arial" w:cs="Arial"/>
                <w:sz w:val="20"/>
                <w:szCs w:val="20"/>
                <w:lang w:eastAsia="en-GB"/>
              </w:rPr>
              <w:br/>
            </w:r>
            <w:r w:rsidR="08FB483A" w:rsidRPr="5721613F">
              <w:rPr>
                <w:rFonts w:ascii="Arial" w:eastAsia="Times New Roman" w:hAnsi="Arial" w:cs="Arial"/>
                <w:sz w:val="20"/>
                <w:szCs w:val="20"/>
                <w:lang w:eastAsia="en-GB"/>
              </w:rPr>
              <w:t>(11%)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25826A" w14:textId="6C0AB688"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6 </w:t>
            </w:r>
            <w:r w:rsidR="009C4677">
              <w:rPr>
                <w:rFonts w:ascii="Arial" w:eastAsia="Times New Roman" w:hAnsi="Arial" w:cs="Arial"/>
                <w:sz w:val="20"/>
                <w:szCs w:val="20"/>
                <w:lang w:eastAsia="en-GB"/>
              </w:rPr>
              <w:br/>
            </w:r>
            <w:r w:rsidR="29292908" w:rsidRPr="5721613F">
              <w:rPr>
                <w:rFonts w:ascii="Arial" w:eastAsia="Times New Roman" w:hAnsi="Arial" w:cs="Arial"/>
                <w:sz w:val="20"/>
                <w:szCs w:val="20"/>
                <w:lang w:eastAsia="en-GB"/>
              </w:rPr>
              <w:t>(12%)</w:t>
            </w:r>
          </w:p>
        </w:tc>
      </w:tr>
    </w:tbl>
    <w:p w14:paraId="4A3CF6E5" w14:textId="77777777" w:rsidR="000563BB" w:rsidRDefault="000563BB" w:rsidP="00FF5826">
      <w:pPr>
        <w:spacing w:before="120" w:after="120" w:line="360" w:lineRule="auto"/>
        <w:textAlignment w:val="baseline"/>
        <w:rPr>
          <w:rFonts w:ascii="Arial" w:eastAsia="Times New Roman" w:hAnsi="Arial" w:cs="Arial"/>
          <w:color w:val="000000"/>
          <w:lang w:eastAsia="en-GB"/>
        </w:rPr>
      </w:pPr>
    </w:p>
    <w:p w14:paraId="4EA0E583" w14:textId="77777777" w:rsidR="000563BB" w:rsidRDefault="000563BB">
      <w:pPr>
        <w:rPr>
          <w:rFonts w:ascii="Arial" w:eastAsia="Times New Roman" w:hAnsi="Arial" w:cs="Arial"/>
          <w:color w:val="000000"/>
          <w:lang w:eastAsia="en-GB"/>
        </w:rPr>
      </w:pPr>
      <w:r>
        <w:rPr>
          <w:rFonts w:ascii="Arial" w:eastAsia="Times New Roman" w:hAnsi="Arial" w:cs="Arial"/>
          <w:color w:val="000000"/>
          <w:lang w:eastAsia="en-GB"/>
        </w:rPr>
        <w:br w:type="page"/>
      </w:r>
    </w:p>
    <w:p w14:paraId="043B21CB" w14:textId="1FD878D9" w:rsidR="0055174C" w:rsidRPr="0036612C" w:rsidRDefault="0055174C" w:rsidP="00FF5826">
      <w:pPr>
        <w:spacing w:before="120" w:after="120" w:line="360" w:lineRule="auto"/>
        <w:textAlignment w:val="baseline"/>
        <w:rPr>
          <w:rFonts w:ascii="Arial" w:eastAsia="Times New Roman" w:hAnsi="Arial" w:cs="Arial"/>
          <w:color w:val="000000"/>
          <w:lang w:eastAsia="en-GB"/>
        </w:rPr>
      </w:pPr>
      <w:r w:rsidRPr="0036612C">
        <w:rPr>
          <w:rFonts w:ascii="Arial" w:eastAsia="Times New Roman" w:hAnsi="Arial" w:cs="Arial"/>
          <w:color w:val="000000"/>
          <w:lang w:eastAsia="en-GB"/>
        </w:rPr>
        <w:lastRenderedPageBreak/>
        <w:t>Table 8: Academic staff by grade fixed term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810"/>
        <w:gridCol w:w="810"/>
        <w:gridCol w:w="840"/>
        <w:gridCol w:w="810"/>
        <w:gridCol w:w="810"/>
        <w:gridCol w:w="840"/>
        <w:gridCol w:w="810"/>
        <w:gridCol w:w="810"/>
        <w:gridCol w:w="840"/>
      </w:tblGrid>
      <w:tr w:rsidR="0055174C" w:rsidRPr="0036612C" w14:paraId="29D2CF45" w14:textId="77777777" w:rsidTr="5721613F">
        <w:trPr>
          <w:trHeight w:val="300"/>
        </w:trPr>
        <w:tc>
          <w:tcPr>
            <w:tcW w:w="153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8C1DB8" w14:textId="6969DF40" w:rsidR="0055174C" w:rsidRPr="0036612C" w:rsidRDefault="67102C1B" w:rsidP="5721613F">
            <w:pPr>
              <w:spacing w:line="240" w:lineRule="auto"/>
              <w:rPr>
                <w:rFonts w:ascii="Arial" w:eastAsia="Times New Roman" w:hAnsi="Arial" w:cs="Arial"/>
                <w:sz w:val="20"/>
                <w:szCs w:val="20"/>
                <w:lang w:eastAsia="en-GB"/>
              </w:rPr>
            </w:pPr>
            <w:r w:rsidRPr="2182BFF4">
              <w:rPr>
                <w:rFonts w:ascii="Arial" w:eastAsia="Times New Roman" w:hAnsi="Arial" w:cs="Arial"/>
                <w:b/>
                <w:sz w:val="20"/>
                <w:szCs w:val="20"/>
                <w:lang w:eastAsia="en-GB"/>
              </w:rPr>
              <w:t>Gender</w:t>
            </w:r>
          </w:p>
        </w:tc>
        <w:tc>
          <w:tcPr>
            <w:tcW w:w="24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5D05CA" w14:textId="1DA68819"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R (6-8)</w:t>
            </w:r>
          </w:p>
        </w:tc>
        <w:tc>
          <w:tcPr>
            <w:tcW w:w="24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B41098" w14:textId="18BFE580"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RF (7)</w:t>
            </w:r>
          </w:p>
        </w:tc>
        <w:tc>
          <w:tcPr>
            <w:tcW w:w="24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ED5496" w14:textId="14D41EBE" w:rsidR="0055174C" w:rsidRPr="0036612C" w:rsidRDefault="67102C1B" w:rsidP="5721613F">
            <w:pPr>
              <w:spacing w:line="240" w:lineRule="auto"/>
              <w:jc w:val="center"/>
              <w:rPr>
                <w:rFonts w:ascii="Arial" w:eastAsia="Times New Roman" w:hAnsi="Arial" w:cs="Arial"/>
                <w:b/>
                <w:bCs/>
                <w:sz w:val="20"/>
                <w:szCs w:val="20"/>
                <w:lang w:eastAsia="en-GB"/>
              </w:rPr>
            </w:pPr>
            <w:proofErr w:type="spellStart"/>
            <w:r w:rsidRPr="5721613F">
              <w:rPr>
                <w:rFonts w:ascii="Arial" w:eastAsia="Times New Roman" w:hAnsi="Arial" w:cs="Arial"/>
                <w:b/>
                <w:bCs/>
                <w:sz w:val="20"/>
                <w:szCs w:val="20"/>
                <w:lang w:eastAsia="en-GB"/>
              </w:rPr>
              <w:t>AProf</w:t>
            </w:r>
            <w:proofErr w:type="spellEnd"/>
            <w:r w:rsidRPr="5721613F">
              <w:rPr>
                <w:rFonts w:ascii="Arial" w:eastAsia="Times New Roman" w:hAnsi="Arial" w:cs="Arial"/>
                <w:b/>
                <w:bCs/>
                <w:sz w:val="20"/>
                <w:szCs w:val="20"/>
                <w:lang w:eastAsia="en-GB"/>
              </w:rPr>
              <w:t xml:space="preserve"> (8)</w:t>
            </w:r>
          </w:p>
        </w:tc>
      </w:tr>
      <w:tr w:rsidR="0055174C" w:rsidRPr="0036612C" w14:paraId="4EAF1C26" w14:textId="77777777" w:rsidTr="5721613F">
        <w:trPr>
          <w:trHeight w:val="375"/>
        </w:trPr>
        <w:tc>
          <w:tcPr>
            <w:tcW w:w="0" w:type="auto"/>
            <w:vMerge/>
            <w:vAlign w:val="center"/>
            <w:hideMark/>
          </w:tcPr>
          <w:p w14:paraId="176641B4" w14:textId="77777777" w:rsidR="0055174C" w:rsidRPr="0036612C" w:rsidRDefault="0055174C" w:rsidP="00FF5826">
            <w:pPr>
              <w:spacing w:afterLines="120" w:after="288" w:line="360" w:lineRule="auto"/>
              <w:jc w:val="center"/>
              <w:rPr>
                <w:rFonts w:ascii="Arial" w:eastAsia="Times New Roman" w:hAnsi="Arial" w:cs="Arial"/>
                <w:b/>
                <w:bCs/>
                <w:sz w:val="20"/>
                <w:szCs w:val="20"/>
                <w:lang w:eastAsia="en-GB"/>
              </w:rPr>
            </w:pP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F357FD" w14:textId="28AC1E31"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8372F1" w14:textId="6E0EF5FF"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DD6A9B" w14:textId="4F001A51"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4F9B18" w14:textId="51FE77CE"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FDB8F1" w14:textId="2A4706A2"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CCB7F" w14:textId="01D644CE"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0787B9" w14:textId="141A3F0C"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EEB414" w14:textId="4DF16948"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7F1E02" w14:textId="4160C94C" w:rsidR="0055174C" w:rsidRPr="0036612C" w:rsidRDefault="67102C1B" w:rsidP="5721613F">
            <w:pPr>
              <w:spacing w:line="240" w:lineRule="auto"/>
              <w:jc w:val="center"/>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r>
      <w:tr w:rsidR="0055174C" w:rsidRPr="0036612C" w14:paraId="6B1BD831" w14:textId="77777777" w:rsidTr="5721613F">
        <w:trPr>
          <w:trHeight w:val="495"/>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D7CD73" w14:textId="77777777" w:rsidR="0055174C" w:rsidRPr="0036612C" w:rsidRDefault="67102C1B" w:rsidP="5721613F">
            <w:pPr>
              <w:spacing w:line="24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Male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F180FB"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EDEC9B"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9AE4D4"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496FDB" w14:textId="6F3DEEC4" w:rsidR="0055174C" w:rsidRPr="0036612C" w:rsidRDefault="67102C1B" w:rsidP="009C4677">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12 </w:t>
            </w:r>
            <w:r w:rsidR="009C4677">
              <w:rPr>
                <w:rFonts w:ascii="Arial" w:eastAsia="Times New Roman" w:hAnsi="Arial" w:cs="Arial"/>
                <w:sz w:val="20"/>
                <w:szCs w:val="20"/>
                <w:lang w:eastAsia="en-GB"/>
              </w:rPr>
              <w:br/>
            </w:r>
            <w:r w:rsidR="30305F32" w:rsidRPr="5721613F">
              <w:rPr>
                <w:rFonts w:ascii="Arial" w:eastAsia="Times New Roman" w:hAnsi="Arial" w:cs="Arial"/>
                <w:sz w:val="20"/>
                <w:szCs w:val="20"/>
                <w:lang w:eastAsia="en-GB"/>
              </w:rPr>
              <w:t>(86%)</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551268" w14:textId="617E7BBD" w:rsidR="0055174C" w:rsidRPr="0036612C" w:rsidRDefault="67102C1B" w:rsidP="009C4677">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14</w:t>
            </w:r>
            <w:r w:rsidR="009C4677">
              <w:rPr>
                <w:rFonts w:ascii="Arial" w:eastAsia="Times New Roman" w:hAnsi="Arial" w:cs="Arial"/>
                <w:sz w:val="20"/>
                <w:szCs w:val="20"/>
                <w:lang w:eastAsia="en-GB"/>
              </w:rPr>
              <w:br/>
            </w:r>
            <w:r w:rsidR="1283D738" w:rsidRPr="5721613F">
              <w:rPr>
                <w:rFonts w:ascii="Arial" w:eastAsia="Times New Roman" w:hAnsi="Arial" w:cs="Arial"/>
                <w:sz w:val="20"/>
                <w:szCs w:val="20"/>
                <w:lang w:eastAsia="en-GB"/>
              </w:rPr>
              <w:t>(100%)</w:t>
            </w:r>
            <w:r w:rsidRPr="5721613F">
              <w:rPr>
                <w:rFonts w:ascii="Arial" w:eastAsia="Times New Roman" w:hAnsi="Arial" w:cs="Arial"/>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AFDE59" w14:textId="4BCE003A" w:rsidR="0055174C" w:rsidRPr="0036612C" w:rsidRDefault="67102C1B" w:rsidP="009C4677">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13</w:t>
            </w:r>
            <w:r w:rsidR="009C4677">
              <w:rPr>
                <w:rFonts w:ascii="Arial" w:eastAsia="Times New Roman" w:hAnsi="Arial" w:cs="Arial"/>
                <w:sz w:val="20"/>
                <w:szCs w:val="20"/>
                <w:lang w:eastAsia="en-GB"/>
              </w:rPr>
              <w:br/>
            </w:r>
            <w:r w:rsidR="552EA2EA" w:rsidRPr="5721613F">
              <w:rPr>
                <w:rFonts w:ascii="Arial" w:eastAsia="Times New Roman" w:hAnsi="Arial" w:cs="Arial"/>
                <w:sz w:val="20"/>
                <w:szCs w:val="20"/>
                <w:lang w:eastAsia="en-GB"/>
              </w:rPr>
              <w:t>(81%)</w:t>
            </w:r>
            <w:r w:rsidRPr="5721613F">
              <w:rPr>
                <w:rFonts w:ascii="Arial" w:eastAsia="Times New Roman" w:hAnsi="Arial" w:cs="Arial"/>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F1C982"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CC5D83"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2C49E7"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r>
      <w:tr w:rsidR="0055174C" w:rsidRPr="0036612C" w14:paraId="15CFF7AC" w14:textId="77777777" w:rsidTr="5721613F">
        <w:trPr>
          <w:trHeight w:val="405"/>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41AF43" w14:textId="77777777" w:rsidR="0055174C" w:rsidRPr="0036612C" w:rsidRDefault="67102C1B" w:rsidP="5721613F">
            <w:pPr>
              <w:spacing w:line="240" w:lineRule="auto"/>
              <w:rPr>
                <w:rFonts w:ascii="Arial" w:eastAsia="Times New Roman" w:hAnsi="Arial" w:cs="Arial"/>
                <w:sz w:val="20"/>
                <w:szCs w:val="20"/>
                <w:lang w:eastAsia="en-GB"/>
              </w:rPr>
            </w:pPr>
            <w:r w:rsidRPr="5721613F">
              <w:rPr>
                <w:rFonts w:ascii="Arial" w:eastAsia="Times New Roman" w:hAnsi="Arial" w:cs="Arial"/>
                <w:sz w:val="20"/>
                <w:szCs w:val="20"/>
                <w:lang w:eastAsia="en-GB"/>
              </w:rPr>
              <w:t>Female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ED60B3"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A3982E"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11FECB"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6882BF" w14:textId="3F343EB4" w:rsidR="0055174C" w:rsidRPr="0036612C" w:rsidRDefault="67102C1B" w:rsidP="009C4677">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9C4677">
              <w:rPr>
                <w:rFonts w:ascii="Arial" w:eastAsia="Times New Roman" w:hAnsi="Arial" w:cs="Arial"/>
                <w:sz w:val="20"/>
                <w:szCs w:val="20"/>
                <w:lang w:eastAsia="en-GB"/>
              </w:rPr>
              <w:br/>
            </w:r>
            <w:r w:rsidR="2516F73D" w:rsidRPr="5721613F">
              <w:rPr>
                <w:rFonts w:ascii="Arial" w:eastAsia="Times New Roman" w:hAnsi="Arial" w:cs="Arial"/>
                <w:sz w:val="20"/>
                <w:szCs w:val="20"/>
                <w:lang w:eastAsia="en-GB"/>
              </w:rPr>
              <w:t>(14%)</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6C9A6D"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6D148D" w14:textId="5773098B" w:rsidR="0055174C" w:rsidRPr="0036612C" w:rsidRDefault="67102C1B" w:rsidP="009C4677">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9C4677">
              <w:rPr>
                <w:rFonts w:ascii="Arial" w:eastAsia="Times New Roman" w:hAnsi="Arial" w:cs="Arial"/>
                <w:sz w:val="20"/>
                <w:szCs w:val="20"/>
                <w:lang w:eastAsia="en-GB"/>
              </w:rPr>
              <w:br/>
            </w:r>
            <w:r w:rsidR="49710F8E" w:rsidRPr="5721613F">
              <w:rPr>
                <w:rFonts w:ascii="Arial" w:eastAsia="Times New Roman" w:hAnsi="Arial" w:cs="Arial"/>
                <w:sz w:val="20"/>
                <w:szCs w:val="20"/>
                <w:lang w:eastAsia="en-GB"/>
              </w:rPr>
              <w:t>(19%)</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BA2D9A" w14:textId="7777777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74589D" w14:textId="4E48E787" w:rsidR="0055174C" w:rsidRPr="0036612C" w:rsidRDefault="67102C1B" w:rsidP="009C4677">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9C4677">
              <w:br/>
            </w:r>
            <w:r w:rsidR="44429782" w:rsidRPr="2182BFF4">
              <w:rPr>
                <w:rFonts w:ascii="Arial" w:eastAsia="Times New Roman" w:hAnsi="Arial" w:cs="Arial"/>
                <w:sz w:val="20"/>
                <w:szCs w:val="20"/>
                <w:lang w:eastAsia="en-GB"/>
              </w:rPr>
              <w:t>(</w:t>
            </w:r>
            <w:r w:rsidR="0041B72F" w:rsidRPr="5721613F">
              <w:rPr>
                <w:rFonts w:ascii="Arial" w:eastAsia="Times New Roman" w:hAnsi="Arial" w:cs="Arial"/>
                <w:sz w:val="20"/>
                <w:szCs w:val="20"/>
                <w:lang w:eastAsia="en-GB"/>
              </w:rPr>
              <w:t>100</w:t>
            </w:r>
            <w:r w:rsidR="3B3AF429" w:rsidRPr="2182BFF4">
              <w:rPr>
                <w:rFonts w:ascii="Arial" w:eastAsia="Times New Roman" w:hAnsi="Arial" w:cs="Arial"/>
                <w:sz w:val="20"/>
                <w:szCs w:val="20"/>
                <w:lang w:eastAsia="en-GB"/>
              </w:rPr>
              <w:t>%</w:t>
            </w:r>
            <w:r w:rsidR="235CA162" w:rsidRPr="2182BFF4">
              <w:rPr>
                <w:rFonts w:ascii="Arial" w:eastAsia="Times New Roman" w:hAnsi="Arial" w:cs="Arial"/>
                <w:sz w:val="20"/>
                <w:szCs w:val="20"/>
                <w:lang w:eastAsia="en-GB"/>
              </w:rPr>
              <w:t>)</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787FE9" w14:textId="670CEF27" w:rsidR="0055174C" w:rsidRPr="0036612C" w:rsidRDefault="67102C1B" w:rsidP="5721613F">
            <w:pPr>
              <w:spacing w:line="24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r>
    </w:tbl>
    <w:p w14:paraId="20E5319E" w14:textId="55E54DF8"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9: Academic staff by grade permanent  </w:t>
      </w:r>
    </w:p>
    <w:tbl>
      <w:tblPr>
        <w:tblW w:w="121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7"/>
        <w:gridCol w:w="754"/>
        <w:gridCol w:w="754"/>
        <w:gridCol w:w="754"/>
        <w:gridCol w:w="754"/>
        <w:gridCol w:w="754"/>
        <w:gridCol w:w="754"/>
        <w:gridCol w:w="754"/>
        <w:gridCol w:w="754"/>
        <w:gridCol w:w="754"/>
        <w:gridCol w:w="754"/>
        <w:gridCol w:w="754"/>
        <w:gridCol w:w="754"/>
        <w:gridCol w:w="754"/>
        <w:gridCol w:w="754"/>
        <w:gridCol w:w="754"/>
      </w:tblGrid>
      <w:tr w:rsidR="0036612C" w:rsidRPr="0036612C" w14:paraId="39752351" w14:textId="77777777" w:rsidTr="5721613F">
        <w:trPr>
          <w:trHeight w:val="270"/>
        </w:trPr>
        <w:tc>
          <w:tcPr>
            <w:tcW w:w="80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AD4CD3" w14:textId="39172FCB" w:rsidR="0055174C" w:rsidRPr="0036612C" w:rsidRDefault="0055174C" w:rsidP="002E15F4">
            <w:pPr>
              <w:spacing w:after="0" w:line="360" w:lineRule="auto"/>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Gender</w:t>
            </w:r>
          </w:p>
        </w:tc>
        <w:tc>
          <w:tcPr>
            <w:tcW w:w="22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68E6A2" w14:textId="499147A7" w:rsidR="0055174C" w:rsidRPr="0036612C" w:rsidRDefault="0055174C" w:rsidP="002E15F4">
            <w:pPr>
              <w:spacing w:after="0" w:line="360" w:lineRule="auto"/>
              <w:jc w:val="center"/>
              <w:textAlignment w:val="baseline"/>
              <w:rPr>
                <w:rFonts w:ascii="Arial" w:eastAsia="Times New Roman" w:hAnsi="Arial" w:cs="Arial"/>
                <w:b/>
                <w:bCs/>
                <w:sz w:val="20"/>
                <w:szCs w:val="20"/>
                <w:lang w:eastAsia="en-GB"/>
              </w:rPr>
            </w:pPr>
            <w:proofErr w:type="spellStart"/>
            <w:r w:rsidRPr="0036612C">
              <w:rPr>
                <w:rFonts w:ascii="Arial" w:eastAsia="Times New Roman" w:hAnsi="Arial" w:cs="Arial"/>
                <w:b/>
                <w:bCs/>
                <w:sz w:val="20"/>
                <w:szCs w:val="20"/>
                <w:lang w:eastAsia="en-GB"/>
              </w:rPr>
              <w:t>AProf</w:t>
            </w:r>
            <w:proofErr w:type="spellEnd"/>
            <w:r w:rsidRPr="0036612C">
              <w:rPr>
                <w:rFonts w:ascii="Arial" w:eastAsia="Times New Roman" w:hAnsi="Arial" w:cs="Arial"/>
                <w:b/>
                <w:bCs/>
                <w:sz w:val="20"/>
                <w:szCs w:val="20"/>
                <w:lang w:eastAsia="en-GB"/>
              </w:rPr>
              <w:t xml:space="preserve"> (8)</w:t>
            </w:r>
          </w:p>
        </w:tc>
        <w:tc>
          <w:tcPr>
            <w:tcW w:w="22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64C698" w14:textId="6576A164" w:rsidR="0055174C" w:rsidRPr="0036612C" w:rsidRDefault="0055174C" w:rsidP="002E15F4">
            <w:pPr>
              <w:spacing w:after="0" w:line="360" w:lineRule="auto"/>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RF (8)</w:t>
            </w:r>
          </w:p>
        </w:tc>
        <w:tc>
          <w:tcPr>
            <w:tcW w:w="22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2384DF" w14:textId="131A5D5C" w:rsidR="0055174C" w:rsidRPr="0036612C" w:rsidRDefault="0055174C" w:rsidP="002E15F4">
            <w:pPr>
              <w:spacing w:after="0" w:line="360" w:lineRule="auto"/>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SRF (9)</w:t>
            </w:r>
          </w:p>
        </w:tc>
        <w:tc>
          <w:tcPr>
            <w:tcW w:w="22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AD15B6" w14:textId="757C58B4" w:rsidR="0055174C" w:rsidRPr="0036612C" w:rsidRDefault="0055174C" w:rsidP="002E15F4">
            <w:pPr>
              <w:spacing w:after="0" w:line="360" w:lineRule="auto"/>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SL (9)</w:t>
            </w:r>
          </w:p>
        </w:tc>
        <w:tc>
          <w:tcPr>
            <w:tcW w:w="226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26B185" w14:textId="3E63D9C4" w:rsidR="0055174C" w:rsidRPr="0036612C" w:rsidRDefault="0055174C" w:rsidP="002E15F4">
            <w:pPr>
              <w:spacing w:after="0" w:line="360" w:lineRule="auto"/>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Prof (10)</w:t>
            </w:r>
          </w:p>
        </w:tc>
      </w:tr>
      <w:tr w:rsidR="00F158D8" w:rsidRPr="0036612C" w14:paraId="7435F2DD" w14:textId="77777777" w:rsidTr="5721613F">
        <w:trPr>
          <w:cantSplit/>
          <w:trHeight w:val="1134"/>
        </w:trPr>
        <w:tc>
          <w:tcPr>
            <w:tcW w:w="807" w:type="dxa"/>
            <w:vMerge/>
            <w:vAlign w:val="center"/>
            <w:hideMark/>
          </w:tcPr>
          <w:p w14:paraId="5DD8B8C2" w14:textId="77777777" w:rsidR="0055174C" w:rsidRPr="0036612C" w:rsidRDefault="0055174C" w:rsidP="002E15F4">
            <w:pPr>
              <w:spacing w:after="0" w:line="360" w:lineRule="auto"/>
              <w:jc w:val="center"/>
              <w:rPr>
                <w:rFonts w:ascii="Arial" w:eastAsia="Times New Roman" w:hAnsi="Arial" w:cs="Arial"/>
                <w:b/>
                <w:bCs/>
                <w:sz w:val="20"/>
                <w:szCs w:val="20"/>
                <w:lang w:eastAsia="en-GB"/>
              </w:rPr>
            </w:pP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E34DE9D" w14:textId="68736885" w:rsidR="0055174C" w:rsidRPr="0036612C" w:rsidRDefault="7F519865" w:rsidP="002E15F4">
            <w:pPr>
              <w:spacing w:after="0" w:line="360" w:lineRule="auto"/>
              <w:ind w:left="105" w:right="113"/>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2D4D1BB5" w14:textId="589DCBDB"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022CAD19" w14:textId="38A27CFB"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2021</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06F9505B" w14:textId="4CA17CA7"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2019</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258C7659" w14:textId="6A37F9D8"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18A50326" w14:textId="0078B1E2"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2021</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0D7696B2" w14:textId="314CD97C"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2019</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197FEA3E" w14:textId="6C402E3B"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B4A17DD" w14:textId="753A7E03"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2021</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4482587B" w14:textId="600122F6"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2019</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7894B16" w14:textId="26A72A89"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4912741E" w14:textId="76178436"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2021</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63FD76AB" w14:textId="7F37FF87"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2019</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0DBE5AD0" w14:textId="2252DE3F"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AAE8520" w14:textId="6024E8A2" w:rsidR="0055174C" w:rsidRPr="0036612C" w:rsidRDefault="0055174C" w:rsidP="002E15F4">
            <w:pPr>
              <w:spacing w:after="0" w:line="360" w:lineRule="auto"/>
              <w:ind w:left="105" w:right="113"/>
              <w:jc w:val="center"/>
              <w:textAlignment w:val="baseline"/>
              <w:rPr>
                <w:rFonts w:ascii="Arial" w:eastAsia="Times New Roman" w:hAnsi="Arial" w:cs="Arial"/>
                <w:b/>
                <w:bCs/>
                <w:sz w:val="20"/>
                <w:szCs w:val="20"/>
                <w:lang w:eastAsia="en-GB"/>
              </w:rPr>
            </w:pPr>
            <w:r w:rsidRPr="0036612C">
              <w:rPr>
                <w:rFonts w:ascii="Arial" w:eastAsia="Times New Roman" w:hAnsi="Arial" w:cs="Arial"/>
                <w:b/>
                <w:bCs/>
                <w:sz w:val="20"/>
                <w:szCs w:val="20"/>
                <w:lang w:eastAsia="en-GB"/>
              </w:rPr>
              <w:t>2021</w:t>
            </w:r>
          </w:p>
        </w:tc>
      </w:tr>
      <w:tr w:rsidR="00F158D8" w:rsidRPr="0036612C" w14:paraId="2ADAC080" w14:textId="77777777" w:rsidTr="5721613F">
        <w:trPr>
          <w:trHeight w:val="540"/>
        </w:trPr>
        <w:tc>
          <w:tcPr>
            <w:tcW w:w="8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B30B1C" w14:textId="77777777" w:rsidR="0055174C" w:rsidRPr="0036612C" w:rsidRDefault="0055174C" w:rsidP="002E15F4">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Male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BE10B4" w14:textId="197452A0" w:rsidR="0055174C" w:rsidRPr="0036612C" w:rsidRDefault="05D4CA9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r w:rsidR="5A924D54" w:rsidRPr="5721613F">
              <w:rPr>
                <w:rFonts w:ascii="Arial" w:eastAsia="Times New Roman" w:hAnsi="Arial" w:cs="Arial"/>
                <w:sz w:val="20"/>
                <w:szCs w:val="20"/>
                <w:lang w:eastAsia="en-GB"/>
              </w:rPr>
              <w:t>5</w:t>
            </w:r>
            <w:r w:rsidR="009C4677">
              <w:rPr>
                <w:rFonts w:ascii="Arial" w:eastAsia="Times New Roman" w:hAnsi="Arial" w:cs="Arial"/>
                <w:sz w:val="20"/>
                <w:szCs w:val="20"/>
                <w:lang w:eastAsia="en-GB"/>
              </w:rPr>
              <w:br/>
            </w:r>
            <w:r w:rsidR="273BF906" w:rsidRPr="5721613F">
              <w:rPr>
                <w:rFonts w:ascii="Arial" w:eastAsia="Times New Roman" w:hAnsi="Arial" w:cs="Arial"/>
                <w:sz w:val="20"/>
                <w:szCs w:val="20"/>
                <w:lang w:eastAsia="en-GB"/>
              </w:rPr>
              <w:t>(83%)</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93B9EE" w14:textId="731776B8"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16</w:t>
            </w:r>
            <w:r w:rsidR="009C4677">
              <w:rPr>
                <w:rFonts w:ascii="Arial" w:eastAsia="Times New Roman" w:hAnsi="Arial" w:cs="Arial"/>
                <w:sz w:val="20"/>
                <w:szCs w:val="20"/>
                <w:lang w:eastAsia="en-GB"/>
              </w:rPr>
              <w:br/>
            </w:r>
            <w:r w:rsidR="05D4CA9B" w:rsidRPr="5721613F">
              <w:rPr>
                <w:rFonts w:ascii="Arial" w:eastAsia="Times New Roman" w:hAnsi="Arial" w:cs="Arial"/>
                <w:sz w:val="20"/>
                <w:szCs w:val="20"/>
                <w:lang w:eastAsia="en-GB"/>
              </w:rPr>
              <w:t> </w:t>
            </w:r>
            <w:r w:rsidR="72A565F0" w:rsidRPr="5721613F">
              <w:rPr>
                <w:rFonts w:ascii="Arial" w:eastAsia="Times New Roman" w:hAnsi="Arial" w:cs="Arial"/>
                <w:sz w:val="20"/>
                <w:szCs w:val="20"/>
                <w:lang w:eastAsia="en-GB"/>
              </w:rPr>
              <w:t>(80%)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50D913" w14:textId="392EAF50"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16 </w:t>
            </w:r>
            <w:r w:rsidR="009C4677">
              <w:rPr>
                <w:rFonts w:ascii="Arial" w:eastAsia="Times New Roman" w:hAnsi="Arial" w:cs="Arial"/>
                <w:sz w:val="20"/>
                <w:szCs w:val="20"/>
                <w:lang w:eastAsia="en-GB"/>
              </w:rPr>
              <w:br/>
            </w:r>
            <w:r w:rsidR="565BEB56" w:rsidRPr="5721613F">
              <w:rPr>
                <w:rFonts w:ascii="Arial" w:eastAsia="Times New Roman" w:hAnsi="Arial" w:cs="Arial"/>
                <w:sz w:val="20"/>
                <w:szCs w:val="20"/>
                <w:lang w:eastAsia="en-GB"/>
              </w:rPr>
              <w:t>(70%</w:t>
            </w:r>
            <w:r w:rsidR="0FFEF902" w:rsidRPr="5721613F">
              <w:rPr>
                <w:rFonts w:ascii="Arial" w:eastAsia="Times New Roman" w:hAnsi="Arial" w:cs="Arial"/>
                <w:sz w:val="20"/>
                <w:szCs w:val="20"/>
                <w:lang w:eastAsia="en-GB"/>
              </w:rPr>
              <w:t>)</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A459CF"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1644FA"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60D813"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E4605"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E0DD9F"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A2F241"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348B1F" w14:textId="0D8F1A3A"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19 </w:t>
            </w:r>
            <w:r w:rsidR="009C4677">
              <w:rPr>
                <w:rFonts w:ascii="Arial" w:eastAsia="Times New Roman" w:hAnsi="Arial" w:cs="Arial"/>
                <w:sz w:val="20"/>
                <w:szCs w:val="20"/>
                <w:lang w:eastAsia="en-GB"/>
              </w:rPr>
              <w:br/>
            </w:r>
            <w:r w:rsidR="3AE9121E" w:rsidRPr="5721613F">
              <w:rPr>
                <w:rFonts w:ascii="Arial" w:eastAsia="Times New Roman" w:hAnsi="Arial" w:cs="Arial"/>
                <w:sz w:val="20"/>
                <w:szCs w:val="20"/>
                <w:lang w:eastAsia="en-GB"/>
              </w:rPr>
              <w:t>(100%)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C9E021" w14:textId="51B99A1B"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13 </w:t>
            </w:r>
            <w:r w:rsidR="009C4677">
              <w:rPr>
                <w:rFonts w:ascii="Arial" w:eastAsia="Times New Roman" w:hAnsi="Arial" w:cs="Arial"/>
                <w:sz w:val="20"/>
                <w:szCs w:val="20"/>
                <w:lang w:eastAsia="en-GB"/>
              </w:rPr>
              <w:br/>
            </w:r>
            <w:r w:rsidR="054174FF" w:rsidRPr="5721613F">
              <w:rPr>
                <w:rFonts w:ascii="Arial" w:eastAsia="Times New Roman" w:hAnsi="Arial" w:cs="Arial"/>
                <w:sz w:val="20"/>
                <w:szCs w:val="20"/>
                <w:lang w:eastAsia="en-GB"/>
              </w:rPr>
              <w:t>(100%)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A830D9" w14:textId="0BAF961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17 </w:t>
            </w:r>
            <w:r w:rsidR="009C4677">
              <w:rPr>
                <w:rFonts w:ascii="Arial" w:eastAsia="Times New Roman" w:hAnsi="Arial" w:cs="Arial"/>
                <w:sz w:val="20"/>
                <w:szCs w:val="20"/>
                <w:lang w:eastAsia="en-GB"/>
              </w:rPr>
              <w:br/>
            </w:r>
            <w:r w:rsidR="20150FC7" w:rsidRPr="5721613F">
              <w:rPr>
                <w:rFonts w:ascii="Arial" w:eastAsia="Times New Roman" w:hAnsi="Arial" w:cs="Arial"/>
                <w:sz w:val="20"/>
                <w:szCs w:val="20"/>
                <w:lang w:eastAsia="en-GB"/>
              </w:rPr>
              <w:t>(100%)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66CD05" w14:textId="54660F88"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w:t>
            </w:r>
            <w:r w:rsidR="009C4677">
              <w:rPr>
                <w:rFonts w:ascii="Arial" w:eastAsia="Times New Roman" w:hAnsi="Arial" w:cs="Arial"/>
                <w:sz w:val="20"/>
                <w:szCs w:val="20"/>
                <w:lang w:eastAsia="en-GB"/>
              </w:rPr>
              <w:br/>
            </w:r>
            <w:r w:rsidR="1AEBAD37" w:rsidRPr="5721613F">
              <w:rPr>
                <w:rFonts w:ascii="Arial" w:eastAsia="Times New Roman" w:hAnsi="Arial" w:cs="Arial"/>
                <w:sz w:val="20"/>
                <w:szCs w:val="20"/>
                <w:lang w:eastAsia="en-GB"/>
              </w:rPr>
              <w:t>(86%)</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D43100" w14:textId="3666D2CC"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16</w:t>
            </w:r>
            <w:r w:rsidR="6AE92C80" w:rsidRPr="5721613F">
              <w:rPr>
                <w:rFonts w:ascii="Arial" w:eastAsia="Times New Roman" w:hAnsi="Arial" w:cs="Arial"/>
                <w:sz w:val="20"/>
                <w:szCs w:val="20"/>
                <w:lang w:eastAsia="en-GB"/>
              </w:rPr>
              <w:t xml:space="preserve"> </w:t>
            </w:r>
            <w:r w:rsidR="05D4CA9B" w:rsidRPr="5721613F">
              <w:rPr>
                <w:rFonts w:ascii="Arial" w:eastAsia="Times New Roman" w:hAnsi="Arial" w:cs="Arial"/>
                <w:sz w:val="20"/>
                <w:szCs w:val="20"/>
                <w:lang w:eastAsia="en-GB"/>
              </w:rPr>
              <w:t> </w:t>
            </w:r>
            <w:r w:rsidR="009C4677">
              <w:rPr>
                <w:rFonts w:ascii="Arial" w:eastAsia="Times New Roman" w:hAnsi="Arial" w:cs="Arial"/>
                <w:sz w:val="20"/>
                <w:szCs w:val="20"/>
                <w:lang w:eastAsia="en-GB"/>
              </w:rPr>
              <w:br/>
            </w:r>
            <w:r w:rsidR="74B560F5" w:rsidRPr="5721613F">
              <w:rPr>
                <w:rFonts w:ascii="Arial" w:eastAsia="Times New Roman" w:hAnsi="Arial" w:cs="Arial"/>
                <w:sz w:val="20"/>
                <w:szCs w:val="20"/>
                <w:lang w:eastAsia="en-GB"/>
              </w:rPr>
              <w:t>(94%)</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68B453" w14:textId="3770560A"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16</w:t>
            </w:r>
            <w:r w:rsidR="009C4677">
              <w:rPr>
                <w:rFonts w:ascii="Arial" w:eastAsia="Times New Roman" w:hAnsi="Arial" w:cs="Arial"/>
                <w:sz w:val="20"/>
                <w:szCs w:val="20"/>
                <w:lang w:eastAsia="en-GB"/>
              </w:rPr>
              <w:br/>
            </w:r>
            <w:r w:rsidR="0E9DBB16" w:rsidRPr="5721613F">
              <w:rPr>
                <w:rFonts w:ascii="Arial" w:eastAsia="Times New Roman" w:hAnsi="Arial" w:cs="Arial"/>
                <w:sz w:val="20"/>
                <w:szCs w:val="20"/>
                <w:lang w:eastAsia="en-GB"/>
              </w:rPr>
              <w:t>(94%)</w:t>
            </w:r>
            <w:r w:rsidRPr="5721613F">
              <w:rPr>
                <w:rFonts w:ascii="Arial" w:eastAsia="Times New Roman" w:hAnsi="Arial" w:cs="Arial"/>
                <w:sz w:val="20"/>
                <w:szCs w:val="20"/>
                <w:lang w:eastAsia="en-GB"/>
              </w:rPr>
              <w:t> </w:t>
            </w:r>
          </w:p>
        </w:tc>
      </w:tr>
      <w:tr w:rsidR="00F158D8" w:rsidRPr="0036612C" w14:paraId="1B8CDF38" w14:textId="77777777" w:rsidTr="5721613F">
        <w:trPr>
          <w:trHeight w:val="540"/>
        </w:trPr>
        <w:tc>
          <w:tcPr>
            <w:tcW w:w="8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17BB27" w14:textId="77777777" w:rsidR="0055174C" w:rsidRPr="0036612C" w:rsidRDefault="0055174C" w:rsidP="002E15F4">
            <w:pPr>
              <w:spacing w:after="0" w:line="360" w:lineRule="auto"/>
              <w:textAlignment w:val="baseline"/>
              <w:rPr>
                <w:rFonts w:ascii="Arial" w:eastAsia="Times New Roman" w:hAnsi="Arial" w:cs="Arial"/>
                <w:sz w:val="20"/>
                <w:szCs w:val="20"/>
                <w:lang w:eastAsia="en-GB"/>
              </w:rPr>
            </w:pPr>
            <w:r w:rsidRPr="0036612C">
              <w:rPr>
                <w:rFonts w:ascii="Arial" w:eastAsia="Times New Roman" w:hAnsi="Arial" w:cs="Arial"/>
                <w:sz w:val="20"/>
                <w:szCs w:val="20"/>
                <w:lang w:eastAsia="en-GB"/>
              </w:rPr>
              <w:t>Female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739A0B" w14:textId="303FDA03"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3 </w:t>
            </w:r>
            <w:r w:rsidR="009C4677">
              <w:rPr>
                <w:rFonts w:ascii="Arial" w:eastAsia="Times New Roman" w:hAnsi="Arial" w:cs="Arial"/>
                <w:sz w:val="20"/>
                <w:szCs w:val="20"/>
                <w:lang w:eastAsia="en-GB"/>
              </w:rPr>
              <w:br/>
            </w:r>
            <w:r w:rsidR="601F68A7" w:rsidRPr="5721613F">
              <w:rPr>
                <w:rFonts w:ascii="Arial" w:eastAsia="Times New Roman" w:hAnsi="Arial" w:cs="Arial"/>
                <w:sz w:val="20"/>
                <w:szCs w:val="20"/>
                <w:lang w:eastAsia="en-GB"/>
              </w:rPr>
              <w:t>(17%)</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E9476D" w14:textId="1130E6DD"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4 </w:t>
            </w:r>
            <w:r w:rsidR="009C4677">
              <w:rPr>
                <w:rFonts w:ascii="Arial" w:eastAsia="Times New Roman" w:hAnsi="Arial" w:cs="Arial"/>
                <w:sz w:val="20"/>
                <w:szCs w:val="20"/>
                <w:lang w:eastAsia="en-GB"/>
              </w:rPr>
              <w:br/>
            </w:r>
            <w:r w:rsidR="23DADC23" w:rsidRPr="5721613F">
              <w:rPr>
                <w:rFonts w:ascii="Arial" w:eastAsia="Times New Roman" w:hAnsi="Arial" w:cs="Arial"/>
                <w:sz w:val="20"/>
                <w:szCs w:val="20"/>
                <w:lang w:eastAsia="en-GB"/>
              </w:rPr>
              <w:t>(20%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65F99E" w14:textId="7DE1ACA9"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6 </w:t>
            </w:r>
            <w:r w:rsidR="009C4677">
              <w:rPr>
                <w:rFonts w:ascii="Arial" w:eastAsia="Times New Roman" w:hAnsi="Arial" w:cs="Arial"/>
                <w:sz w:val="20"/>
                <w:szCs w:val="20"/>
                <w:lang w:eastAsia="en-GB"/>
              </w:rPr>
              <w:br/>
            </w:r>
            <w:r w:rsidR="01B08D32" w:rsidRPr="5721613F">
              <w:rPr>
                <w:rFonts w:ascii="Arial" w:eastAsia="Times New Roman" w:hAnsi="Arial" w:cs="Arial"/>
                <w:sz w:val="20"/>
                <w:szCs w:val="20"/>
                <w:lang w:eastAsia="en-GB"/>
              </w:rPr>
              <w:t>(30%)</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25CDC8"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545204"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DB2D8E"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6F9314"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6A2EB9"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8F3B7B"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9DA70"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6DE529"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FD3401" w14:textId="77777777"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C0E999" w14:textId="6CD905FC"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009C4677">
              <w:rPr>
                <w:rFonts w:ascii="Arial" w:eastAsia="Times New Roman" w:hAnsi="Arial" w:cs="Arial"/>
                <w:sz w:val="20"/>
                <w:szCs w:val="20"/>
                <w:lang w:eastAsia="en-GB"/>
              </w:rPr>
              <w:br/>
            </w:r>
            <w:r w:rsidR="2750C66E" w:rsidRPr="5721613F">
              <w:rPr>
                <w:rFonts w:ascii="Arial" w:eastAsia="Times New Roman" w:hAnsi="Arial" w:cs="Arial"/>
                <w:sz w:val="20"/>
                <w:szCs w:val="20"/>
                <w:lang w:eastAsia="en-GB"/>
              </w:rPr>
              <w:t>(14%)</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CE6740" w14:textId="0DEF8978"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r w:rsidR="009C4677">
              <w:rPr>
                <w:rFonts w:ascii="Arial" w:eastAsia="Times New Roman" w:hAnsi="Arial" w:cs="Arial"/>
                <w:sz w:val="20"/>
                <w:szCs w:val="20"/>
                <w:lang w:eastAsia="en-GB"/>
              </w:rPr>
              <w:br/>
            </w:r>
            <w:r w:rsidR="3B9D37AB" w:rsidRPr="5721613F">
              <w:rPr>
                <w:rFonts w:ascii="Arial" w:eastAsia="Times New Roman" w:hAnsi="Arial" w:cs="Arial"/>
                <w:sz w:val="20"/>
                <w:szCs w:val="20"/>
                <w:lang w:eastAsia="en-GB"/>
              </w:rPr>
              <w:t>(6%)</w:t>
            </w:r>
          </w:p>
        </w:tc>
        <w:tc>
          <w:tcPr>
            <w:tcW w:w="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5BE5D4" w14:textId="034429C4" w:rsidR="0055174C" w:rsidRPr="0036612C"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r w:rsidR="009C4677">
              <w:rPr>
                <w:rFonts w:ascii="Arial" w:eastAsia="Times New Roman" w:hAnsi="Arial" w:cs="Arial"/>
                <w:sz w:val="20"/>
                <w:szCs w:val="20"/>
                <w:lang w:eastAsia="en-GB"/>
              </w:rPr>
              <w:br/>
            </w:r>
            <w:r w:rsidR="5D495980" w:rsidRPr="5721613F">
              <w:rPr>
                <w:rFonts w:ascii="Arial" w:eastAsia="Times New Roman" w:hAnsi="Arial" w:cs="Arial"/>
                <w:sz w:val="20"/>
                <w:szCs w:val="20"/>
                <w:lang w:eastAsia="en-GB"/>
              </w:rPr>
              <w:t>(6%)</w:t>
            </w:r>
          </w:p>
        </w:tc>
      </w:tr>
    </w:tbl>
    <w:p w14:paraId="31542A63" w14:textId="77777777" w:rsidR="002E15F4" w:rsidRDefault="002E15F4" w:rsidP="00FF5826">
      <w:pPr>
        <w:spacing w:before="120" w:after="120" w:line="360" w:lineRule="auto"/>
        <w:textAlignment w:val="baseline"/>
        <w:rPr>
          <w:rFonts w:ascii="Arial" w:eastAsia="Times New Roman" w:hAnsi="Arial" w:cs="Arial"/>
          <w:color w:val="000000"/>
          <w:lang w:eastAsia="en-GB"/>
        </w:rPr>
      </w:pPr>
    </w:p>
    <w:p w14:paraId="29AA7CF6" w14:textId="77777777" w:rsidR="000563BB" w:rsidRDefault="000563BB">
      <w:pPr>
        <w:rPr>
          <w:rFonts w:ascii="Arial" w:eastAsia="Times New Roman" w:hAnsi="Arial" w:cs="Arial"/>
          <w:color w:val="000000"/>
          <w:lang w:eastAsia="en-GB"/>
        </w:rPr>
      </w:pPr>
      <w:r>
        <w:rPr>
          <w:rFonts w:ascii="Arial" w:eastAsia="Times New Roman" w:hAnsi="Arial" w:cs="Arial"/>
          <w:color w:val="000000"/>
          <w:lang w:eastAsia="en-GB"/>
        </w:rPr>
        <w:br w:type="page"/>
      </w:r>
    </w:p>
    <w:p w14:paraId="16A03A69" w14:textId="0D91B3C6" w:rsidR="0055174C" w:rsidRPr="00F158D8" w:rsidRDefault="2F969D99" w:rsidP="00FF5826">
      <w:pPr>
        <w:spacing w:before="120" w:after="120" w:line="360" w:lineRule="auto"/>
        <w:textAlignment w:val="baseline"/>
        <w:rPr>
          <w:rFonts w:ascii="Arial" w:eastAsia="Times New Roman" w:hAnsi="Arial" w:cs="Arial"/>
          <w:color w:val="000000"/>
          <w:lang w:eastAsia="en-GB"/>
        </w:rPr>
      </w:pPr>
      <w:r w:rsidRPr="00F158D8">
        <w:rPr>
          <w:rFonts w:ascii="Arial" w:eastAsia="Times New Roman" w:hAnsi="Arial" w:cs="Arial"/>
          <w:color w:val="000000"/>
          <w:lang w:eastAsia="en-GB"/>
        </w:rPr>
        <w:lastRenderedPageBreak/>
        <w:t>Table 10: PTO staff by grade (job family) </w:t>
      </w:r>
    </w:p>
    <w:tbl>
      <w:tblPr>
        <w:tblStyle w:val="TableGrid"/>
        <w:tblW w:w="14098" w:type="dxa"/>
        <w:tblInd w:w="0" w:type="dxa"/>
        <w:tblLayout w:type="fixed"/>
        <w:tblLook w:val="04A0" w:firstRow="1" w:lastRow="0" w:firstColumn="1" w:lastColumn="0" w:noHBand="0" w:noVBand="1"/>
      </w:tblPr>
      <w:tblGrid>
        <w:gridCol w:w="988"/>
        <w:gridCol w:w="874"/>
        <w:gridCol w:w="874"/>
        <w:gridCol w:w="874"/>
        <w:gridCol w:w="874"/>
        <w:gridCol w:w="874"/>
        <w:gridCol w:w="874"/>
        <w:gridCol w:w="874"/>
        <w:gridCol w:w="874"/>
        <w:gridCol w:w="874"/>
        <w:gridCol w:w="874"/>
        <w:gridCol w:w="874"/>
        <w:gridCol w:w="874"/>
        <w:gridCol w:w="874"/>
        <w:gridCol w:w="874"/>
        <w:gridCol w:w="874"/>
      </w:tblGrid>
      <w:tr w:rsidR="3EE984A3" w:rsidRPr="0036612C" w14:paraId="051725C2" w14:textId="77777777" w:rsidTr="5721613F">
        <w:trPr>
          <w:trHeight w:val="315"/>
        </w:trPr>
        <w:tc>
          <w:tcPr>
            <w:tcW w:w="988" w:type="dxa"/>
            <w:tcBorders>
              <w:top w:val="single" w:sz="8" w:space="0" w:color="auto"/>
              <w:left w:val="single" w:sz="8" w:space="0" w:color="auto"/>
              <w:bottom w:val="single" w:sz="8" w:space="0" w:color="auto"/>
              <w:right w:val="single" w:sz="8" w:space="0" w:color="auto"/>
            </w:tcBorders>
          </w:tcPr>
          <w:p w14:paraId="7396A36E" w14:textId="65939EE2" w:rsidR="088821EB" w:rsidRPr="0036612C" w:rsidRDefault="608240B8" w:rsidP="002E15F4">
            <w:pPr>
              <w:spacing w:line="360" w:lineRule="auto"/>
              <w:jc w:val="center"/>
              <w:rPr>
                <w:rFonts w:ascii="Arial" w:hAnsi="Arial" w:cs="Arial"/>
                <w:b/>
                <w:bCs/>
              </w:rPr>
            </w:pPr>
            <w:r w:rsidRPr="5721613F">
              <w:rPr>
                <w:rFonts w:ascii="Arial" w:hAnsi="Arial" w:cs="Arial"/>
                <w:b/>
                <w:bCs/>
              </w:rPr>
              <w:t>Gender</w:t>
            </w:r>
          </w:p>
        </w:tc>
        <w:tc>
          <w:tcPr>
            <w:tcW w:w="874" w:type="dxa"/>
            <w:tcBorders>
              <w:top w:val="single" w:sz="8" w:space="0" w:color="auto"/>
              <w:left w:val="single" w:sz="8" w:space="0" w:color="auto"/>
              <w:bottom w:val="single" w:sz="8" w:space="0" w:color="auto"/>
              <w:right w:val="single" w:sz="8" w:space="0" w:color="auto"/>
            </w:tcBorders>
          </w:tcPr>
          <w:p w14:paraId="471618A5" w14:textId="5CBD453B"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2019</w:t>
            </w:r>
          </w:p>
        </w:tc>
        <w:tc>
          <w:tcPr>
            <w:tcW w:w="874" w:type="dxa"/>
            <w:tcBorders>
              <w:top w:val="single" w:sz="8" w:space="0" w:color="auto"/>
              <w:left w:val="single" w:sz="8" w:space="0" w:color="auto"/>
              <w:bottom w:val="single" w:sz="8" w:space="0" w:color="auto"/>
              <w:right w:val="single" w:sz="8" w:space="0" w:color="auto"/>
            </w:tcBorders>
          </w:tcPr>
          <w:p w14:paraId="4CED9C33" w14:textId="694EF171"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2020</w:t>
            </w:r>
          </w:p>
        </w:tc>
        <w:tc>
          <w:tcPr>
            <w:tcW w:w="874" w:type="dxa"/>
            <w:tcBorders>
              <w:top w:val="single" w:sz="8" w:space="0" w:color="auto"/>
              <w:left w:val="single" w:sz="8" w:space="0" w:color="auto"/>
              <w:bottom w:val="single" w:sz="8" w:space="0" w:color="auto"/>
              <w:right w:val="single" w:sz="8" w:space="0" w:color="auto"/>
            </w:tcBorders>
          </w:tcPr>
          <w:p w14:paraId="5C77F852" w14:textId="06127DB1"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2021</w:t>
            </w:r>
          </w:p>
        </w:tc>
        <w:tc>
          <w:tcPr>
            <w:tcW w:w="874" w:type="dxa"/>
            <w:tcBorders>
              <w:top w:val="single" w:sz="8" w:space="0" w:color="auto"/>
              <w:left w:val="single" w:sz="8" w:space="0" w:color="auto"/>
              <w:bottom w:val="single" w:sz="8" w:space="0" w:color="auto"/>
              <w:right w:val="single" w:sz="8" w:space="0" w:color="auto"/>
            </w:tcBorders>
          </w:tcPr>
          <w:p w14:paraId="3B185B27" w14:textId="7C02E994"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2019</w:t>
            </w:r>
          </w:p>
        </w:tc>
        <w:tc>
          <w:tcPr>
            <w:tcW w:w="874" w:type="dxa"/>
            <w:tcBorders>
              <w:top w:val="single" w:sz="8" w:space="0" w:color="auto"/>
              <w:left w:val="single" w:sz="8" w:space="0" w:color="auto"/>
              <w:bottom w:val="single" w:sz="8" w:space="0" w:color="auto"/>
              <w:right w:val="single" w:sz="8" w:space="0" w:color="auto"/>
            </w:tcBorders>
          </w:tcPr>
          <w:p w14:paraId="6D751198" w14:textId="4D3451AF"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2020</w:t>
            </w:r>
          </w:p>
        </w:tc>
        <w:tc>
          <w:tcPr>
            <w:tcW w:w="874" w:type="dxa"/>
            <w:tcBorders>
              <w:top w:val="single" w:sz="8" w:space="0" w:color="auto"/>
              <w:left w:val="single" w:sz="8" w:space="0" w:color="auto"/>
              <w:bottom w:val="single" w:sz="8" w:space="0" w:color="auto"/>
              <w:right w:val="single" w:sz="8" w:space="0" w:color="auto"/>
            </w:tcBorders>
          </w:tcPr>
          <w:p w14:paraId="7FE5FA43" w14:textId="3AE7EAC9"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2021</w:t>
            </w:r>
          </w:p>
        </w:tc>
        <w:tc>
          <w:tcPr>
            <w:tcW w:w="874" w:type="dxa"/>
            <w:tcBorders>
              <w:top w:val="single" w:sz="8" w:space="0" w:color="auto"/>
              <w:left w:val="single" w:sz="8" w:space="0" w:color="auto"/>
              <w:bottom w:val="single" w:sz="8" w:space="0" w:color="auto"/>
              <w:right w:val="single" w:sz="8" w:space="0" w:color="auto"/>
            </w:tcBorders>
          </w:tcPr>
          <w:p w14:paraId="75947B51" w14:textId="2B52DCD1"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2019</w:t>
            </w:r>
          </w:p>
        </w:tc>
        <w:tc>
          <w:tcPr>
            <w:tcW w:w="874" w:type="dxa"/>
            <w:tcBorders>
              <w:top w:val="single" w:sz="8" w:space="0" w:color="auto"/>
              <w:left w:val="single" w:sz="8" w:space="0" w:color="auto"/>
              <w:bottom w:val="single" w:sz="8" w:space="0" w:color="auto"/>
              <w:right w:val="single" w:sz="8" w:space="0" w:color="auto"/>
            </w:tcBorders>
          </w:tcPr>
          <w:p w14:paraId="40911B5F" w14:textId="12214883"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2020</w:t>
            </w:r>
          </w:p>
        </w:tc>
        <w:tc>
          <w:tcPr>
            <w:tcW w:w="874" w:type="dxa"/>
            <w:tcBorders>
              <w:top w:val="single" w:sz="8" w:space="0" w:color="auto"/>
              <w:left w:val="single" w:sz="8" w:space="0" w:color="auto"/>
              <w:bottom w:val="single" w:sz="8" w:space="0" w:color="auto"/>
              <w:right w:val="single" w:sz="8" w:space="0" w:color="auto"/>
            </w:tcBorders>
          </w:tcPr>
          <w:p w14:paraId="38A9F974" w14:textId="7EE7C7F7"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2021</w:t>
            </w:r>
          </w:p>
        </w:tc>
        <w:tc>
          <w:tcPr>
            <w:tcW w:w="874" w:type="dxa"/>
            <w:tcBorders>
              <w:top w:val="single" w:sz="8" w:space="0" w:color="auto"/>
              <w:left w:val="single" w:sz="8" w:space="0" w:color="auto"/>
              <w:bottom w:val="single" w:sz="8" w:space="0" w:color="auto"/>
              <w:right w:val="single" w:sz="8" w:space="0" w:color="auto"/>
            </w:tcBorders>
          </w:tcPr>
          <w:p w14:paraId="24135E82" w14:textId="56C24E3B"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2019</w:t>
            </w:r>
          </w:p>
        </w:tc>
        <w:tc>
          <w:tcPr>
            <w:tcW w:w="874" w:type="dxa"/>
            <w:tcBorders>
              <w:top w:val="single" w:sz="8" w:space="0" w:color="auto"/>
              <w:left w:val="single" w:sz="8" w:space="0" w:color="auto"/>
              <w:bottom w:val="single" w:sz="8" w:space="0" w:color="auto"/>
              <w:right w:val="single" w:sz="8" w:space="0" w:color="auto"/>
            </w:tcBorders>
          </w:tcPr>
          <w:p w14:paraId="1551D22F" w14:textId="05C1B17A"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2020</w:t>
            </w:r>
          </w:p>
        </w:tc>
        <w:tc>
          <w:tcPr>
            <w:tcW w:w="874" w:type="dxa"/>
            <w:tcBorders>
              <w:top w:val="single" w:sz="8" w:space="0" w:color="auto"/>
              <w:left w:val="single" w:sz="8" w:space="0" w:color="auto"/>
              <w:bottom w:val="single" w:sz="8" w:space="0" w:color="auto"/>
              <w:right w:val="single" w:sz="8" w:space="0" w:color="auto"/>
            </w:tcBorders>
          </w:tcPr>
          <w:p w14:paraId="70D51ACC" w14:textId="6C7C90DE"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2021</w:t>
            </w:r>
          </w:p>
        </w:tc>
        <w:tc>
          <w:tcPr>
            <w:tcW w:w="874" w:type="dxa"/>
            <w:tcBorders>
              <w:top w:val="single" w:sz="8" w:space="0" w:color="auto"/>
              <w:left w:val="single" w:sz="8" w:space="0" w:color="auto"/>
              <w:bottom w:val="single" w:sz="8" w:space="0" w:color="auto"/>
              <w:right w:val="single" w:sz="8" w:space="0" w:color="auto"/>
            </w:tcBorders>
          </w:tcPr>
          <w:p w14:paraId="35D9692B" w14:textId="7F1B95FC"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2019</w:t>
            </w:r>
          </w:p>
        </w:tc>
        <w:tc>
          <w:tcPr>
            <w:tcW w:w="874" w:type="dxa"/>
            <w:tcBorders>
              <w:top w:val="single" w:sz="8" w:space="0" w:color="auto"/>
              <w:left w:val="single" w:sz="8" w:space="0" w:color="auto"/>
              <w:bottom w:val="single" w:sz="8" w:space="0" w:color="auto"/>
              <w:right w:val="single" w:sz="8" w:space="0" w:color="auto"/>
            </w:tcBorders>
          </w:tcPr>
          <w:p w14:paraId="39228F51" w14:textId="5570C60E"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2020</w:t>
            </w:r>
          </w:p>
        </w:tc>
        <w:tc>
          <w:tcPr>
            <w:tcW w:w="874" w:type="dxa"/>
            <w:tcBorders>
              <w:top w:val="single" w:sz="8" w:space="0" w:color="auto"/>
              <w:left w:val="single" w:sz="8" w:space="0" w:color="auto"/>
              <w:bottom w:val="single" w:sz="8" w:space="0" w:color="auto"/>
              <w:right w:val="single" w:sz="8" w:space="0" w:color="auto"/>
            </w:tcBorders>
          </w:tcPr>
          <w:p w14:paraId="6268C983" w14:textId="6656FD5B" w:rsidR="3EE984A3" w:rsidRPr="00B10C34" w:rsidRDefault="28C76FCA" w:rsidP="002E15F4">
            <w:pPr>
              <w:spacing w:line="360" w:lineRule="auto"/>
              <w:jc w:val="center"/>
              <w:rPr>
                <w:rFonts w:ascii="Arial" w:hAnsi="Arial" w:cs="Arial"/>
                <w:b/>
                <w:bCs/>
                <w:sz w:val="18"/>
                <w:szCs w:val="18"/>
              </w:rPr>
            </w:pPr>
            <w:r w:rsidRPr="5721613F">
              <w:rPr>
                <w:rFonts w:ascii="Arial" w:eastAsia="Times New Roman" w:hAnsi="Arial" w:cs="Arial"/>
                <w:b/>
                <w:bCs/>
                <w:sz w:val="18"/>
                <w:szCs w:val="18"/>
              </w:rPr>
              <w:t>2021</w:t>
            </w:r>
          </w:p>
        </w:tc>
      </w:tr>
      <w:tr w:rsidR="3EE984A3" w:rsidRPr="0036612C" w14:paraId="7178F806" w14:textId="77777777" w:rsidTr="5721613F">
        <w:trPr>
          <w:trHeight w:val="315"/>
        </w:trPr>
        <w:tc>
          <w:tcPr>
            <w:tcW w:w="988" w:type="dxa"/>
            <w:tcBorders>
              <w:top w:val="single" w:sz="8" w:space="0" w:color="auto"/>
              <w:left w:val="single" w:sz="8" w:space="0" w:color="auto"/>
              <w:bottom w:val="single" w:sz="8" w:space="0" w:color="auto"/>
              <w:right w:val="single" w:sz="8" w:space="0" w:color="auto"/>
            </w:tcBorders>
          </w:tcPr>
          <w:p w14:paraId="6D65F82F" w14:textId="7584860F" w:rsidR="3EE984A3" w:rsidRPr="0036612C" w:rsidRDefault="3EE984A3" w:rsidP="002E15F4">
            <w:pPr>
              <w:spacing w:line="360" w:lineRule="auto"/>
              <w:jc w:val="center"/>
              <w:rPr>
                <w:rFonts w:ascii="Arial" w:hAnsi="Arial" w:cs="Arial"/>
                <w:b/>
                <w:bCs/>
              </w:rPr>
            </w:pPr>
          </w:p>
        </w:tc>
        <w:tc>
          <w:tcPr>
            <w:tcW w:w="2622" w:type="dxa"/>
            <w:gridSpan w:val="3"/>
            <w:tcBorders>
              <w:top w:val="single" w:sz="8" w:space="0" w:color="auto"/>
              <w:left w:val="single" w:sz="8" w:space="0" w:color="auto"/>
              <w:bottom w:val="single" w:sz="8" w:space="0" w:color="auto"/>
              <w:right w:val="single" w:sz="8" w:space="0" w:color="auto"/>
            </w:tcBorders>
          </w:tcPr>
          <w:p w14:paraId="7340E61D" w14:textId="6BF2EBF8" w:rsidR="3EE984A3" w:rsidRPr="0036612C" w:rsidRDefault="28C76FCA" w:rsidP="002E15F4">
            <w:pPr>
              <w:spacing w:line="360" w:lineRule="auto"/>
              <w:jc w:val="center"/>
              <w:rPr>
                <w:rFonts w:ascii="Arial" w:hAnsi="Arial" w:cs="Arial"/>
                <w:b/>
                <w:bCs/>
              </w:rPr>
            </w:pPr>
            <w:r w:rsidRPr="5721613F">
              <w:rPr>
                <w:rFonts w:ascii="Arial" w:eastAsia="Times New Roman" w:hAnsi="Arial" w:cs="Arial"/>
                <w:b/>
                <w:bCs/>
              </w:rPr>
              <w:t>Support (B400)</w:t>
            </w:r>
          </w:p>
        </w:tc>
        <w:tc>
          <w:tcPr>
            <w:tcW w:w="2622" w:type="dxa"/>
            <w:gridSpan w:val="3"/>
            <w:tcBorders>
              <w:top w:val="single" w:sz="8" w:space="0" w:color="auto"/>
              <w:left w:val="nil"/>
              <w:bottom w:val="single" w:sz="8" w:space="0" w:color="auto"/>
              <w:right w:val="single" w:sz="8" w:space="0" w:color="auto"/>
            </w:tcBorders>
          </w:tcPr>
          <w:p w14:paraId="2E4EF823" w14:textId="11AFEC04" w:rsidR="3EE984A3" w:rsidRPr="0036612C" w:rsidRDefault="28C76FCA" w:rsidP="002E15F4">
            <w:pPr>
              <w:spacing w:line="360" w:lineRule="auto"/>
              <w:jc w:val="center"/>
              <w:rPr>
                <w:rFonts w:ascii="Arial" w:hAnsi="Arial" w:cs="Arial"/>
                <w:b/>
                <w:bCs/>
              </w:rPr>
            </w:pPr>
            <w:r w:rsidRPr="5721613F">
              <w:rPr>
                <w:rFonts w:ascii="Arial" w:eastAsia="Times New Roman" w:hAnsi="Arial" w:cs="Arial"/>
                <w:b/>
                <w:bCs/>
              </w:rPr>
              <w:t>Support (B500)</w:t>
            </w:r>
          </w:p>
        </w:tc>
        <w:tc>
          <w:tcPr>
            <w:tcW w:w="2622" w:type="dxa"/>
            <w:gridSpan w:val="3"/>
            <w:tcBorders>
              <w:top w:val="single" w:sz="8" w:space="0" w:color="auto"/>
              <w:left w:val="nil"/>
              <w:bottom w:val="single" w:sz="8" w:space="0" w:color="auto"/>
              <w:right w:val="single" w:sz="8" w:space="0" w:color="auto"/>
            </w:tcBorders>
          </w:tcPr>
          <w:p w14:paraId="5361E119" w14:textId="59E8B4A0" w:rsidR="3EE984A3" w:rsidRPr="0036612C" w:rsidRDefault="28C76FCA" w:rsidP="002E15F4">
            <w:pPr>
              <w:spacing w:line="360" w:lineRule="auto"/>
              <w:jc w:val="center"/>
              <w:rPr>
                <w:rFonts w:ascii="Arial" w:hAnsi="Arial" w:cs="Arial"/>
                <w:b/>
                <w:bCs/>
              </w:rPr>
            </w:pPr>
            <w:r w:rsidRPr="5721613F">
              <w:rPr>
                <w:rFonts w:ascii="Arial" w:eastAsia="Times New Roman" w:hAnsi="Arial" w:cs="Arial"/>
                <w:b/>
                <w:bCs/>
              </w:rPr>
              <w:t>Admin and Other Related (6)</w:t>
            </w:r>
          </w:p>
        </w:tc>
        <w:tc>
          <w:tcPr>
            <w:tcW w:w="2622" w:type="dxa"/>
            <w:gridSpan w:val="3"/>
            <w:tcBorders>
              <w:top w:val="single" w:sz="8" w:space="0" w:color="auto"/>
              <w:left w:val="nil"/>
              <w:bottom w:val="single" w:sz="8" w:space="0" w:color="auto"/>
              <w:right w:val="single" w:sz="8" w:space="0" w:color="auto"/>
            </w:tcBorders>
          </w:tcPr>
          <w:p w14:paraId="42BE4E36" w14:textId="3E4517B8" w:rsidR="3EE984A3" w:rsidRPr="0036612C" w:rsidRDefault="28C76FCA" w:rsidP="002E15F4">
            <w:pPr>
              <w:spacing w:line="360" w:lineRule="auto"/>
              <w:jc w:val="center"/>
              <w:rPr>
                <w:rFonts w:ascii="Arial" w:hAnsi="Arial" w:cs="Arial"/>
                <w:b/>
                <w:bCs/>
              </w:rPr>
            </w:pPr>
            <w:r w:rsidRPr="5721613F">
              <w:rPr>
                <w:rFonts w:ascii="Arial" w:eastAsia="Times New Roman" w:hAnsi="Arial" w:cs="Arial"/>
                <w:b/>
                <w:bCs/>
              </w:rPr>
              <w:t>Admin and Other Related (7)</w:t>
            </w:r>
          </w:p>
        </w:tc>
        <w:tc>
          <w:tcPr>
            <w:tcW w:w="2622" w:type="dxa"/>
            <w:gridSpan w:val="3"/>
            <w:tcBorders>
              <w:top w:val="single" w:sz="8" w:space="0" w:color="auto"/>
              <w:left w:val="nil"/>
              <w:bottom w:val="single" w:sz="8" w:space="0" w:color="auto"/>
              <w:right w:val="single" w:sz="8" w:space="0" w:color="auto"/>
            </w:tcBorders>
          </w:tcPr>
          <w:p w14:paraId="6EBF00A7" w14:textId="7387BB94" w:rsidR="3EE984A3" w:rsidRPr="0036612C" w:rsidRDefault="28C76FCA" w:rsidP="002E15F4">
            <w:pPr>
              <w:spacing w:line="360" w:lineRule="auto"/>
              <w:jc w:val="center"/>
              <w:rPr>
                <w:rFonts w:ascii="Arial" w:hAnsi="Arial" w:cs="Arial"/>
                <w:b/>
                <w:bCs/>
              </w:rPr>
            </w:pPr>
            <w:r w:rsidRPr="5721613F">
              <w:rPr>
                <w:rFonts w:ascii="Arial" w:eastAsia="Times New Roman" w:hAnsi="Arial" w:cs="Arial"/>
                <w:b/>
                <w:bCs/>
              </w:rPr>
              <w:t>Admin and Other Related (8)</w:t>
            </w:r>
          </w:p>
        </w:tc>
      </w:tr>
      <w:tr w:rsidR="3EE984A3" w:rsidRPr="0036612C" w14:paraId="33920890" w14:textId="77777777" w:rsidTr="00CA4451">
        <w:trPr>
          <w:trHeight w:val="601"/>
        </w:trPr>
        <w:tc>
          <w:tcPr>
            <w:tcW w:w="988" w:type="dxa"/>
            <w:tcBorders>
              <w:top w:val="single" w:sz="8" w:space="0" w:color="auto"/>
              <w:left w:val="single" w:sz="8" w:space="0" w:color="auto"/>
              <w:bottom w:val="single" w:sz="8" w:space="0" w:color="auto"/>
              <w:right w:val="single" w:sz="8" w:space="0" w:color="auto"/>
            </w:tcBorders>
          </w:tcPr>
          <w:p w14:paraId="1688E7F8" w14:textId="06F2E7B9" w:rsidR="3EE984A3" w:rsidRPr="0036612C" w:rsidRDefault="28C76FCA" w:rsidP="002E15F4">
            <w:pPr>
              <w:spacing w:line="360" w:lineRule="auto"/>
              <w:jc w:val="both"/>
              <w:rPr>
                <w:rFonts w:ascii="Arial" w:eastAsia="Times New Roman" w:hAnsi="Arial" w:cs="Arial"/>
              </w:rPr>
            </w:pPr>
            <w:r w:rsidRPr="5721613F">
              <w:rPr>
                <w:rFonts w:ascii="Arial" w:eastAsia="Times New Roman" w:hAnsi="Arial" w:cs="Arial"/>
              </w:rPr>
              <w:t>Male</w:t>
            </w:r>
          </w:p>
        </w:tc>
        <w:tc>
          <w:tcPr>
            <w:tcW w:w="874" w:type="dxa"/>
            <w:tcBorders>
              <w:top w:val="single" w:sz="8" w:space="0" w:color="auto"/>
              <w:left w:val="single" w:sz="8" w:space="0" w:color="auto"/>
              <w:bottom w:val="single" w:sz="8" w:space="0" w:color="auto"/>
              <w:right w:val="single" w:sz="8" w:space="0" w:color="auto"/>
            </w:tcBorders>
          </w:tcPr>
          <w:p w14:paraId="499E40F1" w14:textId="05B2C36C" w:rsidR="3EE984A3" w:rsidRPr="0036612C" w:rsidRDefault="28C76FCA" w:rsidP="002E15F4">
            <w:pPr>
              <w:spacing w:line="360" w:lineRule="auto"/>
              <w:jc w:val="center"/>
              <w:rPr>
                <w:rFonts w:ascii="Arial" w:hAnsi="Arial" w:cs="Arial"/>
              </w:rPr>
            </w:pPr>
            <w:r w:rsidRPr="5721613F">
              <w:rPr>
                <w:rFonts w:ascii="Arial" w:eastAsia="Times New Roman" w:hAnsi="Arial" w:cs="Arial"/>
              </w:rPr>
              <w:t>0</w:t>
            </w:r>
          </w:p>
        </w:tc>
        <w:tc>
          <w:tcPr>
            <w:tcW w:w="874" w:type="dxa"/>
            <w:tcBorders>
              <w:top w:val="nil"/>
              <w:left w:val="single" w:sz="8" w:space="0" w:color="auto"/>
              <w:bottom w:val="single" w:sz="8" w:space="0" w:color="auto"/>
              <w:right w:val="single" w:sz="8" w:space="0" w:color="auto"/>
            </w:tcBorders>
          </w:tcPr>
          <w:p w14:paraId="0868DB46" w14:textId="130817F6" w:rsidR="3EE984A3" w:rsidRPr="0036612C" w:rsidRDefault="28C76FCA" w:rsidP="002E15F4">
            <w:pPr>
              <w:spacing w:line="360" w:lineRule="auto"/>
              <w:jc w:val="center"/>
              <w:rPr>
                <w:rFonts w:ascii="Arial" w:hAnsi="Arial" w:cs="Arial"/>
              </w:rPr>
            </w:pPr>
            <w:r w:rsidRPr="5721613F">
              <w:rPr>
                <w:rFonts w:ascii="Arial" w:eastAsia="Times New Roman" w:hAnsi="Arial" w:cs="Arial"/>
              </w:rPr>
              <w:t>0</w:t>
            </w:r>
          </w:p>
        </w:tc>
        <w:tc>
          <w:tcPr>
            <w:tcW w:w="874" w:type="dxa"/>
            <w:tcBorders>
              <w:top w:val="nil"/>
              <w:left w:val="single" w:sz="8" w:space="0" w:color="auto"/>
              <w:bottom w:val="single" w:sz="8" w:space="0" w:color="auto"/>
              <w:right w:val="single" w:sz="8" w:space="0" w:color="auto"/>
            </w:tcBorders>
          </w:tcPr>
          <w:p w14:paraId="397C24F2" w14:textId="379A3604" w:rsidR="3EE984A3" w:rsidRPr="0036612C" w:rsidRDefault="28C76FCA" w:rsidP="002E15F4">
            <w:pPr>
              <w:spacing w:line="360" w:lineRule="auto"/>
              <w:jc w:val="center"/>
              <w:rPr>
                <w:rFonts w:ascii="Arial" w:hAnsi="Arial" w:cs="Arial"/>
              </w:rPr>
            </w:pPr>
            <w:r w:rsidRPr="5721613F">
              <w:rPr>
                <w:rFonts w:ascii="Arial" w:eastAsia="Times New Roman" w:hAnsi="Arial" w:cs="Arial"/>
              </w:rPr>
              <w:t>0</w:t>
            </w:r>
          </w:p>
        </w:tc>
        <w:tc>
          <w:tcPr>
            <w:tcW w:w="874" w:type="dxa"/>
            <w:tcBorders>
              <w:top w:val="single" w:sz="8" w:space="0" w:color="auto"/>
              <w:left w:val="single" w:sz="8" w:space="0" w:color="auto"/>
              <w:bottom w:val="single" w:sz="8" w:space="0" w:color="auto"/>
              <w:right w:val="single" w:sz="8" w:space="0" w:color="auto"/>
            </w:tcBorders>
          </w:tcPr>
          <w:p w14:paraId="70D5D4B9" w14:textId="209E82D6" w:rsidR="3EE984A3" w:rsidRPr="0036612C" w:rsidRDefault="28C76FCA" w:rsidP="002E15F4">
            <w:pPr>
              <w:spacing w:line="360" w:lineRule="auto"/>
              <w:jc w:val="center"/>
              <w:rPr>
                <w:rFonts w:ascii="Arial" w:hAnsi="Arial" w:cs="Arial"/>
              </w:rPr>
            </w:pPr>
            <w:r w:rsidRPr="5721613F">
              <w:rPr>
                <w:rFonts w:ascii="Arial" w:eastAsia="Times New Roman" w:hAnsi="Arial" w:cs="Arial"/>
              </w:rPr>
              <w:t>0</w:t>
            </w:r>
          </w:p>
        </w:tc>
        <w:tc>
          <w:tcPr>
            <w:tcW w:w="874" w:type="dxa"/>
            <w:tcBorders>
              <w:top w:val="nil"/>
              <w:left w:val="single" w:sz="8" w:space="0" w:color="auto"/>
              <w:bottom w:val="single" w:sz="8" w:space="0" w:color="auto"/>
              <w:right w:val="single" w:sz="8" w:space="0" w:color="auto"/>
            </w:tcBorders>
          </w:tcPr>
          <w:p w14:paraId="26A8E46D" w14:textId="01B0AED3" w:rsidR="3EE984A3" w:rsidRPr="0036612C" w:rsidRDefault="28C76FCA" w:rsidP="002E15F4">
            <w:pPr>
              <w:spacing w:line="360" w:lineRule="auto"/>
              <w:jc w:val="center"/>
              <w:rPr>
                <w:rFonts w:ascii="Arial" w:hAnsi="Arial" w:cs="Arial"/>
              </w:rPr>
            </w:pPr>
            <w:r w:rsidRPr="5721613F">
              <w:rPr>
                <w:rFonts w:ascii="Arial" w:eastAsia="Times New Roman" w:hAnsi="Arial" w:cs="Arial"/>
              </w:rPr>
              <w:t>0</w:t>
            </w:r>
          </w:p>
        </w:tc>
        <w:tc>
          <w:tcPr>
            <w:tcW w:w="874" w:type="dxa"/>
            <w:tcBorders>
              <w:top w:val="nil"/>
              <w:left w:val="single" w:sz="8" w:space="0" w:color="auto"/>
              <w:bottom w:val="single" w:sz="8" w:space="0" w:color="auto"/>
              <w:right w:val="single" w:sz="8" w:space="0" w:color="auto"/>
            </w:tcBorders>
          </w:tcPr>
          <w:p w14:paraId="6B1C6D81" w14:textId="778B8561" w:rsidR="3EE984A3" w:rsidRPr="0036612C" w:rsidRDefault="28C76FCA" w:rsidP="002E15F4">
            <w:pPr>
              <w:spacing w:line="360" w:lineRule="auto"/>
              <w:jc w:val="center"/>
              <w:rPr>
                <w:rFonts w:ascii="Arial" w:hAnsi="Arial" w:cs="Arial"/>
              </w:rPr>
            </w:pPr>
            <w:r w:rsidRPr="5721613F">
              <w:rPr>
                <w:rFonts w:ascii="Arial" w:eastAsia="Times New Roman" w:hAnsi="Arial" w:cs="Arial"/>
              </w:rPr>
              <w:t>0</w:t>
            </w:r>
          </w:p>
        </w:tc>
        <w:tc>
          <w:tcPr>
            <w:tcW w:w="874" w:type="dxa"/>
            <w:tcBorders>
              <w:top w:val="single" w:sz="8" w:space="0" w:color="auto"/>
              <w:left w:val="single" w:sz="8" w:space="0" w:color="auto"/>
              <w:bottom w:val="single" w:sz="8" w:space="0" w:color="auto"/>
              <w:right w:val="single" w:sz="8" w:space="0" w:color="auto"/>
            </w:tcBorders>
          </w:tcPr>
          <w:p w14:paraId="7077BC1E" w14:textId="41D20E54" w:rsidR="3EE984A3" w:rsidRPr="0036612C" w:rsidRDefault="28C76FCA" w:rsidP="002E15F4">
            <w:pPr>
              <w:spacing w:line="360" w:lineRule="auto"/>
              <w:jc w:val="center"/>
              <w:rPr>
                <w:rFonts w:ascii="Arial" w:hAnsi="Arial" w:cs="Arial"/>
              </w:rPr>
            </w:pPr>
            <w:r w:rsidRPr="5721613F">
              <w:rPr>
                <w:rFonts w:ascii="Arial" w:eastAsia="Times New Roman" w:hAnsi="Arial" w:cs="Arial"/>
              </w:rPr>
              <w:t>3</w:t>
            </w:r>
          </w:p>
          <w:p w14:paraId="66774BAC" w14:textId="2A218DF1" w:rsidR="3EE984A3" w:rsidRPr="0036612C" w:rsidRDefault="5131A570" w:rsidP="002E15F4">
            <w:pPr>
              <w:spacing w:line="360" w:lineRule="auto"/>
              <w:jc w:val="center"/>
              <w:rPr>
                <w:rFonts w:ascii="Arial" w:eastAsia="Times New Roman" w:hAnsi="Arial" w:cs="Arial"/>
              </w:rPr>
            </w:pPr>
            <w:r w:rsidRPr="5721613F">
              <w:rPr>
                <w:rFonts w:ascii="Arial" w:eastAsia="Times New Roman" w:hAnsi="Arial" w:cs="Arial"/>
              </w:rPr>
              <w:t>(39%</w:t>
            </w:r>
            <w:r w:rsidR="35E9EA9A" w:rsidRPr="5721613F">
              <w:rPr>
                <w:rFonts w:ascii="Arial" w:eastAsia="Times New Roman" w:hAnsi="Arial" w:cs="Arial"/>
              </w:rPr>
              <w:t>)</w:t>
            </w:r>
          </w:p>
        </w:tc>
        <w:tc>
          <w:tcPr>
            <w:tcW w:w="874" w:type="dxa"/>
            <w:tcBorders>
              <w:top w:val="nil"/>
              <w:left w:val="single" w:sz="8" w:space="0" w:color="auto"/>
              <w:bottom w:val="single" w:sz="8" w:space="0" w:color="auto"/>
              <w:right w:val="single" w:sz="8" w:space="0" w:color="auto"/>
            </w:tcBorders>
          </w:tcPr>
          <w:p w14:paraId="2A5E2244" w14:textId="5428E983" w:rsidR="3EE984A3" w:rsidRPr="0036612C" w:rsidRDefault="28C76FCA" w:rsidP="002E15F4">
            <w:pPr>
              <w:spacing w:line="360" w:lineRule="auto"/>
              <w:jc w:val="center"/>
              <w:rPr>
                <w:rFonts w:ascii="Arial" w:hAnsi="Arial" w:cs="Arial"/>
              </w:rPr>
            </w:pPr>
            <w:r w:rsidRPr="5721613F">
              <w:rPr>
                <w:rFonts w:ascii="Arial" w:eastAsia="Times New Roman" w:hAnsi="Arial" w:cs="Arial"/>
              </w:rPr>
              <w:t>2</w:t>
            </w:r>
            <w:r w:rsidR="702E0CB3" w:rsidRPr="5721613F">
              <w:rPr>
                <w:rFonts w:ascii="Arial" w:eastAsia="Times New Roman" w:hAnsi="Arial" w:cs="Arial"/>
              </w:rPr>
              <w:t xml:space="preserve"> </w:t>
            </w:r>
          </w:p>
          <w:p w14:paraId="35C2E720" w14:textId="71220774" w:rsidR="3EE984A3" w:rsidRPr="0036612C" w:rsidRDefault="702E0CB3" w:rsidP="002E15F4">
            <w:pPr>
              <w:spacing w:line="360" w:lineRule="auto"/>
              <w:jc w:val="center"/>
              <w:rPr>
                <w:rFonts w:ascii="Arial" w:eastAsia="Times New Roman" w:hAnsi="Arial" w:cs="Arial"/>
              </w:rPr>
            </w:pPr>
            <w:r w:rsidRPr="5721613F">
              <w:rPr>
                <w:rFonts w:ascii="Arial" w:eastAsia="Times New Roman" w:hAnsi="Arial" w:cs="Arial"/>
              </w:rPr>
              <w:t>(</w:t>
            </w:r>
            <w:r w:rsidR="725D5395" w:rsidRPr="5721613F">
              <w:rPr>
                <w:rFonts w:ascii="Arial" w:eastAsia="Times New Roman" w:hAnsi="Arial" w:cs="Arial"/>
              </w:rPr>
              <w:t>29</w:t>
            </w:r>
            <w:r w:rsidRPr="5721613F">
              <w:rPr>
                <w:rFonts w:ascii="Arial" w:eastAsia="Times New Roman" w:hAnsi="Arial" w:cs="Arial"/>
              </w:rPr>
              <w:t>%)</w:t>
            </w:r>
          </w:p>
        </w:tc>
        <w:tc>
          <w:tcPr>
            <w:tcW w:w="874" w:type="dxa"/>
            <w:tcBorders>
              <w:top w:val="nil"/>
              <w:left w:val="single" w:sz="8" w:space="0" w:color="auto"/>
              <w:bottom w:val="single" w:sz="8" w:space="0" w:color="auto"/>
              <w:right w:val="single" w:sz="8" w:space="0" w:color="auto"/>
            </w:tcBorders>
          </w:tcPr>
          <w:p w14:paraId="0667DC6E" w14:textId="028B8E22"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34486690" w14:textId="5900CEAC" w:rsidR="3EE984A3" w:rsidRPr="0036612C" w:rsidRDefault="65320493" w:rsidP="002E15F4">
            <w:pPr>
              <w:spacing w:line="360" w:lineRule="auto"/>
              <w:jc w:val="center"/>
              <w:rPr>
                <w:rFonts w:ascii="Arial" w:eastAsia="Times New Roman" w:hAnsi="Arial" w:cs="Arial"/>
              </w:rPr>
            </w:pPr>
            <w:r w:rsidRPr="5721613F">
              <w:rPr>
                <w:rFonts w:ascii="Arial" w:eastAsia="Times New Roman" w:hAnsi="Arial" w:cs="Arial"/>
              </w:rPr>
              <w:t>(17%)</w:t>
            </w:r>
          </w:p>
        </w:tc>
        <w:tc>
          <w:tcPr>
            <w:tcW w:w="874" w:type="dxa"/>
            <w:tcBorders>
              <w:top w:val="single" w:sz="8" w:space="0" w:color="auto"/>
              <w:left w:val="single" w:sz="8" w:space="0" w:color="auto"/>
              <w:bottom w:val="single" w:sz="8" w:space="0" w:color="auto"/>
              <w:right w:val="single" w:sz="8" w:space="0" w:color="auto"/>
            </w:tcBorders>
          </w:tcPr>
          <w:p w14:paraId="58AC2572" w14:textId="422EB516" w:rsidR="3EE984A3" w:rsidRPr="0036612C" w:rsidRDefault="54D0CC12" w:rsidP="002E15F4">
            <w:pPr>
              <w:spacing w:line="360" w:lineRule="auto"/>
              <w:jc w:val="center"/>
              <w:rPr>
                <w:rFonts w:ascii="Arial" w:hAnsi="Arial" w:cs="Arial"/>
              </w:rPr>
            </w:pPr>
            <w:r w:rsidRPr="5721613F">
              <w:rPr>
                <w:rFonts w:ascii="Arial" w:hAnsi="Arial" w:cs="Arial"/>
              </w:rPr>
              <w:t>0</w:t>
            </w:r>
          </w:p>
        </w:tc>
        <w:tc>
          <w:tcPr>
            <w:tcW w:w="874" w:type="dxa"/>
            <w:tcBorders>
              <w:top w:val="nil"/>
              <w:left w:val="single" w:sz="8" w:space="0" w:color="auto"/>
              <w:bottom w:val="single" w:sz="8" w:space="0" w:color="auto"/>
              <w:right w:val="single" w:sz="8" w:space="0" w:color="auto"/>
            </w:tcBorders>
          </w:tcPr>
          <w:p w14:paraId="787CA669" w14:textId="64ABBDD3"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4F1C53E8" w14:textId="46B88314" w:rsidR="3EE984A3" w:rsidRPr="0036612C" w:rsidRDefault="1FBB948B" w:rsidP="002E15F4">
            <w:pPr>
              <w:spacing w:line="360" w:lineRule="auto"/>
              <w:jc w:val="center"/>
              <w:rPr>
                <w:rFonts w:ascii="Arial" w:eastAsia="Times New Roman" w:hAnsi="Arial" w:cs="Arial"/>
              </w:rPr>
            </w:pPr>
            <w:r w:rsidRPr="5721613F">
              <w:rPr>
                <w:rFonts w:ascii="Arial" w:eastAsia="Times New Roman" w:hAnsi="Arial" w:cs="Arial"/>
              </w:rPr>
              <w:t>(50%)</w:t>
            </w:r>
          </w:p>
        </w:tc>
        <w:tc>
          <w:tcPr>
            <w:tcW w:w="874" w:type="dxa"/>
            <w:tcBorders>
              <w:top w:val="nil"/>
              <w:left w:val="single" w:sz="8" w:space="0" w:color="auto"/>
              <w:bottom w:val="single" w:sz="8" w:space="0" w:color="auto"/>
              <w:right w:val="single" w:sz="8" w:space="0" w:color="auto"/>
            </w:tcBorders>
          </w:tcPr>
          <w:p w14:paraId="44E455DB" w14:textId="4389B70B" w:rsidR="3EE984A3" w:rsidRPr="0036612C" w:rsidRDefault="28C76FCA" w:rsidP="002E15F4">
            <w:pPr>
              <w:spacing w:line="360" w:lineRule="auto"/>
              <w:jc w:val="center"/>
              <w:rPr>
                <w:rFonts w:ascii="Arial" w:hAnsi="Arial" w:cs="Arial"/>
              </w:rPr>
            </w:pPr>
            <w:r w:rsidRPr="5721613F">
              <w:rPr>
                <w:rFonts w:ascii="Arial" w:eastAsia="Times New Roman" w:hAnsi="Arial" w:cs="Arial"/>
              </w:rPr>
              <w:t>2</w:t>
            </w:r>
          </w:p>
          <w:p w14:paraId="5DF04B3B" w14:textId="26ADB283" w:rsidR="3EE984A3" w:rsidRPr="0036612C" w:rsidRDefault="16CF93B1" w:rsidP="002E15F4">
            <w:pPr>
              <w:spacing w:line="360" w:lineRule="auto"/>
              <w:jc w:val="center"/>
              <w:rPr>
                <w:rFonts w:ascii="Arial" w:eastAsia="Times New Roman" w:hAnsi="Arial" w:cs="Arial"/>
              </w:rPr>
            </w:pPr>
            <w:r w:rsidRPr="5721613F">
              <w:rPr>
                <w:rFonts w:ascii="Arial" w:eastAsia="Times New Roman" w:hAnsi="Arial" w:cs="Arial"/>
              </w:rPr>
              <w:t>(67%</w:t>
            </w:r>
            <w:r w:rsidR="1538A04C" w:rsidRPr="5721613F">
              <w:rPr>
                <w:rFonts w:ascii="Arial" w:eastAsia="Times New Roman" w:hAnsi="Arial" w:cs="Arial"/>
              </w:rPr>
              <w:t>)</w:t>
            </w:r>
          </w:p>
        </w:tc>
        <w:tc>
          <w:tcPr>
            <w:tcW w:w="874" w:type="dxa"/>
            <w:tcBorders>
              <w:top w:val="single" w:sz="8" w:space="0" w:color="auto"/>
              <w:left w:val="single" w:sz="8" w:space="0" w:color="auto"/>
              <w:bottom w:val="single" w:sz="8" w:space="0" w:color="auto"/>
              <w:right w:val="single" w:sz="8" w:space="0" w:color="auto"/>
            </w:tcBorders>
          </w:tcPr>
          <w:p w14:paraId="2C8674D4" w14:textId="0F051C9C" w:rsidR="3EE984A3" w:rsidRPr="0036612C" w:rsidRDefault="28C76FCA" w:rsidP="002E15F4">
            <w:pPr>
              <w:spacing w:line="360" w:lineRule="auto"/>
              <w:jc w:val="center"/>
              <w:rPr>
                <w:rFonts w:ascii="Arial" w:hAnsi="Arial" w:cs="Arial"/>
              </w:rPr>
            </w:pPr>
            <w:r w:rsidRPr="5721613F">
              <w:rPr>
                <w:rFonts w:ascii="Arial" w:eastAsia="Times New Roman" w:hAnsi="Arial" w:cs="Arial"/>
              </w:rPr>
              <w:t>2</w:t>
            </w:r>
          </w:p>
          <w:p w14:paraId="48723454" w14:textId="26ADB283" w:rsidR="3EE984A3" w:rsidRPr="0036612C" w:rsidRDefault="2093CA27" w:rsidP="002E15F4">
            <w:pPr>
              <w:spacing w:line="360" w:lineRule="auto"/>
              <w:jc w:val="center"/>
              <w:rPr>
                <w:rFonts w:ascii="Arial" w:eastAsia="Times New Roman" w:hAnsi="Arial" w:cs="Arial"/>
              </w:rPr>
            </w:pPr>
            <w:r w:rsidRPr="5721613F">
              <w:rPr>
                <w:rFonts w:ascii="Arial" w:eastAsia="Times New Roman" w:hAnsi="Arial" w:cs="Arial"/>
              </w:rPr>
              <w:t>(67%)</w:t>
            </w:r>
          </w:p>
          <w:p w14:paraId="65FBFBE3" w14:textId="208B69B7" w:rsidR="3EE984A3" w:rsidRPr="0036612C" w:rsidRDefault="3EE984A3" w:rsidP="002E15F4">
            <w:pPr>
              <w:spacing w:line="360" w:lineRule="auto"/>
              <w:jc w:val="center"/>
              <w:rPr>
                <w:rFonts w:ascii="Arial" w:eastAsia="Times New Roman" w:hAnsi="Arial" w:cs="Arial"/>
              </w:rPr>
            </w:pPr>
          </w:p>
        </w:tc>
        <w:tc>
          <w:tcPr>
            <w:tcW w:w="874" w:type="dxa"/>
            <w:tcBorders>
              <w:top w:val="nil"/>
              <w:left w:val="single" w:sz="8" w:space="0" w:color="auto"/>
              <w:bottom w:val="single" w:sz="8" w:space="0" w:color="auto"/>
              <w:right w:val="single" w:sz="8" w:space="0" w:color="auto"/>
            </w:tcBorders>
          </w:tcPr>
          <w:p w14:paraId="30EDB5A7" w14:textId="5D1B96E1" w:rsidR="3EE984A3" w:rsidRPr="0036612C" w:rsidRDefault="28C76FCA" w:rsidP="002E15F4">
            <w:pPr>
              <w:spacing w:line="360" w:lineRule="auto"/>
              <w:jc w:val="center"/>
              <w:rPr>
                <w:rFonts w:ascii="Arial" w:hAnsi="Arial" w:cs="Arial"/>
              </w:rPr>
            </w:pPr>
            <w:r w:rsidRPr="5721613F">
              <w:rPr>
                <w:rFonts w:ascii="Arial" w:eastAsia="Times New Roman" w:hAnsi="Arial" w:cs="Arial"/>
              </w:rPr>
              <w:t>2</w:t>
            </w:r>
          </w:p>
          <w:p w14:paraId="524D7D14" w14:textId="26ADB283" w:rsidR="3EE984A3" w:rsidRPr="0036612C" w:rsidRDefault="54F212AC" w:rsidP="002E15F4">
            <w:pPr>
              <w:spacing w:line="360" w:lineRule="auto"/>
              <w:jc w:val="center"/>
              <w:rPr>
                <w:rFonts w:ascii="Arial" w:eastAsia="Times New Roman" w:hAnsi="Arial" w:cs="Arial"/>
              </w:rPr>
            </w:pPr>
            <w:r w:rsidRPr="5721613F">
              <w:rPr>
                <w:rFonts w:ascii="Arial" w:eastAsia="Times New Roman" w:hAnsi="Arial" w:cs="Arial"/>
              </w:rPr>
              <w:t>(67%)</w:t>
            </w:r>
          </w:p>
          <w:p w14:paraId="6D61CDAF" w14:textId="3CD07DD3" w:rsidR="3EE984A3" w:rsidRPr="0036612C" w:rsidRDefault="3EE984A3" w:rsidP="002E15F4">
            <w:pPr>
              <w:spacing w:line="360" w:lineRule="auto"/>
              <w:jc w:val="center"/>
              <w:rPr>
                <w:rFonts w:ascii="Arial" w:eastAsia="Times New Roman" w:hAnsi="Arial" w:cs="Arial"/>
              </w:rPr>
            </w:pPr>
          </w:p>
        </w:tc>
        <w:tc>
          <w:tcPr>
            <w:tcW w:w="874" w:type="dxa"/>
            <w:tcBorders>
              <w:top w:val="nil"/>
              <w:left w:val="single" w:sz="8" w:space="0" w:color="auto"/>
              <w:bottom w:val="single" w:sz="8" w:space="0" w:color="auto"/>
              <w:right w:val="single" w:sz="8" w:space="0" w:color="auto"/>
            </w:tcBorders>
          </w:tcPr>
          <w:p w14:paraId="33C96AF0" w14:textId="5B450D29" w:rsidR="3EE984A3" w:rsidRPr="0036612C" w:rsidRDefault="28C76FCA" w:rsidP="002E15F4">
            <w:pPr>
              <w:spacing w:line="360" w:lineRule="auto"/>
              <w:jc w:val="center"/>
              <w:rPr>
                <w:rFonts w:ascii="Arial" w:hAnsi="Arial" w:cs="Arial"/>
              </w:rPr>
            </w:pPr>
            <w:r w:rsidRPr="5721613F">
              <w:rPr>
                <w:rFonts w:ascii="Arial" w:eastAsia="Times New Roman" w:hAnsi="Arial" w:cs="Arial"/>
              </w:rPr>
              <w:t>2</w:t>
            </w:r>
          </w:p>
          <w:p w14:paraId="3DF92F92" w14:textId="26ADB283" w:rsidR="3EE984A3" w:rsidRPr="0036612C" w:rsidRDefault="08353E65" w:rsidP="002E15F4">
            <w:pPr>
              <w:spacing w:line="360" w:lineRule="auto"/>
              <w:jc w:val="center"/>
              <w:rPr>
                <w:rFonts w:ascii="Arial" w:eastAsia="Times New Roman" w:hAnsi="Arial" w:cs="Arial"/>
              </w:rPr>
            </w:pPr>
            <w:r w:rsidRPr="5721613F">
              <w:rPr>
                <w:rFonts w:ascii="Arial" w:eastAsia="Times New Roman" w:hAnsi="Arial" w:cs="Arial"/>
              </w:rPr>
              <w:t>(67%)</w:t>
            </w:r>
          </w:p>
          <w:p w14:paraId="74E6613C" w14:textId="3093FB22" w:rsidR="3EE984A3" w:rsidRPr="0036612C" w:rsidRDefault="3EE984A3" w:rsidP="002E15F4">
            <w:pPr>
              <w:spacing w:line="360" w:lineRule="auto"/>
              <w:jc w:val="center"/>
              <w:rPr>
                <w:rFonts w:ascii="Arial" w:eastAsia="Times New Roman" w:hAnsi="Arial" w:cs="Arial"/>
              </w:rPr>
            </w:pPr>
          </w:p>
        </w:tc>
      </w:tr>
      <w:tr w:rsidR="3EE984A3" w:rsidRPr="0036612C" w14:paraId="775B836B" w14:textId="77777777" w:rsidTr="5721613F">
        <w:trPr>
          <w:trHeight w:val="315"/>
        </w:trPr>
        <w:tc>
          <w:tcPr>
            <w:tcW w:w="988" w:type="dxa"/>
            <w:tcBorders>
              <w:top w:val="single" w:sz="8" w:space="0" w:color="auto"/>
              <w:left w:val="single" w:sz="8" w:space="0" w:color="auto"/>
              <w:bottom w:val="single" w:sz="8" w:space="0" w:color="auto"/>
              <w:right w:val="single" w:sz="8" w:space="0" w:color="auto"/>
            </w:tcBorders>
          </w:tcPr>
          <w:p w14:paraId="41973222" w14:textId="55B80339" w:rsidR="3EE984A3" w:rsidRPr="0036612C" w:rsidRDefault="28C76FCA" w:rsidP="002E15F4">
            <w:pPr>
              <w:spacing w:line="360" w:lineRule="auto"/>
              <w:rPr>
                <w:rFonts w:ascii="Arial" w:hAnsi="Arial" w:cs="Arial"/>
              </w:rPr>
            </w:pPr>
            <w:r w:rsidRPr="5721613F">
              <w:rPr>
                <w:rFonts w:ascii="Arial" w:eastAsia="Times New Roman" w:hAnsi="Arial" w:cs="Arial"/>
              </w:rPr>
              <w:t>Female</w:t>
            </w:r>
          </w:p>
        </w:tc>
        <w:tc>
          <w:tcPr>
            <w:tcW w:w="874" w:type="dxa"/>
            <w:tcBorders>
              <w:top w:val="single" w:sz="8" w:space="0" w:color="auto"/>
              <w:left w:val="single" w:sz="8" w:space="0" w:color="auto"/>
              <w:bottom w:val="single" w:sz="8" w:space="0" w:color="auto"/>
              <w:right w:val="single" w:sz="8" w:space="0" w:color="auto"/>
            </w:tcBorders>
          </w:tcPr>
          <w:p w14:paraId="0B51EE32" w14:textId="552CCC00" w:rsidR="3EE984A3" w:rsidRPr="0036612C" w:rsidRDefault="28C76FCA" w:rsidP="002E15F4">
            <w:pPr>
              <w:spacing w:line="360" w:lineRule="auto"/>
              <w:jc w:val="center"/>
              <w:rPr>
                <w:rFonts w:ascii="Arial" w:hAnsi="Arial" w:cs="Arial"/>
              </w:rPr>
            </w:pPr>
            <w:r w:rsidRPr="5721613F">
              <w:rPr>
                <w:rFonts w:ascii="Arial" w:eastAsia="Times New Roman" w:hAnsi="Arial" w:cs="Arial"/>
              </w:rPr>
              <w:t>4</w:t>
            </w:r>
          </w:p>
          <w:p w14:paraId="32C02DB5" w14:textId="731B764B" w:rsidR="3EE984A3" w:rsidRPr="0036612C" w:rsidRDefault="1E058BD1" w:rsidP="002E15F4">
            <w:pPr>
              <w:spacing w:line="360" w:lineRule="auto"/>
              <w:jc w:val="center"/>
              <w:rPr>
                <w:rFonts w:ascii="Arial" w:eastAsia="Times New Roman" w:hAnsi="Arial" w:cs="Arial"/>
              </w:rPr>
            </w:pPr>
            <w:r w:rsidRPr="5721613F">
              <w:rPr>
                <w:rFonts w:ascii="Arial" w:eastAsia="Times New Roman" w:hAnsi="Arial" w:cs="Arial"/>
              </w:rPr>
              <w:t>(100%</w:t>
            </w:r>
          </w:p>
        </w:tc>
        <w:tc>
          <w:tcPr>
            <w:tcW w:w="874" w:type="dxa"/>
            <w:tcBorders>
              <w:top w:val="single" w:sz="8" w:space="0" w:color="auto"/>
              <w:left w:val="single" w:sz="8" w:space="0" w:color="auto"/>
              <w:bottom w:val="single" w:sz="8" w:space="0" w:color="auto"/>
              <w:right w:val="single" w:sz="8" w:space="0" w:color="auto"/>
            </w:tcBorders>
          </w:tcPr>
          <w:p w14:paraId="3094C193" w14:textId="26175CA9" w:rsidR="3EE984A3" w:rsidRPr="0036612C" w:rsidRDefault="28C76FCA" w:rsidP="002E15F4">
            <w:pPr>
              <w:spacing w:line="360" w:lineRule="auto"/>
              <w:jc w:val="center"/>
              <w:rPr>
                <w:rFonts w:ascii="Arial" w:hAnsi="Arial" w:cs="Arial"/>
              </w:rPr>
            </w:pPr>
            <w:r w:rsidRPr="5721613F">
              <w:rPr>
                <w:rFonts w:ascii="Arial" w:eastAsia="Times New Roman" w:hAnsi="Arial" w:cs="Arial"/>
              </w:rPr>
              <w:t>3</w:t>
            </w:r>
          </w:p>
          <w:p w14:paraId="235953E7" w14:textId="23A99EBE" w:rsidR="3EE984A3" w:rsidRPr="0036612C" w:rsidRDefault="2A8C23F1" w:rsidP="002E15F4">
            <w:pPr>
              <w:spacing w:line="360" w:lineRule="auto"/>
              <w:jc w:val="center"/>
              <w:rPr>
                <w:rFonts w:ascii="Arial" w:eastAsia="Times New Roman" w:hAnsi="Arial" w:cs="Arial"/>
              </w:rPr>
            </w:pPr>
            <w:r w:rsidRPr="5721613F">
              <w:rPr>
                <w:rFonts w:ascii="Arial" w:eastAsia="Times New Roman" w:hAnsi="Arial" w:cs="Arial"/>
              </w:rPr>
              <w:t>(100%)</w:t>
            </w:r>
          </w:p>
        </w:tc>
        <w:tc>
          <w:tcPr>
            <w:tcW w:w="874" w:type="dxa"/>
            <w:tcBorders>
              <w:top w:val="single" w:sz="8" w:space="0" w:color="auto"/>
              <w:left w:val="single" w:sz="8" w:space="0" w:color="auto"/>
              <w:bottom w:val="single" w:sz="8" w:space="0" w:color="auto"/>
              <w:right w:val="single" w:sz="8" w:space="0" w:color="auto"/>
            </w:tcBorders>
          </w:tcPr>
          <w:p w14:paraId="2D410109" w14:textId="539D4F47" w:rsidR="3EE984A3" w:rsidRPr="0036612C" w:rsidRDefault="28C76FCA" w:rsidP="002E15F4">
            <w:pPr>
              <w:spacing w:line="360" w:lineRule="auto"/>
              <w:jc w:val="center"/>
              <w:rPr>
                <w:rFonts w:ascii="Arial" w:hAnsi="Arial" w:cs="Arial"/>
              </w:rPr>
            </w:pPr>
            <w:r w:rsidRPr="5721613F">
              <w:rPr>
                <w:rFonts w:ascii="Arial" w:eastAsia="Times New Roman" w:hAnsi="Arial" w:cs="Arial"/>
              </w:rPr>
              <w:t>4</w:t>
            </w:r>
          </w:p>
          <w:p w14:paraId="4196DFEE" w14:textId="171D56CC" w:rsidR="3EE984A3" w:rsidRPr="0036612C" w:rsidRDefault="3F16A56F" w:rsidP="002E15F4">
            <w:pPr>
              <w:spacing w:line="360" w:lineRule="auto"/>
              <w:jc w:val="center"/>
              <w:rPr>
                <w:rFonts w:ascii="Arial" w:eastAsia="Times New Roman" w:hAnsi="Arial" w:cs="Arial"/>
              </w:rPr>
            </w:pPr>
            <w:r w:rsidRPr="5721613F">
              <w:rPr>
                <w:rFonts w:ascii="Arial" w:eastAsia="Times New Roman" w:hAnsi="Arial" w:cs="Arial"/>
              </w:rPr>
              <w:t>(100%)</w:t>
            </w:r>
          </w:p>
        </w:tc>
        <w:tc>
          <w:tcPr>
            <w:tcW w:w="874" w:type="dxa"/>
            <w:tcBorders>
              <w:top w:val="single" w:sz="8" w:space="0" w:color="auto"/>
              <w:left w:val="single" w:sz="8" w:space="0" w:color="auto"/>
              <w:bottom w:val="single" w:sz="8" w:space="0" w:color="auto"/>
              <w:right w:val="single" w:sz="8" w:space="0" w:color="auto"/>
            </w:tcBorders>
          </w:tcPr>
          <w:p w14:paraId="0BB558AB" w14:textId="4C3ECE95" w:rsidR="3EE984A3" w:rsidRPr="0036612C" w:rsidRDefault="60CD5FEB" w:rsidP="002E15F4">
            <w:pPr>
              <w:spacing w:line="360" w:lineRule="auto"/>
              <w:jc w:val="center"/>
              <w:rPr>
                <w:rFonts w:ascii="Arial" w:eastAsia="Times New Roman" w:hAnsi="Arial" w:cs="Arial"/>
              </w:rPr>
            </w:pPr>
            <w:r w:rsidRPr="5721613F">
              <w:rPr>
                <w:rFonts w:ascii="Arial" w:eastAsia="Times New Roman" w:hAnsi="Arial" w:cs="Arial"/>
              </w:rPr>
              <w:t>1</w:t>
            </w:r>
          </w:p>
          <w:p w14:paraId="772F1C01" w14:textId="77AEB45A" w:rsidR="3EE984A3" w:rsidRPr="0036612C" w:rsidRDefault="3F1DB3EF" w:rsidP="002E15F4">
            <w:pPr>
              <w:spacing w:line="360" w:lineRule="auto"/>
              <w:jc w:val="center"/>
              <w:rPr>
                <w:rFonts w:ascii="Arial" w:eastAsia="Times New Roman" w:hAnsi="Arial" w:cs="Arial"/>
              </w:rPr>
            </w:pPr>
            <w:r w:rsidRPr="5721613F">
              <w:rPr>
                <w:rFonts w:ascii="Arial" w:eastAsia="Times New Roman" w:hAnsi="Arial" w:cs="Arial"/>
              </w:rPr>
              <w:t>(100%)</w:t>
            </w:r>
          </w:p>
          <w:p w14:paraId="72D30B06" w14:textId="681C10D4" w:rsidR="3EE984A3" w:rsidRPr="0036612C" w:rsidRDefault="3EE984A3" w:rsidP="002E15F4">
            <w:pPr>
              <w:spacing w:line="360" w:lineRule="auto"/>
              <w:jc w:val="center"/>
              <w:rPr>
                <w:rFonts w:ascii="Arial" w:eastAsia="Times New Roman" w:hAnsi="Arial" w:cs="Arial"/>
              </w:rPr>
            </w:pPr>
          </w:p>
        </w:tc>
        <w:tc>
          <w:tcPr>
            <w:tcW w:w="874" w:type="dxa"/>
            <w:tcBorders>
              <w:top w:val="single" w:sz="8" w:space="0" w:color="auto"/>
              <w:left w:val="single" w:sz="8" w:space="0" w:color="auto"/>
              <w:bottom w:val="single" w:sz="8" w:space="0" w:color="auto"/>
              <w:right w:val="single" w:sz="8" w:space="0" w:color="auto"/>
            </w:tcBorders>
          </w:tcPr>
          <w:p w14:paraId="16821B97" w14:textId="2D9ABDD5"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25E2ACED" w14:textId="77AEB45A" w:rsidR="3EE984A3" w:rsidRPr="0036612C" w:rsidRDefault="5627CE49" w:rsidP="002E15F4">
            <w:pPr>
              <w:spacing w:line="360" w:lineRule="auto"/>
              <w:jc w:val="center"/>
              <w:rPr>
                <w:rFonts w:ascii="Arial" w:eastAsia="Times New Roman" w:hAnsi="Arial" w:cs="Arial"/>
              </w:rPr>
            </w:pPr>
            <w:r w:rsidRPr="5721613F">
              <w:rPr>
                <w:rFonts w:ascii="Arial" w:eastAsia="Times New Roman" w:hAnsi="Arial" w:cs="Arial"/>
              </w:rPr>
              <w:t>(100%)</w:t>
            </w:r>
          </w:p>
          <w:p w14:paraId="6BB7E4D6" w14:textId="77312A6A" w:rsidR="3EE984A3" w:rsidRPr="0036612C" w:rsidRDefault="3EE984A3" w:rsidP="002E15F4">
            <w:pPr>
              <w:spacing w:line="360" w:lineRule="auto"/>
              <w:jc w:val="center"/>
              <w:rPr>
                <w:rFonts w:ascii="Arial" w:eastAsia="Times New Roman" w:hAnsi="Arial" w:cs="Arial"/>
              </w:rPr>
            </w:pPr>
          </w:p>
        </w:tc>
        <w:tc>
          <w:tcPr>
            <w:tcW w:w="874" w:type="dxa"/>
            <w:tcBorders>
              <w:top w:val="single" w:sz="8" w:space="0" w:color="auto"/>
              <w:left w:val="single" w:sz="8" w:space="0" w:color="auto"/>
              <w:bottom w:val="single" w:sz="8" w:space="0" w:color="auto"/>
              <w:right w:val="single" w:sz="8" w:space="0" w:color="auto"/>
            </w:tcBorders>
          </w:tcPr>
          <w:p w14:paraId="7AC59A0B" w14:textId="24BFA38C"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67DFFBDF" w14:textId="77AEB45A" w:rsidR="3EE984A3" w:rsidRPr="0036612C" w:rsidRDefault="225FAA79" w:rsidP="002E15F4">
            <w:pPr>
              <w:spacing w:line="360" w:lineRule="auto"/>
              <w:jc w:val="center"/>
              <w:rPr>
                <w:rFonts w:ascii="Arial" w:eastAsia="Times New Roman" w:hAnsi="Arial" w:cs="Arial"/>
              </w:rPr>
            </w:pPr>
            <w:r w:rsidRPr="5721613F">
              <w:rPr>
                <w:rFonts w:ascii="Arial" w:eastAsia="Times New Roman" w:hAnsi="Arial" w:cs="Arial"/>
              </w:rPr>
              <w:t>(100%)</w:t>
            </w:r>
          </w:p>
          <w:p w14:paraId="79D2BB69" w14:textId="633BB91D" w:rsidR="3EE984A3" w:rsidRPr="0036612C" w:rsidRDefault="3EE984A3" w:rsidP="002E15F4">
            <w:pPr>
              <w:spacing w:line="360" w:lineRule="auto"/>
              <w:jc w:val="center"/>
              <w:rPr>
                <w:rFonts w:ascii="Arial" w:eastAsia="Times New Roman" w:hAnsi="Arial" w:cs="Arial"/>
              </w:rPr>
            </w:pPr>
          </w:p>
        </w:tc>
        <w:tc>
          <w:tcPr>
            <w:tcW w:w="874" w:type="dxa"/>
            <w:tcBorders>
              <w:top w:val="single" w:sz="8" w:space="0" w:color="auto"/>
              <w:left w:val="single" w:sz="8" w:space="0" w:color="auto"/>
              <w:bottom w:val="single" w:sz="8" w:space="0" w:color="auto"/>
              <w:right w:val="single" w:sz="8" w:space="0" w:color="auto"/>
            </w:tcBorders>
          </w:tcPr>
          <w:p w14:paraId="5E505B08" w14:textId="7D39F05E" w:rsidR="3EE984A3" w:rsidRPr="0036612C" w:rsidRDefault="28C76FCA" w:rsidP="002E15F4">
            <w:pPr>
              <w:spacing w:line="360" w:lineRule="auto"/>
              <w:jc w:val="center"/>
              <w:rPr>
                <w:rFonts w:ascii="Arial" w:hAnsi="Arial" w:cs="Arial"/>
              </w:rPr>
            </w:pPr>
            <w:r w:rsidRPr="5721613F">
              <w:rPr>
                <w:rFonts w:ascii="Arial" w:eastAsia="Times New Roman" w:hAnsi="Arial" w:cs="Arial"/>
              </w:rPr>
              <w:t>5</w:t>
            </w:r>
          </w:p>
          <w:p w14:paraId="3682FF70" w14:textId="052FF270" w:rsidR="3EE984A3" w:rsidRPr="0036612C" w:rsidRDefault="7184968B" w:rsidP="002E15F4">
            <w:pPr>
              <w:spacing w:line="360" w:lineRule="auto"/>
              <w:jc w:val="center"/>
              <w:rPr>
                <w:rFonts w:ascii="Arial" w:eastAsia="Times New Roman" w:hAnsi="Arial" w:cs="Arial"/>
              </w:rPr>
            </w:pPr>
            <w:r w:rsidRPr="5721613F">
              <w:rPr>
                <w:rFonts w:ascii="Arial" w:eastAsia="Times New Roman" w:hAnsi="Arial" w:cs="Arial"/>
              </w:rPr>
              <w:t>(61%)</w:t>
            </w:r>
          </w:p>
          <w:p w14:paraId="04A8C4E9" w14:textId="64F15F98" w:rsidR="3EE984A3" w:rsidRPr="0036612C" w:rsidRDefault="3EE984A3" w:rsidP="002E15F4">
            <w:pPr>
              <w:spacing w:line="360" w:lineRule="auto"/>
              <w:jc w:val="center"/>
              <w:rPr>
                <w:rFonts w:ascii="Arial" w:eastAsia="Times New Roman" w:hAnsi="Arial" w:cs="Arial"/>
              </w:rPr>
            </w:pPr>
          </w:p>
        </w:tc>
        <w:tc>
          <w:tcPr>
            <w:tcW w:w="874" w:type="dxa"/>
            <w:tcBorders>
              <w:top w:val="single" w:sz="8" w:space="0" w:color="auto"/>
              <w:left w:val="single" w:sz="8" w:space="0" w:color="auto"/>
              <w:bottom w:val="single" w:sz="8" w:space="0" w:color="auto"/>
              <w:right w:val="single" w:sz="8" w:space="0" w:color="auto"/>
            </w:tcBorders>
          </w:tcPr>
          <w:p w14:paraId="3A206414" w14:textId="7BDCE1E7" w:rsidR="3EE984A3" w:rsidRPr="0036612C" w:rsidRDefault="28C76FCA" w:rsidP="002E15F4">
            <w:pPr>
              <w:spacing w:line="360" w:lineRule="auto"/>
              <w:jc w:val="center"/>
              <w:rPr>
                <w:rFonts w:ascii="Arial" w:hAnsi="Arial" w:cs="Arial"/>
              </w:rPr>
            </w:pPr>
            <w:r w:rsidRPr="5721613F">
              <w:rPr>
                <w:rFonts w:ascii="Arial" w:eastAsia="Times New Roman" w:hAnsi="Arial" w:cs="Arial"/>
              </w:rPr>
              <w:t>5</w:t>
            </w:r>
          </w:p>
          <w:p w14:paraId="7A559C3C" w14:textId="3C414921" w:rsidR="3EE984A3" w:rsidRPr="0036612C" w:rsidRDefault="42F4134F" w:rsidP="002E15F4">
            <w:pPr>
              <w:spacing w:line="360" w:lineRule="auto"/>
              <w:jc w:val="center"/>
              <w:rPr>
                <w:rFonts w:ascii="Arial" w:eastAsia="Times New Roman" w:hAnsi="Arial" w:cs="Arial"/>
              </w:rPr>
            </w:pPr>
            <w:r w:rsidRPr="5721613F">
              <w:rPr>
                <w:rFonts w:ascii="Arial" w:eastAsia="Times New Roman" w:hAnsi="Arial" w:cs="Arial"/>
              </w:rPr>
              <w:t>(7</w:t>
            </w:r>
            <w:r w:rsidR="2399562C" w:rsidRPr="5721613F">
              <w:rPr>
                <w:rFonts w:ascii="Arial" w:eastAsia="Times New Roman" w:hAnsi="Arial" w:cs="Arial"/>
              </w:rPr>
              <w:t>1</w:t>
            </w:r>
            <w:r w:rsidRPr="5721613F">
              <w:rPr>
                <w:rFonts w:ascii="Arial" w:eastAsia="Times New Roman" w:hAnsi="Arial" w:cs="Arial"/>
              </w:rPr>
              <w:t>%)</w:t>
            </w:r>
          </w:p>
        </w:tc>
        <w:tc>
          <w:tcPr>
            <w:tcW w:w="874" w:type="dxa"/>
            <w:tcBorders>
              <w:top w:val="single" w:sz="8" w:space="0" w:color="auto"/>
              <w:left w:val="single" w:sz="8" w:space="0" w:color="auto"/>
              <w:bottom w:val="single" w:sz="8" w:space="0" w:color="auto"/>
              <w:right w:val="single" w:sz="8" w:space="0" w:color="auto"/>
            </w:tcBorders>
          </w:tcPr>
          <w:p w14:paraId="6E3975D0" w14:textId="5022A520" w:rsidR="3EE984A3" w:rsidRPr="0036612C" w:rsidRDefault="28C76FCA" w:rsidP="002E15F4">
            <w:pPr>
              <w:spacing w:line="360" w:lineRule="auto"/>
              <w:jc w:val="center"/>
              <w:rPr>
                <w:rFonts w:ascii="Arial" w:hAnsi="Arial" w:cs="Arial"/>
              </w:rPr>
            </w:pPr>
            <w:r w:rsidRPr="5721613F">
              <w:rPr>
                <w:rFonts w:ascii="Arial" w:eastAsia="Times New Roman" w:hAnsi="Arial" w:cs="Arial"/>
              </w:rPr>
              <w:t>5</w:t>
            </w:r>
          </w:p>
          <w:p w14:paraId="7D0925AE" w14:textId="241DB1AF" w:rsidR="3EE984A3" w:rsidRPr="0036612C" w:rsidRDefault="3F79BB35" w:rsidP="002E15F4">
            <w:pPr>
              <w:spacing w:line="360" w:lineRule="auto"/>
              <w:jc w:val="center"/>
              <w:rPr>
                <w:rFonts w:ascii="Arial" w:eastAsia="Times New Roman" w:hAnsi="Arial" w:cs="Arial"/>
              </w:rPr>
            </w:pPr>
            <w:r w:rsidRPr="5721613F">
              <w:rPr>
                <w:rFonts w:ascii="Arial" w:eastAsia="Times New Roman" w:hAnsi="Arial" w:cs="Arial"/>
              </w:rPr>
              <w:t>(83%)</w:t>
            </w:r>
          </w:p>
        </w:tc>
        <w:tc>
          <w:tcPr>
            <w:tcW w:w="874" w:type="dxa"/>
            <w:tcBorders>
              <w:top w:val="single" w:sz="8" w:space="0" w:color="auto"/>
              <w:left w:val="single" w:sz="8" w:space="0" w:color="auto"/>
              <w:bottom w:val="single" w:sz="8" w:space="0" w:color="auto"/>
              <w:right w:val="single" w:sz="8" w:space="0" w:color="auto"/>
            </w:tcBorders>
          </w:tcPr>
          <w:p w14:paraId="263EFD2C" w14:textId="5A7F7E72"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3DFE4EA2" w14:textId="53B9572F" w:rsidR="3EE984A3" w:rsidRPr="0036612C" w:rsidRDefault="4D5C3C3B" w:rsidP="002E15F4">
            <w:pPr>
              <w:spacing w:line="360" w:lineRule="auto"/>
              <w:jc w:val="center"/>
              <w:rPr>
                <w:rFonts w:ascii="Arial" w:eastAsia="Times New Roman" w:hAnsi="Arial" w:cs="Arial"/>
              </w:rPr>
            </w:pPr>
            <w:r w:rsidRPr="5721613F">
              <w:rPr>
                <w:rFonts w:ascii="Arial" w:eastAsia="Times New Roman" w:hAnsi="Arial" w:cs="Arial"/>
              </w:rPr>
              <w:t>(100%)</w:t>
            </w:r>
          </w:p>
        </w:tc>
        <w:tc>
          <w:tcPr>
            <w:tcW w:w="874" w:type="dxa"/>
            <w:tcBorders>
              <w:top w:val="single" w:sz="8" w:space="0" w:color="auto"/>
              <w:left w:val="single" w:sz="8" w:space="0" w:color="auto"/>
              <w:bottom w:val="single" w:sz="8" w:space="0" w:color="auto"/>
              <w:right w:val="single" w:sz="8" w:space="0" w:color="auto"/>
            </w:tcBorders>
          </w:tcPr>
          <w:p w14:paraId="2E731A77" w14:textId="21C8CE0B"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2347195E" w14:textId="77CCD613" w:rsidR="3EE984A3" w:rsidRPr="0036612C" w:rsidRDefault="1AB11DAE" w:rsidP="002E15F4">
            <w:pPr>
              <w:spacing w:line="360" w:lineRule="auto"/>
              <w:jc w:val="center"/>
              <w:rPr>
                <w:rFonts w:ascii="Arial" w:eastAsia="Times New Roman" w:hAnsi="Arial" w:cs="Arial"/>
              </w:rPr>
            </w:pPr>
            <w:r w:rsidRPr="5721613F">
              <w:rPr>
                <w:rFonts w:ascii="Arial" w:eastAsia="Times New Roman" w:hAnsi="Arial" w:cs="Arial"/>
              </w:rPr>
              <w:t>(50%)</w:t>
            </w:r>
          </w:p>
        </w:tc>
        <w:tc>
          <w:tcPr>
            <w:tcW w:w="874" w:type="dxa"/>
            <w:tcBorders>
              <w:top w:val="single" w:sz="8" w:space="0" w:color="auto"/>
              <w:left w:val="single" w:sz="8" w:space="0" w:color="auto"/>
              <w:bottom w:val="single" w:sz="8" w:space="0" w:color="auto"/>
              <w:right w:val="single" w:sz="8" w:space="0" w:color="auto"/>
            </w:tcBorders>
          </w:tcPr>
          <w:p w14:paraId="5E37793C" w14:textId="63466368"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26F533DE" w14:textId="70E10654" w:rsidR="3EE984A3" w:rsidRPr="0036612C" w:rsidRDefault="33D4C1F3" w:rsidP="002E15F4">
            <w:pPr>
              <w:spacing w:line="360" w:lineRule="auto"/>
              <w:jc w:val="center"/>
              <w:rPr>
                <w:rFonts w:ascii="Arial" w:eastAsia="Times New Roman" w:hAnsi="Arial" w:cs="Arial"/>
              </w:rPr>
            </w:pPr>
            <w:r w:rsidRPr="5721613F">
              <w:rPr>
                <w:rFonts w:ascii="Arial" w:eastAsia="Times New Roman" w:hAnsi="Arial" w:cs="Arial"/>
              </w:rPr>
              <w:t>(33%)</w:t>
            </w:r>
          </w:p>
        </w:tc>
        <w:tc>
          <w:tcPr>
            <w:tcW w:w="874" w:type="dxa"/>
            <w:tcBorders>
              <w:top w:val="single" w:sz="8" w:space="0" w:color="auto"/>
              <w:left w:val="single" w:sz="8" w:space="0" w:color="auto"/>
              <w:bottom w:val="single" w:sz="8" w:space="0" w:color="auto"/>
              <w:right w:val="single" w:sz="8" w:space="0" w:color="auto"/>
            </w:tcBorders>
          </w:tcPr>
          <w:p w14:paraId="52B2E171" w14:textId="6DF3E2DF" w:rsidR="3EE984A3" w:rsidRPr="0036612C" w:rsidRDefault="28C76FCA" w:rsidP="002E15F4">
            <w:pPr>
              <w:spacing w:line="360" w:lineRule="auto"/>
              <w:jc w:val="center"/>
              <w:rPr>
                <w:rFonts w:ascii="Arial" w:eastAsia="Times New Roman" w:hAnsi="Arial" w:cs="Arial"/>
              </w:rPr>
            </w:pPr>
            <w:r w:rsidRPr="5721613F">
              <w:rPr>
                <w:rFonts w:ascii="Arial" w:eastAsia="Times New Roman" w:hAnsi="Arial" w:cs="Arial"/>
              </w:rPr>
              <w:t>1</w:t>
            </w:r>
          </w:p>
          <w:p w14:paraId="44986CDA" w14:textId="70E10654" w:rsidR="3EE984A3" w:rsidRPr="0036612C" w:rsidRDefault="7A5D8D23" w:rsidP="002E15F4">
            <w:pPr>
              <w:spacing w:line="360" w:lineRule="auto"/>
              <w:jc w:val="center"/>
              <w:rPr>
                <w:rFonts w:ascii="Arial" w:eastAsia="Times New Roman" w:hAnsi="Arial" w:cs="Arial"/>
              </w:rPr>
            </w:pPr>
            <w:r w:rsidRPr="5721613F">
              <w:rPr>
                <w:rFonts w:ascii="Arial" w:eastAsia="Times New Roman" w:hAnsi="Arial" w:cs="Arial"/>
              </w:rPr>
              <w:t>(33%)</w:t>
            </w:r>
          </w:p>
          <w:p w14:paraId="5CB2EEED" w14:textId="32499FBC" w:rsidR="3EE984A3" w:rsidRPr="0036612C" w:rsidRDefault="3EE984A3" w:rsidP="002E15F4">
            <w:pPr>
              <w:spacing w:line="360" w:lineRule="auto"/>
              <w:jc w:val="center"/>
              <w:rPr>
                <w:rFonts w:ascii="Arial" w:eastAsia="Times New Roman" w:hAnsi="Arial" w:cs="Arial"/>
              </w:rPr>
            </w:pPr>
          </w:p>
        </w:tc>
        <w:tc>
          <w:tcPr>
            <w:tcW w:w="874" w:type="dxa"/>
            <w:tcBorders>
              <w:top w:val="single" w:sz="8" w:space="0" w:color="auto"/>
              <w:left w:val="single" w:sz="8" w:space="0" w:color="auto"/>
              <w:bottom w:val="single" w:sz="8" w:space="0" w:color="auto"/>
              <w:right w:val="single" w:sz="8" w:space="0" w:color="auto"/>
            </w:tcBorders>
          </w:tcPr>
          <w:p w14:paraId="2A92E7B6" w14:textId="5E739F43"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26B4B80B" w14:textId="70E10654" w:rsidR="3EE984A3" w:rsidRPr="0036612C" w:rsidRDefault="4909C060" w:rsidP="002E15F4">
            <w:pPr>
              <w:spacing w:line="360" w:lineRule="auto"/>
              <w:jc w:val="center"/>
              <w:rPr>
                <w:rFonts w:ascii="Arial" w:eastAsia="Times New Roman" w:hAnsi="Arial" w:cs="Arial"/>
              </w:rPr>
            </w:pPr>
            <w:r w:rsidRPr="5721613F">
              <w:rPr>
                <w:rFonts w:ascii="Arial" w:eastAsia="Times New Roman" w:hAnsi="Arial" w:cs="Arial"/>
              </w:rPr>
              <w:t>(33%)</w:t>
            </w:r>
          </w:p>
          <w:p w14:paraId="25C8C42E" w14:textId="5729AE5E" w:rsidR="3EE984A3" w:rsidRPr="0036612C" w:rsidRDefault="3EE984A3" w:rsidP="002E15F4">
            <w:pPr>
              <w:spacing w:line="360" w:lineRule="auto"/>
              <w:jc w:val="center"/>
              <w:rPr>
                <w:rFonts w:ascii="Arial" w:eastAsia="Times New Roman" w:hAnsi="Arial" w:cs="Arial"/>
              </w:rPr>
            </w:pPr>
          </w:p>
        </w:tc>
        <w:tc>
          <w:tcPr>
            <w:tcW w:w="874" w:type="dxa"/>
            <w:tcBorders>
              <w:top w:val="single" w:sz="8" w:space="0" w:color="auto"/>
              <w:left w:val="single" w:sz="8" w:space="0" w:color="auto"/>
              <w:bottom w:val="single" w:sz="8" w:space="0" w:color="auto"/>
              <w:right w:val="single" w:sz="8" w:space="0" w:color="auto"/>
            </w:tcBorders>
          </w:tcPr>
          <w:p w14:paraId="20580247" w14:textId="7ECA1DF8" w:rsidR="3EE984A3" w:rsidRPr="0036612C" w:rsidRDefault="28C76FCA" w:rsidP="002E15F4">
            <w:pPr>
              <w:spacing w:line="360" w:lineRule="auto"/>
              <w:jc w:val="center"/>
              <w:rPr>
                <w:rFonts w:ascii="Arial" w:hAnsi="Arial" w:cs="Arial"/>
              </w:rPr>
            </w:pPr>
            <w:r w:rsidRPr="5721613F">
              <w:rPr>
                <w:rFonts w:ascii="Arial" w:eastAsia="Times New Roman" w:hAnsi="Arial" w:cs="Arial"/>
              </w:rPr>
              <w:t>1</w:t>
            </w:r>
          </w:p>
          <w:p w14:paraId="41B82A92" w14:textId="70E10654" w:rsidR="3EE984A3" w:rsidRPr="0036612C" w:rsidRDefault="0C55830F" w:rsidP="002E15F4">
            <w:pPr>
              <w:spacing w:line="360" w:lineRule="auto"/>
              <w:jc w:val="center"/>
              <w:rPr>
                <w:rFonts w:ascii="Arial" w:eastAsia="Times New Roman" w:hAnsi="Arial" w:cs="Arial"/>
              </w:rPr>
            </w:pPr>
            <w:r w:rsidRPr="5721613F">
              <w:rPr>
                <w:rFonts w:ascii="Arial" w:eastAsia="Times New Roman" w:hAnsi="Arial" w:cs="Arial"/>
              </w:rPr>
              <w:t>(33%)</w:t>
            </w:r>
          </w:p>
          <w:p w14:paraId="7BABC0CD" w14:textId="1FB9F0A8" w:rsidR="3EE984A3" w:rsidRPr="0036612C" w:rsidRDefault="3EE984A3" w:rsidP="002E15F4">
            <w:pPr>
              <w:spacing w:line="360" w:lineRule="auto"/>
              <w:jc w:val="center"/>
              <w:rPr>
                <w:rFonts w:ascii="Arial" w:eastAsia="Times New Roman" w:hAnsi="Arial" w:cs="Arial"/>
              </w:rPr>
            </w:pPr>
          </w:p>
        </w:tc>
      </w:tr>
    </w:tbl>
    <w:p w14:paraId="6936A603" w14:textId="21FDF7D3"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11: PTO staff by contract type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10"/>
        <w:gridCol w:w="1110"/>
        <w:gridCol w:w="1110"/>
        <w:gridCol w:w="1110"/>
        <w:gridCol w:w="1110"/>
        <w:gridCol w:w="1110"/>
      </w:tblGrid>
      <w:tr w:rsidR="0055174C" w:rsidRPr="00786663" w14:paraId="79C00949" w14:textId="77777777" w:rsidTr="5721613F">
        <w:trPr>
          <w:trHeight w:val="270"/>
        </w:trPr>
        <w:tc>
          <w:tcPr>
            <w:tcW w:w="225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8BB53A" w14:textId="4C6C5051"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Gender</w:t>
            </w:r>
          </w:p>
        </w:tc>
        <w:tc>
          <w:tcPr>
            <w:tcW w:w="3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B460BD" w14:textId="7252071E"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Fixed term</w:t>
            </w:r>
          </w:p>
        </w:tc>
        <w:tc>
          <w:tcPr>
            <w:tcW w:w="3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F01771" w14:textId="4FE805FB"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Permanent</w:t>
            </w:r>
          </w:p>
        </w:tc>
      </w:tr>
      <w:tr w:rsidR="0055174C" w:rsidRPr="00786663" w14:paraId="66AFCCBD" w14:textId="77777777" w:rsidTr="5721613F">
        <w:trPr>
          <w:trHeight w:val="319"/>
        </w:trPr>
        <w:tc>
          <w:tcPr>
            <w:tcW w:w="0" w:type="auto"/>
            <w:vMerge/>
            <w:vAlign w:val="center"/>
            <w:hideMark/>
          </w:tcPr>
          <w:p w14:paraId="57314169" w14:textId="77777777" w:rsidR="0055174C" w:rsidRPr="00786663" w:rsidRDefault="0055174C" w:rsidP="002E15F4">
            <w:pPr>
              <w:spacing w:after="0" w:line="360" w:lineRule="auto"/>
              <w:jc w:val="center"/>
              <w:rPr>
                <w:rFonts w:ascii="Arial" w:eastAsia="Times New Roman" w:hAnsi="Arial" w:cs="Arial"/>
                <w:b/>
                <w:bCs/>
                <w:sz w:val="20"/>
                <w:szCs w:val="20"/>
                <w:lang w:eastAsia="en-GB"/>
              </w:rPr>
            </w:pP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A737C8" w14:textId="133A403C"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2019</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13B6F2" w14:textId="3CBEED4D"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2020</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5E19BC" w14:textId="03A282F6"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2021</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0E2781" w14:textId="0C86BEA2"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2019</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0E2A0C" w14:textId="284C0739"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2020</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6FF250" w14:textId="07BDDC4B" w:rsidR="0055174C" w:rsidRPr="00786663" w:rsidRDefault="67102C1B" w:rsidP="002E15F4">
            <w:pPr>
              <w:spacing w:after="0" w:line="360" w:lineRule="auto"/>
              <w:jc w:val="center"/>
              <w:rPr>
                <w:rFonts w:ascii="Arial" w:eastAsia="Times New Roman" w:hAnsi="Arial" w:cs="Arial"/>
                <w:b/>
                <w:bCs/>
                <w:sz w:val="20"/>
                <w:szCs w:val="20"/>
              </w:rPr>
            </w:pPr>
            <w:r w:rsidRPr="00786663">
              <w:rPr>
                <w:rFonts w:ascii="Arial" w:eastAsia="Times New Roman" w:hAnsi="Arial" w:cs="Arial"/>
                <w:b/>
                <w:bCs/>
                <w:sz w:val="20"/>
                <w:szCs w:val="20"/>
              </w:rPr>
              <w:t>2021</w:t>
            </w:r>
          </w:p>
        </w:tc>
      </w:tr>
      <w:tr w:rsidR="0055174C" w:rsidRPr="00786663" w14:paraId="148F6586" w14:textId="77777777" w:rsidTr="5721613F">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4E5B29" w14:textId="77777777" w:rsidR="0055174C" w:rsidRPr="00786663" w:rsidRDefault="67102C1B" w:rsidP="002E15F4">
            <w:pPr>
              <w:spacing w:after="0" w:line="360" w:lineRule="auto"/>
              <w:rPr>
                <w:rFonts w:ascii="Arial" w:eastAsia="Times New Roman" w:hAnsi="Arial" w:cs="Arial"/>
                <w:sz w:val="20"/>
                <w:szCs w:val="20"/>
              </w:rPr>
            </w:pPr>
            <w:r w:rsidRPr="00786663">
              <w:rPr>
                <w:rFonts w:ascii="Arial" w:eastAsia="Times New Roman" w:hAnsi="Arial" w:cs="Arial"/>
                <w:sz w:val="20"/>
                <w:szCs w:val="20"/>
              </w:rPr>
              <w:t>Male </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3D3A47" w14:textId="21A5AD64" w:rsidR="0055174C" w:rsidRPr="00786663" w:rsidRDefault="10D34A06"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1</w:t>
            </w:r>
          </w:p>
          <w:p w14:paraId="360BE7F8" w14:textId="46587FE2" w:rsidR="0055174C" w:rsidRPr="00786663" w:rsidRDefault="2DDDDC7C"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(25%)</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CEF827" w14:textId="50B4612F" w:rsidR="0055174C" w:rsidRPr="00786663" w:rsidRDefault="6979BF91"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0</w:t>
            </w:r>
            <w:r w:rsidR="6C27B60D" w:rsidRPr="00786663">
              <w:rPr>
                <w:rFonts w:ascii="Arial" w:eastAsia="Times New Roman" w:hAnsi="Arial" w:cs="Arial"/>
                <w:sz w:val="20"/>
                <w:szCs w:val="20"/>
              </w:rPr>
              <w:t> </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FFD38C" w14:textId="1F938B4C" w:rsidR="0055174C" w:rsidRPr="00786663" w:rsidRDefault="1FBF7676"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1</w:t>
            </w:r>
          </w:p>
          <w:p w14:paraId="7C12B40D" w14:textId="0A4A3F9F" w:rsidR="0055174C" w:rsidRPr="00786663" w:rsidRDefault="568A289B"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(25%)</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B7562A" w14:textId="72A4F875" w:rsidR="0055174C" w:rsidRPr="00786663" w:rsidRDefault="1FBF7676"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3</w:t>
            </w:r>
          </w:p>
          <w:p w14:paraId="7492464A" w14:textId="19761F62" w:rsidR="0055174C" w:rsidRPr="00786663" w:rsidRDefault="34A3252A"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(23%)</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AC791E" w14:textId="05957733" w:rsidR="0055174C" w:rsidRPr="00786663" w:rsidRDefault="24A862BA"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5</w:t>
            </w:r>
          </w:p>
          <w:p w14:paraId="2A9F877C" w14:textId="6582EF53" w:rsidR="0055174C" w:rsidRPr="00786663" w:rsidRDefault="370DEC52"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(36%)</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5A895E" w14:textId="11305747" w:rsidR="0055174C" w:rsidRPr="00786663" w:rsidRDefault="0048125B"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4</w:t>
            </w:r>
          </w:p>
          <w:p w14:paraId="451D6A9A" w14:textId="188AA515" w:rsidR="0055174C" w:rsidRPr="00786663" w:rsidRDefault="7129E6C2"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(29%)</w:t>
            </w:r>
          </w:p>
        </w:tc>
      </w:tr>
      <w:tr w:rsidR="0055174C" w:rsidRPr="00786663" w14:paraId="0CBBBB09" w14:textId="77777777" w:rsidTr="5721613F">
        <w:trPr>
          <w:trHeight w:val="40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367568" w14:textId="77777777" w:rsidR="0055174C" w:rsidRPr="00786663" w:rsidRDefault="67102C1B" w:rsidP="002E15F4">
            <w:pPr>
              <w:spacing w:after="0" w:line="360" w:lineRule="auto"/>
              <w:rPr>
                <w:rFonts w:ascii="Arial" w:eastAsia="Times New Roman" w:hAnsi="Arial" w:cs="Arial"/>
                <w:sz w:val="20"/>
                <w:szCs w:val="20"/>
              </w:rPr>
            </w:pPr>
            <w:r w:rsidRPr="00786663">
              <w:rPr>
                <w:rFonts w:ascii="Arial" w:eastAsia="Times New Roman" w:hAnsi="Arial" w:cs="Arial"/>
                <w:sz w:val="20"/>
                <w:szCs w:val="20"/>
              </w:rPr>
              <w:t>Female </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128F20" w14:textId="5A468E07" w:rsidR="0055174C" w:rsidRPr="00786663" w:rsidRDefault="3B2E2CEF"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3</w:t>
            </w:r>
          </w:p>
          <w:p w14:paraId="30430BAC" w14:textId="69036E4C" w:rsidR="0055174C" w:rsidRPr="00786663" w:rsidRDefault="1B2D7D93"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(75%)</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875D8E" w14:textId="6C25646B" w:rsidR="0055174C" w:rsidRPr="00786663" w:rsidRDefault="6979BF91"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2</w:t>
            </w:r>
          </w:p>
          <w:p w14:paraId="172386C0" w14:textId="643E3ED8" w:rsidR="0055174C" w:rsidRPr="00786663" w:rsidRDefault="6E71E14D"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(100%)</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BBB723" w14:textId="1F8E3D14" w:rsidR="0055174C" w:rsidRPr="00786663" w:rsidRDefault="6979BF91"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3</w:t>
            </w:r>
          </w:p>
          <w:p w14:paraId="48F52F3E" w14:textId="352747C5" w:rsidR="0055174C" w:rsidRPr="00786663" w:rsidRDefault="0ADC6F7B"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(75%)</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4B12CB" w14:textId="3531B820" w:rsidR="0055174C" w:rsidRPr="00786663" w:rsidRDefault="7A57E30F"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10</w:t>
            </w:r>
          </w:p>
          <w:p w14:paraId="01223FE9" w14:textId="6FF6A742" w:rsidR="0055174C" w:rsidRPr="00786663" w:rsidRDefault="15F719D4"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(77%)</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5CF20A" w14:textId="043AE6C7" w:rsidR="0055174C" w:rsidRPr="00786663" w:rsidRDefault="6C802290"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9</w:t>
            </w:r>
          </w:p>
          <w:p w14:paraId="19FA6DB7" w14:textId="78C47188" w:rsidR="0055174C" w:rsidRPr="00786663" w:rsidRDefault="70982F44"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(64%)</w:t>
            </w:r>
          </w:p>
        </w:tc>
        <w:tc>
          <w:tcPr>
            <w:tcW w:w="1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2796AF" w14:textId="25F7077F" w:rsidR="0055174C" w:rsidRPr="00786663" w:rsidRDefault="359344B6"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10</w:t>
            </w:r>
          </w:p>
          <w:p w14:paraId="374FD56E" w14:textId="4816550A" w:rsidR="0055174C" w:rsidRPr="00786663" w:rsidRDefault="64C436B3" w:rsidP="002E15F4">
            <w:pPr>
              <w:spacing w:after="0" w:line="360" w:lineRule="auto"/>
              <w:jc w:val="center"/>
              <w:rPr>
                <w:rFonts w:ascii="Arial" w:eastAsia="Times New Roman" w:hAnsi="Arial" w:cs="Arial"/>
                <w:sz w:val="20"/>
                <w:szCs w:val="20"/>
              </w:rPr>
            </w:pPr>
            <w:r w:rsidRPr="00786663">
              <w:rPr>
                <w:rFonts w:ascii="Arial" w:eastAsia="Times New Roman" w:hAnsi="Arial" w:cs="Arial"/>
                <w:sz w:val="20"/>
                <w:szCs w:val="20"/>
              </w:rPr>
              <w:t>(71%)</w:t>
            </w:r>
          </w:p>
        </w:tc>
      </w:tr>
    </w:tbl>
    <w:p w14:paraId="729C3D9E" w14:textId="77777777" w:rsidR="000563BB" w:rsidRDefault="000563BB" w:rsidP="00FF5826">
      <w:pPr>
        <w:spacing w:before="120" w:after="120" w:line="360" w:lineRule="auto"/>
        <w:textAlignment w:val="baseline"/>
        <w:rPr>
          <w:rFonts w:ascii="Arial" w:eastAsia="Times New Roman" w:hAnsi="Arial" w:cs="Arial"/>
          <w:color w:val="000000"/>
          <w:lang w:eastAsia="en-GB"/>
        </w:rPr>
      </w:pPr>
    </w:p>
    <w:p w14:paraId="3FC2FBBF" w14:textId="77777777" w:rsidR="000563BB" w:rsidRDefault="000563BB">
      <w:pPr>
        <w:rPr>
          <w:rFonts w:ascii="Arial" w:eastAsia="Times New Roman" w:hAnsi="Arial" w:cs="Arial"/>
          <w:color w:val="000000"/>
          <w:lang w:eastAsia="en-GB"/>
        </w:rPr>
      </w:pPr>
      <w:r>
        <w:rPr>
          <w:rFonts w:ascii="Arial" w:eastAsia="Times New Roman" w:hAnsi="Arial" w:cs="Arial"/>
          <w:color w:val="000000"/>
          <w:lang w:eastAsia="en-GB"/>
        </w:rPr>
        <w:br w:type="page"/>
      </w:r>
    </w:p>
    <w:p w14:paraId="25A85BB8" w14:textId="6EF4C8A9"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lastRenderedPageBreak/>
        <w:t>Table 12: Academic recruitment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1125"/>
        <w:gridCol w:w="1125"/>
        <w:gridCol w:w="1125"/>
        <w:gridCol w:w="1125"/>
        <w:gridCol w:w="1125"/>
      </w:tblGrid>
      <w:tr w:rsidR="00B10C34" w:rsidRPr="00786663" w14:paraId="21AAB94D" w14:textId="77777777" w:rsidTr="5721613F">
        <w:tc>
          <w:tcPr>
            <w:tcW w:w="225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70B46EA6" w14:textId="4885D46C" w:rsidR="00B10C34" w:rsidRPr="00786663" w:rsidRDefault="00B10C34" w:rsidP="002E15F4">
            <w:pPr>
              <w:spacing w:after="0" w:line="360" w:lineRule="auto"/>
              <w:jc w:val="center"/>
              <w:textAlignment w:val="baseline"/>
              <w:rPr>
                <w:rFonts w:ascii="Arial" w:eastAsia="Times New Roman" w:hAnsi="Arial" w:cs="Arial"/>
                <w:b/>
                <w:bCs/>
                <w:sz w:val="20"/>
                <w:szCs w:val="20"/>
                <w:lang w:eastAsia="en-GB"/>
              </w:rPr>
            </w:pPr>
          </w:p>
          <w:p w14:paraId="46D3741D" w14:textId="513307D4" w:rsidR="00B10C34" w:rsidRPr="00786663"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1A674F" w14:textId="2DC02CA1"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2019</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FA1552" w14:textId="407CE372"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2020</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10B98A" w14:textId="122E66C8"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2021</w:t>
            </w:r>
          </w:p>
        </w:tc>
      </w:tr>
      <w:tr w:rsidR="00B10C34" w:rsidRPr="00786663" w14:paraId="47ED22D2" w14:textId="77777777" w:rsidTr="5721613F">
        <w:tc>
          <w:tcPr>
            <w:tcW w:w="2250" w:type="dxa"/>
            <w:vMerge/>
            <w:hideMark/>
          </w:tcPr>
          <w:p w14:paraId="2D939478" w14:textId="33E84539" w:rsidR="00B10C34" w:rsidRPr="00786663"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B37CBD" w14:textId="1929BC62"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C51A88" w14:textId="712CB824"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978BE6" w14:textId="5BA1344A"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DEF51C" w14:textId="525FD46C"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6E0512" w14:textId="41650F65"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C54B78" w14:textId="5D0C7F90" w:rsidR="00B10C34" w:rsidRPr="00786663" w:rsidRDefault="409DEFF2" w:rsidP="002E15F4">
            <w:pPr>
              <w:spacing w:after="0" w:line="360" w:lineRule="auto"/>
              <w:jc w:val="center"/>
              <w:textAlignment w:val="baseline"/>
              <w:rPr>
                <w:rFonts w:ascii="Arial" w:eastAsia="Times New Roman" w:hAnsi="Arial" w:cs="Arial"/>
                <w:b/>
                <w:bCs/>
                <w:sz w:val="20"/>
                <w:szCs w:val="20"/>
                <w:lang w:eastAsia="en-GB"/>
              </w:rPr>
            </w:pPr>
            <w:r w:rsidRPr="00786663">
              <w:rPr>
                <w:rFonts w:ascii="Arial" w:eastAsia="Times New Roman" w:hAnsi="Arial" w:cs="Arial"/>
                <w:b/>
                <w:bCs/>
                <w:sz w:val="20"/>
                <w:szCs w:val="20"/>
                <w:lang w:eastAsia="en-GB"/>
              </w:rPr>
              <w:t>M</w:t>
            </w:r>
          </w:p>
        </w:tc>
      </w:tr>
      <w:tr w:rsidR="0055174C" w:rsidRPr="00786663" w14:paraId="56F909E5"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5D9F2A" w14:textId="77777777" w:rsidR="0055174C" w:rsidRPr="00786663" w:rsidRDefault="67102C1B" w:rsidP="002E15F4">
            <w:pPr>
              <w:spacing w:after="0" w:line="360" w:lineRule="auto"/>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Applications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1AB096" w14:textId="3134F0F5" w:rsidR="0055174C" w:rsidRPr="00786663" w:rsidRDefault="4292D942"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82</w:t>
            </w:r>
          </w:p>
          <w:p w14:paraId="75AFF608" w14:textId="2EDC6EC1" w:rsidR="0055174C" w:rsidRPr="00786663" w:rsidRDefault="5128F824"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19</w:t>
            </w:r>
            <w:r w:rsidR="05D4CA9B" w:rsidRPr="00786663">
              <w:rPr>
                <w:rFonts w:ascii="Arial" w:eastAsia="Times New Roman" w:hAnsi="Arial" w:cs="Arial"/>
                <w:sz w:val="20"/>
                <w:szCs w:val="20"/>
                <w:lang w:eastAsia="en-GB"/>
              </w:rPr>
              <w:t>%</w:t>
            </w:r>
            <w:r w:rsidR="193D8D32"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3A3885" w14:textId="6189F899" w:rsidR="0055174C" w:rsidRPr="00786663" w:rsidRDefault="6BC4C2F4"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359</w:t>
            </w:r>
          </w:p>
          <w:p w14:paraId="7A7E80C5" w14:textId="526389D3" w:rsidR="0055174C" w:rsidRPr="00786663" w:rsidRDefault="1D8E2D69"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81</w:t>
            </w:r>
            <w:r w:rsidR="05D4CA9B" w:rsidRPr="00786663">
              <w:rPr>
                <w:rFonts w:ascii="Arial" w:eastAsia="Times New Roman" w:hAnsi="Arial" w:cs="Arial"/>
                <w:sz w:val="20"/>
                <w:szCs w:val="20"/>
                <w:lang w:eastAsia="en-GB"/>
              </w:rPr>
              <w:t>%</w:t>
            </w:r>
            <w:r w:rsidR="052E199E"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95165A" w14:textId="4F87A726" w:rsidR="6E2D44EE" w:rsidRPr="00786663" w:rsidRDefault="11B7EA3B"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76</w:t>
            </w:r>
          </w:p>
          <w:p w14:paraId="621F0D1C" w14:textId="24E8ADEA" w:rsidR="0055174C" w:rsidRPr="00786663" w:rsidRDefault="688DAE5E"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21</w:t>
            </w:r>
            <w:r w:rsidR="05D4CA9B" w:rsidRPr="00786663">
              <w:rPr>
                <w:rFonts w:ascii="Arial" w:eastAsia="Times New Roman" w:hAnsi="Arial" w:cs="Arial"/>
                <w:sz w:val="20"/>
                <w:szCs w:val="20"/>
                <w:lang w:eastAsia="en-GB"/>
              </w:rPr>
              <w:t>%</w:t>
            </w:r>
            <w:r w:rsidR="557CEF05"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EAC3E2" w14:textId="051757E8" w:rsidR="266B93BC" w:rsidRPr="00786663" w:rsidRDefault="3E8891A2"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291</w:t>
            </w:r>
          </w:p>
          <w:p w14:paraId="5C46DBA3" w14:textId="42453D81" w:rsidR="0055174C" w:rsidRPr="00786663" w:rsidRDefault="6AD4776F"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79</w:t>
            </w:r>
            <w:r w:rsidR="05D4CA9B" w:rsidRPr="00786663">
              <w:rPr>
                <w:rFonts w:ascii="Arial" w:eastAsia="Times New Roman" w:hAnsi="Arial" w:cs="Arial"/>
                <w:sz w:val="20"/>
                <w:szCs w:val="20"/>
                <w:lang w:eastAsia="en-GB"/>
              </w:rPr>
              <w:t>%</w:t>
            </w:r>
            <w:r w:rsidR="0BC70BB2"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87F665" w14:textId="0E93DE80" w:rsidR="5C70AEB0" w:rsidRPr="00786663" w:rsidRDefault="1366117C"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121</w:t>
            </w:r>
          </w:p>
          <w:p w14:paraId="2564EEB5" w14:textId="39BF099C" w:rsidR="0055174C" w:rsidRPr="00786663" w:rsidRDefault="05FC49AB"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22</w:t>
            </w:r>
            <w:r w:rsidR="05D4CA9B" w:rsidRPr="00786663">
              <w:rPr>
                <w:rFonts w:ascii="Arial" w:eastAsia="Times New Roman" w:hAnsi="Arial" w:cs="Arial"/>
                <w:sz w:val="20"/>
                <w:szCs w:val="20"/>
                <w:lang w:eastAsia="en-GB"/>
              </w:rPr>
              <w:t>%</w:t>
            </w:r>
            <w:r w:rsidR="675AC3CF"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0210B3" w14:textId="358DC817" w:rsidR="0055174C" w:rsidRPr="00786663" w:rsidRDefault="371A0A95"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436</w:t>
            </w:r>
          </w:p>
          <w:p w14:paraId="2C265E36" w14:textId="7510777D" w:rsidR="0055174C" w:rsidRPr="00786663" w:rsidRDefault="68CA5C9E"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78</w:t>
            </w:r>
            <w:r w:rsidR="05D4CA9B" w:rsidRPr="00786663">
              <w:rPr>
                <w:rFonts w:ascii="Arial" w:eastAsia="Times New Roman" w:hAnsi="Arial" w:cs="Arial"/>
                <w:sz w:val="20"/>
                <w:szCs w:val="20"/>
                <w:lang w:eastAsia="en-GB"/>
              </w:rPr>
              <w:t>%</w:t>
            </w:r>
            <w:r w:rsidR="6875C7EE"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r>
      <w:tr w:rsidR="0055174C" w:rsidRPr="00786663" w14:paraId="657BC3AC"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FD6C96" w14:textId="77777777" w:rsidR="0055174C" w:rsidRPr="00786663" w:rsidRDefault="67102C1B" w:rsidP="002E15F4">
            <w:pPr>
              <w:spacing w:after="0" w:line="360" w:lineRule="auto"/>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Shortlisted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680191" w14:textId="14CA36F0" w:rsidR="0055174C" w:rsidRPr="00786663" w:rsidRDefault="477B6335"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16</w:t>
            </w:r>
          </w:p>
          <w:p w14:paraId="573B7A87" w14:textId="6B4B98DA" w:rsidR="0055174C" w:rsidRPr="00786663" w:rsidRDefault="75E8FEC6"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26%</w:t>
            </w:r>
            <w:r w:rsidR="0FF2B315" w:rsidRPr="00786663">
              <w:rPr>
                <w:rFonts w:ascii="Arial" w:eastAsia="Times New Roman" w:hAnsi="Arial" w:cs="Arial"/>
                <w:sz w:val="20"/>
                <w:szCs w:val="20"/>
                <w:lang w:eastAsia="en-GB"/>
              </w:rPr>
              <w:t>)</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D8006B" w14:textId="24A3F73A" w:rsidR="0055174C" w:rsidRPr="00786663" w:rsidRDefault="080FC79D"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45</w:t>
            </w:r>
          </w:p>
          <w:p w14:paraId="1FD86430" w14:textId="1B32AC3A" w:rsidR="0055174C" w:rsidRPr="00786663" w:rsidRDefault="55DFBBEE"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74</w:t>
            </w:r>
            <w:r w:rsidR="05D4CA9B" w:rsidRPr="00786663">
              <w:rPr>
                <w:rFonts w:ascii="Arial" w:eastAsia="Times New Roman" w:hAnsi="Arial" w:cs="Arial"/>
                <w:sz w:val="20"/>
                <w:szCs w:val="20"/>
                <w:lang w:eastAsia="en-GB"/>
              </w:rPr>
              <w:t>%</w:t>
            </w:r>
            <w:r w:rsidR="3135C3B6"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A78D91" w14:textId="1BF130CD" w:rsidR="18A2757D" w:rsidRPr="00786663" w:rsidRDefault="3656699C"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19</w:t>
            </w:r>
          </w:p>
          <w:p w14:paraId="4B88426E" w14:textId="5F5C5679" w:rsidR="0055174C" w:rsidRPr="00786663" w:rsidRDefault="27C695BC"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21</w:t>
            </w:r>
            <w:r w:rsidR="05D4CA9B" w:rsidRPr="00786663">
              <w:rPr>
                <w:rFonts w:ascii="Arial" w:eastAsia="Times New Roman" w:hAnsi="Arial" w:cs="Arial"/>
                <w:sz w:val="20"/>
                <w:szCs w:val="20"/>
                <w:lang w:eastAsia="en-GB"/>
              </w:rPr>
              <w:t>%</w:t>
            </w:r>
            <w:r w:rsidR="352774DE"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E418DF" w14:textId="08DD79B1" w:rsidR="6B8941A9" w:rsidRPr="00786663" w:rsidRDefault="349D4BBA"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72</w:t>
            </w:r>
          </w:p>
          <w:p w14:paraId="45694A41" w14:textId="48B08F90" w:rsidR="0055174C" w:rsidRPr="00786663" w:rsidRDefault="5304592B"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79</w:t>
            </w:r>
            <w:r w:rsidR="05D4CA9B" w:rsidRPr="00786663">
              <w:rPr>
                <w:rFonts w:ascii="Arial" w:eastAsia="Times New Roman" w:hAnsi="Arial" w:cs="Arial"/>
                <w:sz w:val="20"/>
                <w:szCs w:val="20"/>
                <w:lang w:eastAsia="en-GB"/>
              </w:rPr>
              <w:t>%</w:t>
            </w:r>
            <w:r w:rsidR="04BA03DA" w:rsidRPr="00786663">
              <w:rPr>
                <w:rFonts w:ascii="Arial" w:eastAsia="Times New Roman" w:hAnsi="Arial" w:cs="Arial"/>
                <w:sz w:val="20"/>
                <w:szCs w:val="20"/>
                <w:lang w:eastAsia="en-GB"/>
              </w:rPr>
              <w:t>)</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10A90" w14:textId="75D68F50" w:rsidR="1E6D7A25" w:rsidRPr="00786663" w:rsidRDefault="47549F62"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33</w:t>
            </w:r>
          </w:p>
          <w:p w14:paraId="735286B6" w14:textId="40EC1515" w:rsidR="0055174C" w:rsidRPr="00786663" w:rsidRDefault="09C55DDF"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19</w:t>
            </w:r>
            <w:r w:rsidR="05D4CA9B" w:rsidRPr="00786663">
              <w:rPr>
                <w:rFonts w:ascii="Arial" w:eastAsia="Times New Roman" w:hAnsi="Arial" w:cs="Arial"/>
                <w:sz w:val="20"/>
                <w:szCs w:val="20"/>
                <w:lang w:eastAsia="en-GB"/>
              </w:rPr>
              <w:t>%</w:t>
            </w:r>
            <w:r w:rsidR="13767BAA"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841E4C" w14:textId="4BBDF415" w:rsidR="6A663F75" w:rsidRPr="00786663" w:rsidRDefault="27914C5B"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143</w:t>
            </w:r>
          </w:p>
          <w:p w14:paraId="4006F1EC" w14:textId="6131FEDB" w:rsidR="0055174C" w:rsidRPr="00786663" w:rsidRDefault="4E4070C3"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81</w:t>
            </w:r>
            <w:r w:rsidR="05D4CA9B" w:rsidRPr="00786663">
              <w:rPr>
                <w:rFonts w:ascii="Arial" w:eastAsia="Times New Roman" w:hAnsi="Arial" w:cs="Arial"/>
                <w:sz w:val="20"/>
                <w:szCs w:val="20"/>
                <w:lang w:eastAsia="en-GB"/>
              </w:rPr>
              <w:t>%</w:t>
            </w:r>
            <w:r w:rsidR="5CB4E457"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r>
      <w:tr w:rsidR="0055174C" w:rsidRPr="00786663" w14:paraId="2E7DA74D"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0E8EA0" w14:textId="6C30049B" w:rsidR="0055174C" w:rsidRPr="00786663" w:rsidRDefault="67102C1B" w:rsidP="002E15F4">
            <w:pPr>
              <w:spacing w:after="0" w:line="360" w:lineRule="auto"/>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Appointments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DF3EFD" w14:textId="5FDBFFBD" w:rsidR="0055174C" w:rsidRPr="00786663" w:rsidRDefault="503C325F"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10</w:t>
            </w:r>
          </w:p>
          <w:p w14:paraId="4182749B" w14:textId="07238B07" w:rsidR="0055174C" w:rsidRPr="00786663" w:rsidRDefault="0062F319"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32</w:t>
            </w:r>
            <w:r w:rsidR="05D4CA9B" w:rsidRPr="00786663">
              <w:rPr>
                <w:rFonts w:ascii="Arial" w:eastAsia="Times New Roman" w:hAnsi="Arial" w:cs="Arial"/>
                <w:sz w:val="20"/>
                <w:szCs w:val="20"/>
                <w:lang w:eastAsia="en-GB"/>
              </w:rPr>
              <w:t>%</w:t>
            </w:r>
            <w:r w:rsidR="0231490D" w:rsidRPr="00786663">
              <w:rPr>
                <w:rFonts w:ascii="Arial" w:eastAsia="Times New Roman" w:hAnsi="Arial" w:cs="Arial"/>
                <w:sz w:val="20"/>
                <w:szCs w:val="20"/>
                <w:lang w:eastAsia="en-GB"/>
              </w:rPr>
              <w:t>)</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1E802D" w14:textId="5EBE1761" w:rsidR="53CE3342" w:rsidRPr="00786663" w:rsidRDefault="515C0EFD"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21</w:t>
            </w:r>
          </w:p>
          <w:p w14:paraId="44C0280A" w14:textId="54AECFE2" w:rsidR="0055174C" w:rsidRPr="00786663" w:rsidRDefault="22EB3AEF"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68</w:t>
            </w:r>
            <w:r w:rsidR="05D4CA9B" w:rsidRPr="00786663">
              <w:rPr>
                <w:rFonts w:ascii="Arial" w:eastAsia="Times New Roman" w:hAnsi="Arial" w:cs="Arial"/>
                <w:sz w:val="20"/>
                <w:szCs w:val="20"/>
                <w:lang w:eastAsia="en-GB"/>
              </w:rPr>
              <w:t>%</w:t>
            </w:r>
            <w:r w:rsidR="3C1AB45B"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BC5B47" w14:textId="48F0BF0A" w:rsidR="7BA3D51A" w:rsidRPr="00786663" w:rsidRDefault="6190FD4C"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18</w:t>
            </w:r>
          </w:p>
          <w:p w14:paraId="1ACCD749" w14:textId="0DE8F680" w:rsidR="0055174C" w:rsidRPr="00786663" w:rsidRDefault="41BF80B8"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22</w:t>
            </w:r>
            <w:r w:rsidR="05D4CA9B" w:rsidRPr="00786663">
              <w:rPr>
                <w:rFonts w:ascii="Arial" w:eastAsia="Times New Roman" w:hAnsi="Arial" w:cs="Arial"/>
                <w:sz w:val="20"/>
                <w:szCs w:val="20"/>
                <w:lang w:eastAsia="en-GB"/>
              </w:rPr>
              <w:t>%</w:t>
            </w:r>
            <w:r w:rsidR="06556F53"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BC7563" w14:textId="4354C43B" w:rsidR="4651822C" w:rsidRPr="00786663" w:rsidRDefault="2F67213D"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5</w:t>
            </w:r>
          </w:p>
          <w:p w14:paraId="3F6BC238" w14:textId="2B2DEAEB" w:rsidR="0055174C" w:rsidRPr="00786663" w:rsidRDefault="07C76C17"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78</w:t>
            </w:r>
            <w:r w:rsidR="05D4CA9B" w:rsidRPr="00786663">
              <w:rPr>
                <w:rFonts w:ascii="Arial" w:eastAsia="Times New Roman" w:hAnsi="Arial" w:cs="Arial"/>
                <w:sz w:val="20"/>
                <w:szCs w:val="20"/>
                <w:lang w:eastAsia="en-GB"/>
              </w:rPr>
              <w:t>%</w:t>
            </w:r>
            <w:r w:rsidR="687597A2"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D4785F" w14:textId="6B54A26E" w:rsidR="59741982" w:rsidRPr="00786663" w:rsidRDefault="2381ABAB"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4</w:t>
            </w:r>
          </w:p>
          <w:p w14:paraId="2406A8C0" w14:textId="6C260D12" w:rsidR="0055174C" w:rsidRPr="00786663" w:rsidRDefault="433DD87A"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12</w:t>
            </w:r>
            <w:r w:rsidR="05D4CA9B" w:rsidRPr="00786663">
              <w:rPr>
                <w:rFonts w:ascii="Arial" w:eastAsia="Times New Roman" w:hAnsi="Arial" w:cs="Arial"/>
                <w:sz w:val="20"/>
                <w:szCs w:val="20"/>
                <w:lang w:eastAsia="en-GB"/>
              </w:rPr>
              <w:t>%</w:t>
            </w:r>
            <w:r w:rsidR="2D2CBD35"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E23AC7" w14:textId="50803906" w:rsidR="59AC25EC" w:rsidRPr="00786663" w:rsidRDefault="040A5AA2" w:rsidP="002E15F4">
            <w:pPr>
              <w:spacing w:after="0" w:line="360" w:lineRule="auto"/>
              <w:jc w:val="center"/>
              <w:rPr>
                <w:rFonts w:ascii="Arial" w:eastAsia="Times New Roman" w:hAnsi="Arial" w:cs="Arial"/>
                <w:sz w:val="20"/>
                <w:szCs w:val="20"/>
                <w:lang w:eastAsia="en-GB"/>
              </w:rPr>
            </w:pPr>
            <w:r w:rsidRPr="00786663">
              <w:rPr>
                <w:rFonts w:ascii="Arial" w:eastAsia="Times New Roman" w:hAnsi="Arial" w:cs="Arial"/>
                <w:sz w:val="20"/>
                <w:szCs w:val="20"/>
                <w:lang w:eastAsia="en-GB"/>
              </w:rPr>
              <w:t>30</w:t>
            </w:r>
          </w:p>
          <w:p w14:paraId="2E848F63" w14:textId="5BF5D096" w:rsidR="0055174C" w:rsidRPr="00786663" w:rsidRDefault="291CCC0F" w:rsidP="002E15F4">
            <w:pPr>
              <w:spacing w:after="0" w:line="360" w:lineRule="auto"/>
              <w:jc w:val="center"/>
              <w:textAlignment w:val="baseline"/>
              <w:rPr>
                <w:rFonts w:ascii="Arial" w:eastAsia="Times New Roman" w:hAnsi="Arial" w:cs="Arial"/>
                <w:sz w:val="20"/>
                <w:szCs w:val="20"/>
                <w:lang w:eastAsia="en-GB"/>
              </w:rPr>
            </w:pPr>
            <w:r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88</w:t>
            </w:r>
            <w:r w:rsidR="05D4CA9B" w:rsidRPr="00786663">
              <w:rPr>
                <w:rFonts w:ascii="Arial" w:eastAsia="Times New Roman" w:hAnsi="Arial" w:cs="Arial"/>
                <w:sz w:val="20"/>
                <w:szCs w:val="20"/>
                <w:lang w:eastAsia="en-GB"/>
              </w:rPr>
              <w:t>%</w:t>
            </w:r>
            <w:r w:rsidR="3FAA45EF" w:rsidRPr="00786663">
              <w:rPr>
                <w:rFonts w:ascii="Arial" w:eastAsia="Times New Roman" w:hAnsi="Arial" w:cs="Arial"/>
                <w:sz w:val="20"/>
                <w:szCs w:val="20"/>
                <w:lang w:eastAsia="en-GB"/>
              </w:rPr>
              <w:t>)</w:t>
            </w:r>
            <w:r w:rsidR="67102C1B" w:rsidRPr="00786663">
              <w:rPr>
                <w:rFonts w:ascii="Arial" w:eastAsia="Times New Roman" w:hAnsi="Arial" w:cs="Arial"/>
                <w:sz w:val="20"/>
                <w:szCs w:val="20"/>
                <w:lang w:eastAsia="en-GB"/>
              </w:rPr>
              <w:t> </w:t>
            </w:r>
          </w:p>
        </w:tc>
      </w:tr>
    </w:tbl>
    <w:p w14:paraId="037F25CB" w14:textId="37E8A297"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t>Table 13: PS recruitment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1125"/>
        <w:gridCol w:w="1125"/>
        <w:gridCol w:w="1125"/>
        <w:gridCol w:w="1125"/>
        <w:gridCol w:w="1125"/>
      </w:tblGrid>
      <w:tr w:rsidR="00B10C34" w:rsidRPr="00B10C34" w14:paraId="6DCFD3D9" w14:textId="77777777" w:rsidTr="5721613F">
        <w:tc>
          <w:tcPr>
            <w:tcW w:w="225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0BC14300" w14:textId="52ADCBD6"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p w14:paraId="3FD99505" w14:textId="7071C40E"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36A41B" w14:textId="577B3BD4"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4257A1" w14:textId="2DB31FD7"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22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28A1B0" w14:textId="4BD93D31"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r>
      <w:tr w:rsidR="00B10C34" w:rsidRPr="00B10C34" w14:paraId="17045637" w14:textId="77777777" w:rsidTr="5721613F">
        <w:tc>
          <w:tcPr>
            <w:tcW w:w="2250" w:type="dxa"/>
            <w:vMerge/>
            <w:hideMark/>
          </w:tcPr>
          <w:p w14:paraId="58FF0FDC" w14:textId="11ABED74"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1057A4" w14:textId="680D6295"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FF1DEC" w14:textId="648BC98A"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2BBD6D" w14:textId="61BFA40C"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0EDE82" w14:textId="1005564D"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AE7E3" w14:textId="37CC77B4"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F</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1EADF5" w14:textId="3A1902EB"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M</w:t>
            </w:r>
          </w:p>
        </w:tc>
      </w:tr>
      <w:tr w:rsidR="0055174C" w:rsidRPr="00B10C34" w14:paraId="336614FA"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6C3707"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Applications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82FB38" w14:textId="649E8CBC"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144 </w:t>
            </w:r>
          </w:p>
          <w:p w14:paraId="7E87C01C" w14:textId="7EA29696" w:rsidR="0055174C" w:rsidRPr="00B10C34" w:rsidRDefault="4A55F3FE"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w:t>
            </w:r>
            <w:r w:rsidR="3A8311A5" w:rsidRPr="5721613F">
              <w:rPr>
                <w:rFonts w:ascii="Arial" w:eastAsia="Times New Roman" w:hAnsi="Arial" w:cs="Arial"/>
                <w:sz w:val="20"/>
                <w:szCs w:val="20"/>
                <w:lang w:eastAsia="en-GB"/>
              </w:rPr>
              <w:t>62%)</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2BCA27" w14:textId="0739862A"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90 </w:t>
            </w:r>
          </w:p>
          <w:p w14:paraId="38E1F7B2" w14:textId="36A0ABA5" w:rsidR="0055174C" w:rsidRPr="00B10C34" w:rsidRDefault="7B493C35"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(38%)</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4490D" w14:textId="6622A05D"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p>
          <w:p w14:paraId="4FE83584" w14:textId="7CA33FA3" w:rsidR="0055174C" w:rsidRPr="00B10C34" w:rsidRDefault="6807C97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(29%)</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1CE7F2" w14:textId="73DC9911"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12</w:t>
            </w:r>
          </w:p>
          <w:p w14:paraId="1A59D83B" w14:textId="4E63814F" w:rsidR="0055174C" w:rsidRPr="00B10C34" w:rsidRDefault="356E5958"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(71%)</w:t>
            </w:r>
            <w:r w:rsidR="67102C1B" w:rsidRPr="5721613F">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16D42B" w14:textId="4F26963F"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43 </w:t>
            </w:r>
          </w:p>
          <w:p w14:paraId="03C909A8" w14:textId="73B94402" w:rsidR="0055174C" w:rsidRPr="00B10C34" w:rsidRDefault="75C797AC"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(54%)</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DCC789" w14:textId="219F276A"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37</w:t>
            </w:r>
          </w:p>
          <w:p w14:paraId="52842AAD" w14:textId="10A5F112" w:rsidR="0055174C" w:rsidRPr="00B10C34" w:rsidRDefault="5006A4BF"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(46%)</w:t>
            </w:r>
            <w:r w:rsidR="67102C1B" w:rsidRPr="5721613F">
              <w:rPr>
                <w:rFonts w:ascii="Arial" w:eastAsia="Times New Roman" w:hAnsi="Arial" w:cs="Arial"/>
                <w:sz w:val="20"/>
                <w:szCs w:val="20"/>
                <w:lang w:eastAsia="en-GB"/>
              </w:rPr>
              <w:t> </w:t>
            </w:r>
          </w:p>
        </w:tc>
      </w:tr>
      <w:tr w:rsidR="0055174C" w:rsidRPr="00B10C34" w14:paraId="11A434DE"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3F8466"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Shortlisted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D095AA" w14:textId="16753CB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29 </w:t>
            </w:r>
          </w:p>
          <w:p w14:paraId="15C72522" w14:textId="0208D0CD" w:rsidR="0055174C" w:rsidRPr="00B10C34" w:rsidRDefault="5D1A9E80"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(69%)</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2A0811" w14:textId="60210CAE"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13 </w:t>
            </w:r>
          </w:p>
          <w:p w14:paraId="13E8485F" w14:textId="77E54F54" w:rsidR="0055174C" w:rsidRPr="00B10C34" w:rsidRDefault="15895533"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(31%)</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2D0EC5"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E05D66" w14:textId="61F2BE7B"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p>
          <w:p w14:paraId="489C867D" w14:textId="66B0777C" w:rsidR="0055174C" w:rsidRPr="00B10C34" w:rsidRDefault="50C2EB2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960BE" w14:textId="5999D9A5"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36 </w:t>
            </w:r>
          </w:p>
          <w:p w14:paraId="37E04AF8" w14:textId="384631D0" w:rsidR="0055174C" w:rsidRPr="00B10C34" w:rsidRDefault="7733F23F"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(56%)</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EB860A" w14:textId="513D57C6"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28</w:t>
            </w:r>
          </w:p>
          <w:p w14:paraId="32A8D29A" w14:textId="1E2C76B8" w:rsidR="0055174C" w:rsidRPr="00B10C34" w:rsidRDefault="610F1990"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(44%)</w:t>
            </w:r>
            <w:r w:rsidR="67102C1B" w:rsidRPr="5721613F">
              <w:rPr>
                <w:rFonts w:ascii="Arial" w:eastAsia="Times New Roman" w:hAnsi="Arial" w:cs="Arial"/>
                <w:sz w:val="20"/>
                <w:szCs w:val="20"/>
                <w:lang w:eastAsia="en-GB"/>
              </w:rPr>
              <w:t> </w:t>
            </w:r>
          </w:p>
        </w:tc>
      </w:tr>
      <w:tr w:rsidR="0055174C" w:rsidRPr="00B10C34" w14:paraId="1B1D6FB9"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8CD0BC"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Appointments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802243" w14:textId="251DBBEB"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5 </w:t>
            </w:r>
          </w:p>
          <w:p w14:paraId="2C309CF5" w14:textId="7E4C4B4E" w:rsidR="0055174C" w:rsidRPr="00B10C34" w:rsidRDefault="78509007"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(71%)</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CF465B" w14:textId="21895D64"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6002229E" w14:textId="5F94C5B0" w:rsidR="0055174C" w:rsidRPr="00B10C34" w:rsidRDefault="6BD4C520"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(29%)</w:t>
            </w:r>
            <w:r w:rsidR="67102C1B" w:rsidRPr="5721613F">
              <w:rPr>
                <w:rFonts w:ascii="Arial" w:eastAsia="Times New Roman" w:hAnsi="Arial" w:cs="Arial"/>
                <w:sz w:val="20"/>
                <w:szCs w:val="20"/>
                <w:lang w:eastAsia="en-GB"/>
              </w:rPr>
              <w:t>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F6E967"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0 </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F1842D" w14:textId="11B1CDEC"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1 </w:t>
            </w:r>
          </w:p>
          <w:p w14:paraId="376504BC" w14:textId="4F930C03" w:rsidR="0055174C" w:rsidRPr="00B10C34" w:rsidRDefault="37BBD8E7"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351DE3" w14:textId="18DFA720"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9 </w:t>
            </w:r>
          </w:p>
          <w:p w14:paraId="397384DA" w14:textId="111653F9" w:rsidR="0055174C" w:rsidRPr="00B10C34" w:rsidRDefault="0AA5DF78"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(90%)</w:t>
            </w:r>
          </w:p>
        </w:tc>
        <w:tc>
          <w:tcPr>
            <w:tcW w:w="1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843030" w14:textId="59DEE213"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p>
          <w:p w14:paraId="1FBC6FE5" w14:textId="0F410052" w:rsidR="0055174C" w:rsidRPr="00B10C34" w:rsidRDefault="66DDD835"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w:t>
            </w:r>
            <w:r w:rsidR="67102C1B" w:rsidRPr="5721613F">
              <w:rPr>
                <w:rFonts w:ascii="Arial" w:eastAsia="Times New Roman" w:hAnsi="Arial" w:cs="Arial"/>
                <w:sz w:val="20"/>
                <w:szCs w:val="20"/>
                <w:lang w:eastAsia="en-GB"/>
              </w:rPr>
              <w:t> </w:t>
            </w:r>
          </w:p>
        </w:tc>
      </w:tr>
    </w:tbl>
    <w:p w14:paraId="6985B7E2" w14:textId="77777777" w:rsidR="000563BB" w:rsidRDefault="000563BB" w:rsidP="00FF5826">
      <w:pPr>
        <w:spacing w:before="120" w:after="120" w:line="360" w:lineRule="auto"/>
        <w:textAlignment w:val="baseline"/>
        <w:rPr>
          <w:rFonts w:ascii="Arial" w:eastAsia="Times New Roman" w:hAnsi="Arial" w:cs="Arial"/>
          <w:color w:val="000000"/>
          <w:lang w:eastAsia="en-GB"/>
        </w:rPr>
      </w:pPr>
    </w:p>
    <w:p w14:paraId="080E9AD6" w14:textId="77777777" w:rsidR="000563BB" w:rsidRDefault="000563BB">
      <w:pPr>
        <w:rPr>
          <w:rFonts w:ascii="Arial" w:eastAsia="Times New Roman" w:hAnsi="Arial" w:cs="Arial"/>
          <w:color w:val="000000"/>
          <w:lang w:eastAsia="en-GB"/>
        </w:rPr>
      </w:pPr>
      <w:r>
        <w:rPr>
          <w:rFonts w:ascii="Arial" w:eastAsia="Times New Roman" w:hAnsi="Arial" w:cs="Arial"/>
          <w:color w:val="000000"/>
          <w:lang w:eastAsia="en-GB"/>
        </w:rPr>
        <w:br w:type="page"/>
      </w:r>
    </w:p>
    <w:p w14:paraId="4F77680A" w14:textId="49EC448C" w:rsidR="0055174C" w:rsidRPr="00F158D8" w:rsidRDefault="0055174C" w:rsidP="00FF5826">
      <w:pPr>
        <w:spacing w:before="120" w:after="120" w:line="360" w:lineRule="auto"/>
        <w:textAlignment w:val="baseline"/>
        <w:rPr>
          <w:rFonts w:ascii="Arial" w:eastAsia="Times New Roman" w:hAnsi="Arial" w:cs="Arial"/>
          <w:color w:val="000000"/>
          <w:lang w:eastAsia="en-GB"/>
        </w:rPr>
      </w:pPr>
      <w:r w:rsidRPr="0055174C">
        <w:rPr>
          <w:rFonts w:ascii="Arial" w:eastAsia="Times New Roman" w:hAnsi="Arial" w:cs="Arial"/>
          <w:color w:val="000000"/>
          <w:lang w:eastAsia="en-GB"/>
        </w:rPr>
        <w:lastRenderedPageBreak/>
        <w:t>Table 14: Academic promotions </w:t>
      </w:r>
    </w:p>
    <w:tbl>
      <w:tblPr>
        <w:tblW w:w="141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1"/>
        <w:gridCol w:w="741"/>
        <w:gridCol w:w="741"/>
        <w:gridCol w:w="741"/>
        <w:gridCol w:w="741"/>
        <w:gridCol w:w="741"/>
        <w:gridCol w:w="741"/>
        <w:gridCol w:w="741"/>
        <w:gridCol w:w="741"/>
        <w:gridCol w:w="741"/>
        <w:gridCol w:w="741"/>
        <w:gridCol w:w="741"/>
        <w:gridCol w:w="741"/>
        <w:gridCol w:w="741"/>
        <w:gridCol w:w="741"/>
        <w:gridCol w:w="741"/>
        <w:gridCol w:w="741"/>
        <w:gridCol w:w="741"/>
        <w:gridCol w:w="831"/>
      </w:tblGrid>
      <w:tr w:rsidR="00B10C34" w:rsidRPr="00B10C34" w14:paraId="788DF7BF" w14:textId="77777777" w:rsidTr="5721613F">
        <w:trPr>
          <w:trHeight w:val="270"/>
        </w:trPr>
        <w:tc>
          <w:tcPr>
            <w:tcW w:w="741" w:type="dxa"/>
            <w:vMerge w:val="restart"/>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32AA328E" w14:textId="77777777"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Gender</w:t>
            </w:r>
          </w:p>
          <w:p w14:paraId="32DF1B07" w14:textId="73198901"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444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1CBBC0" w14:textId="35A9DCA8"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SL (9)</w:t>
            </w:r>
          </w:p>
        </w:tc>
        <w:tc>
          <w:tcPr>
            <w:tcW w:w="444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5B9748" w14:textId="5082E515"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Reader (9)</w:t>
            </w:r>
          </w:p>
        </w:tc>
        <w:tc>
          <w:tcPr>
            <w:tcW w:w="453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77986" w14:textId="489B3E7B"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Prof (10)</w:t>
            </w:r>
          </w:p>
        </w:tc>
      </w:tr>
      <w:tr w:rsidR="00B10C34" w:rsidRPr="00B10C34" w14:paraId="502D6E08" w14:textId="77777777" w:rsidTr="5721613F">
        <w:trPr>
          <w:trHeight w:val="435"/>
        </w:trPr>
        <w:tc>
          <w:tcPr>
            <w:tcW w:w="741" w:type="dxa"/>
            <w:vMerge/>
            <w:vAlign w:val="center"/>
            <w:hideMark/>
          </w:tcPr>
          <w:p w14:paraId="79665411" w14:textId="4A081213"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B40FC7" w14:textId="06B8C516"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CE2C05" w14:textId="796D8CA5"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7B96C7" w14:textId="7AB983DC"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543DC3" w14:textId="3A047ABF"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D24A24" w14:textId="58E5B38C"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731AEC" w14:textId="7F25EA9B"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DCB364" w14:textId="6CA639F6"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2019</w:t>
            </w:r>
          </w:p>
        </w:tc>
        <w:tc>
          <w:tcPr>
            <w:tcW w:w="14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DACD23" w14:textId="400A83BC"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w:t>
            </w:r>
          </w:p>
        </w:tc>
        <w:tc>
          <w:tcPr>
            <w:tcW w:w="15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FC67F8" w14:textId="6E6C9664" w:rsidR="00B10C34" w:rsidRPr="00B10C34" w:rsidRDefault="409DEFF2" w:rsidP="002E15F4">
            <w:pPr>
              <w:spacing w:after="0" w:line="360" w:lineRule="auto"/>
              <w:ind w:lef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w:t>
            </w:r>
          </w:p>
        </w:tc>
      </w:tr>
      <w:tr w:rsidR="00B10C34" w:rsidRPr="00B10C34" w14:paraId="41AB38C8" w14:textId="77777777" w:rsidTr="5721613F">
        <w:trPr>
          <w:cantSplit/>
          <w:trHeight w:val="1335"/>
        </w:trPr>
        <w:tc>
          <w:tcPr>
            <w:tcW w:w="741" w:type="dxa"/>
            <w:vMerge/>
            <w:hideMark/>
          </w:tcPr>
          <w:p w14:paraId="79E31A0B" w14:textId="4AF296A5"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186B22D7" w14:textId="56D26506"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61245BE8" w14:textId="607A8A31"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4AE6D043" w14:textId="58147309"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13D07348" w14:textId="238DF611"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3EE35BEF" w14:textId="18259CD4"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334AC44E" w14:textId="75FE42C2"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659AE10" w14:textId="36541333"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497791D3" w14:textId="527155C8"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0B2228B8" w14:textId="60F4B3B8"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3880BEE3" w14:textId="269F806C"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3E27CC1A" w14:textId="500E7C43"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17CDDFC8" w14:textId="56C1E5B0"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00EC96E" w14:textId="6795787C"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62526FA1" w14:textId="6C3C2E4C"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0F915832" w14:textId="5BC9001C"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5F12E6F" w14:textId="49161E98"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208F41FA" w14:textId="70A080B0"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applied</w:t>
            </w:r>
          </w:p>
        </w:tc>
        <w:tc>
          <w:tcPr>
            <w:tcW w:w="8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32E2CBA5" w14:textId="5875C71D" w:rsidR="00B10C34" w:rsidRPr="00B10C34" w:rsidRDefault="409DEFF2" w:rsidP="002E15F4">
            <w:pPr>
              <w:spacing w:after="0" w:line="360" w:lineRule="auto"/>
              <w:ind w:left="105" w:right="105"/>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approved</w:t>
            </w:r>
          </w:p>
        </w:tc>
      </w:tr>
      <w:tr w:rsidR="00B10C34" w:rsidRPr="0055174C" w14:paraId="0649A5B9" w14:textId="77777777" w:rsidTr="5721613F">
        <w:trPr>
          <w:cantSplit/>
          <w:trHeight w:val="690"/>
        </w:trPr>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60AE2134" w14:textId="0B46B134" w:rsidR="0055174C" w:rsidRPr="00B10C34" w:rsidRDefault="67102C1B" w:rsidP="002E15F4">
            <w:pPr>
              <w:spacing w:after="0" w:line="360" w:lineRule="auto"/>
              <w:ind w:left="113" w:right="113"/>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Mal</w:t>
            </w:r>
            <w:r w:rsidR="68676985" w:rsidRPr="5721613F">
              <w:rPr>
                <w:rFonts w:ascii="Arial" w:eastAsia="Times New Roman" w:hAnsi="Arial" w:cs="Arial"/>
                <w:sz w:val="20"/>
                <w:szCs w:val="20"/>
                <w:lang w:eastAsia="en-GB"/>
              </w:rPr>
              <w:t>e</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174C8" w14:textId="7D00B97D"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w:t>
            </w:r>
          </w:p>
          <w:p w14:paraId="133CABD9" w14:textId="3C119197" w:rsidR="0055174C" w:rsidRPr="00B10C34" w:rsidRDefault="66447EE1"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9139A0" w14:textId="1FD8E29A"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5FBDD23A" w14:textId="3C119197" w:rsidR="0055174C" w:rsidRPr="00B10C34" w:rsidRDefault="761F5437"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19996326" w14:textId="7F53C31B"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7D6EF0" w14:textId="5E7A00E4"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15C7A0" w14:textId="09810798"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AC62AB" w14:textId="360D00C0"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44121280" w14:textId="3C119197" w:rsidR="0055174C" w:rsidRPr="00B10C34" w:rsidRDefault="52FDC3D7"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5598282E" w14:textId="3F27B4FF"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37DA80" w14:textId="2BE297DF"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15BE5CCA" w14:textId="3C119197" w:rsidR="0055174C" w:rsidRPr="00B10C34" w:rsidRDefault="5E538E59"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494A4B7F" w14:textId="2EA6AA72"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9E0E0D" w14:textId="2EE922D9"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p>
          <w:p w14:paraId="78041564" w14:textId="3C119197" w:rsidR="0055174C" w:rsidRPr="00B10C34" w:rsidRDefault="267ECA50"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423F185C" w14:textId="72790D2D"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B1748F" w14:textId="40EABAB2"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p>
          <w:p w14:paraId="0DD46917" w14:textId="3C119197" w:rsidR="0055174C" w:rsidRPr="00B10C34" w:rsidRDefault="14203B36"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0996575E" w14:textId="71D3FC7A"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4AA27F" w14:textId="08090CAB"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p>
          <w:p w14:paraId="60D699DE" w14:textId="3C119197" w:rsidR="0055174C" w:rsidRPr="00B10C34" w:rsidRDefault="2AE05463"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67A271BC" w14:textId="73C738C5"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417F28" w14:textId="5E37B2F8"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p w14:paraId="48F8EC38" w14:textId="3C119197" w:rsidR="0055174C" w:rsidRPr="00B10C34" w:rsidRDefault="06EF485F"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5DF2292A" w14:textId="44DB441D"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EB6C4A" w14:textId="19D9AC70"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14BCFB39" w14:textId="3C119197" w:rsidR="0055174C" w:rsidRPr="00B10C34" w:rsidRDefault="1FFF29A5"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2E22115E" w14:textId="5F58F164"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2D6819" w14:textId="4EB8FE15"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4732EFC6" w14:textId="3C119197" w:rsidR="0055174C" w:rsidRPr="00B10C34" w:rsidRDefault="4CB1DD3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6C010635" w14:textId="27BD0E6C"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E873BD" w14:textId="29F84AB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p>
          <w:p w14:paraId="0F37B868" w14:textId="3C119197" w:rsidR="0055174C" w:rsidRPr="00B10C34" w:rsidRDefault="111BA00F"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7E580EE5" w14:textId="58EBE3C4"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09038E" w14:textId="3557153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w:t>
            </w:r>
          </w:p>
          <w:p w14:paraId="4268A1FC" w14:textId="3C119197" w:rsidR="0055174C" w:rsidRPr="00B10C34" w:rsidRDefault="0FC680B1"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134059E9" w14:textId="21D09307"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056BBA" w14:textId="68D5A470"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w:t>
            </w:r>
          </w:p>
          <w:p w14:paraId="3522DC08" w14:textId="3C119197" w:rsidR="0055174C" w:rsidRPr="00B10C34" w:rsidRDefault="578D46A4"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26C5F6B8" w14:textId="44B81D6B"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D5990A" w14:textId="67124523"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w:t>
            </w:r>
          </w:p>
          <w:p w14:paraId="4009B161" w14:textId="3C119197" w:rsidR="0055174C" w:rsidRPr="00B10C34" w:rsidRDefault="434A44C0"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1396B7BB" w14:textId="78F9C12B"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2DB44B" w14:textId="77777777" w:rsidR="009C4677" w:rsidRDefault="60A891CF"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2 </w:t>
            </w:r>
            <w:r w:rsidR="53CC35BA" w:rsidRPr="5721613F">
              <w:rPr>
                <w:rFonts w:ascii="Arial" w:eastAsia="Times New Roman" w:hAnsi="Arial" w:cs="Arial"/>
                <w:sz w:val="20"/>
                <w:szCs w:val="20"/>
                <w:lang w:eastAsia="en-GB"/>
              </w:rPr>
              <w:t xml:space="preserve"> </w:t>
            </w:r>
          </w:p>
          <w:p w14:paraId="5EE10356" w14:textId="363CD7C0" w:rsidR="0055174C" w:rsidRPr="00B10C34" w:rsidRDefault="53CC35BA"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18132DF8" w14:textId="726EDDD8"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c>
          <w:tcPr>
            <w:tcW w:w="8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B6687B" w14:textId="42F3317F"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w:t>
            </w:r>
          </w:p>
          <w:p w14:paraId="79042E34" w14:textId="3C119197" w:rsidR="0055174C" w:rsidRPr="00B10C34" w:rsidRDefault="5D3B585C"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p w14:paraId="32D73CF1" w14:textId="4D86F3DE" w:rsidR="0055174C" w:rsidRPr="00B10C34" w:rsidRDefault="0055174C" w:rsidP="002E15F4">
            <w:pPr>
              <w:spacing w:after="0" w:line="360" w:lineRule="auto"/>
              <w:jc w:val="center"/>
              <w:textAlignment w:val="baseline"/>
              <w:rPr>
                <w:rFonts w:ascii="Arial" w:eastAsia="Times New Roman" w:hAnsi="Arial" w:cs="Arial"/>
                <w:sz w:val="20"/>
                <w:szCs w:val="20"/>
                <w:lang w:eastAsia="en-GB"/>
              </w:rPr>
            </w:pPr>
          </w:p>
        </w:tc>
      </w:tr>
      <w:tr w:rsidR="00B10C34" w:rsidRPr="0055174C" w14:paraId="1DBD1215" w14:textId="77777777" w:rsidTr="006A555D">
        <w:trPr>
          <w:cantSplit/>
          <w:trHeight w:val="1173"/>
        </w:trPr>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extDirection w:val="btLr"/>
            <w:hideMark/>
          </w:tcPr>
          <w:p w14:paraId="52675836" w14:textId="18C48BEC" w:rsidR="0055174C" w:rsidRPr="00B10C34" w:rsidRDefault="67102C1B" w:rsidP="002E15F4">
            <w:pPr>
              <w:spacing w:after="0" w:line="360" w:lineRule="auto"/>
              <w:ind w:left="113" w:right="113"/>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Female</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AFFDAF" w14:textId="06BEB08E"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A41C42" w14:textId="5C87DBC6"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DCE938" w14:textId="630730DD"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EBC9A3" w14:textId="25EA8ABE"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A31FDA" w14:textId="31D9698D"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099310" w14:textId="7CB3077B"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5B8E5F" w14:textId="7B3301E6"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71D03E" w14:textId="6EDCDD72"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4EAC92" w14:textId="2A285939"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3F32E8" w14:textId="68F3AE74"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90CE43" w14:textId="677894AB"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45D455" w14:textId="17EC5FFB"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EF7B3F" w14:textId="622ADD53"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580CD5" w14:textId="21799B63"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F1256A" w14:textId="514ADD76"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352BC5" w14:textId="401ED00F"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DD23B8" w14:textId="7920A145"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c>
          <w:tcPr>
            <w:tcW w:w="83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B02D0C" w14:textId="73D7BB64"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w:t>
            </w:r>
          </w:p>
        </w:tc>
      </w:tr>
    </w:tbl>
    <w:p w14:paraId="2AFECF5E" w14:textId="2EE0422C" w:rsidR="0055174C" w:rsidRPr="00F158D8" w:rsidRDefault="2F969D99" w:rsidP="00FF5826">
      <w:pPr>
        <w:spacing w:before="120" w:after="120" w:line="360" w:lineRule="auto"/>
        <w:textAlignment w:val="baseline"/>
        <w:rPr>
          <w:rFonts w:ascii="Arial" w:eastAsia="Times New Roman" w:hAnsi="Arial" w:cs="Arial"/>
          <w:color w:val="000000"/>
          <w:lang w:eastAsia="en-GB"/>
        </w:rPr>
      </w:pPr>
      <w:r w:rsidRPr="00F158D8">
        <w:rPr>
          <w:rFonts w:ascii="Arial" w:eastAsia="Times New Roman" w:hAnsi="Arial" w:cs="Arial"/>
          <w:color w:val="000000"/>
          <w:lang w:eastAsia="en-GB"/>
        </w:rPr>
        <w:t>Table 15: PS promotions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4485"/>
      </w:tblGrid>
      <w:tr w:rsidR="0055174C" w:rsidRPr="00B10C34" w14:paraId="07D9DB5B" w14:textId="77777777" w:rsidTr="5721613F">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6602C6" w14:textId="6C277680" w:rsidR="0055174C" w:rsidRPr="00B10C34" w:rsidRDefault="13BD5F1E"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Gender</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850D31" w14:textId="44A5C527" w:rsidR="0055174C" w:rsidRPr="00B10C34" w:rsidRDefault="13BD5F1E"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Numbers</w:t>
            </w:r>
          </w:p>
        </w:tc>
        <w:tc>
          <w:tcPr>
            <w:tcW w:w="4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57F188" w14:textId="0B315F76" w:rsidR="0055174C" w:rsidRPr="00B10C34" w:rsidRDefault="13BD5F1E" w:rsidP="002E15F4">
            <w:pPr>
              <w:spacing w:after="0" w:line="360" w:lineRule="auto"/>
              <w:jc w:val="center"/>
              <w:rPr>
                <w:b/>
                <w:bCs/>
                <w:sz w:val="20"/>
                <w:szCs w:val="20"/>
              </w:rPr>
            </w:pPr>
            <w:r w:rsidRPr="5721613F">
              <w:rPr>
                <w:rFonts w:ascii="Arial" w:eastAsia="Times New Roman" w:hAnsi="Arial" w:cs="Arial"/>
                <w:b/>
                <w:bCs/>
                <w:sz w:val="20"/>
                <w:szCs w:val="20"/>
                <w:lang w:eastAsia="en-GB"/>
              </w:rPr>
              <w:t>Description</w:t>
            </w:r>
          </w:p>
        </w:tc>
      </w:tr>
      <w:tr w:rsidR="0055174C" w:rsidRPr="00B10C34" w14:paraId="5248AA39" w14:textId="77777777" w:rsidTr="5721613F">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C0E994" w14:textId="16E5FA71" w:rsidR="0055174C" w:rsidRPr="00B10C34" w:rsidRDefault="616BA821"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F</w:t>
            </w:r>
            <w:r w:rsidR="13BD5F1E" w:rsidRPr="5721613F">
              <w:rPr>
                <w:rFonts w:ascii="Arial" w:eastAsia="Times New Roman" w:hAnsi="Arial" w:cs="Arial"/>
                <w:sz w:val="20"/>
                <w:szCs w:val="20"/>
                <w:lang w:eastAsia="en-GB"/>
              </w:rPr>
              <w:t>emale</w:t>
            </w: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59E2F7" w14:textId="06C3F31B" w:rsidR="0055174C" w:rsidRPr="00B10C34" w:rsidRDefault="13BD5F1E" w:rsidP="002E15F4">
            <w:pPr>
              <w:spacing w:after="0" w:line="360" w:lineRule="auto"/>
              <w:jc w:val="center"/>
              <w:rPr>
                <w:sz w:val="20"/>
                <w:szCs w:val="20"/>
              </w:rPr>
            </w:pPr>
            <w:r w:rsidRPr="5721613F">
              <w:rPr>
                <w:rFonts w:ascii="Arial" w:eastAsia="Times New Roman" w:hAnsi="Arial" w:cs="Arial"/>
                <w:sz w:val="20"/>
                <w:szCs w:val="20"/>
                <w:lang w:eastAsia="en-GB"/>
              </w:rPr>
              <w:t>2</w:t>
            </w:r>
          </w:p>
          <w:p w14:paraId="42CDC375" w14:textId="6B0C7C55" w:rsidR="0055174C" w:rsidRPr="00B10C34" w:rsidRDefault="683468E3" w:rsidP="002E15F4">
            <w:pPr>
              <w:spacing w:after="0" w:line="360" w:lineRule="auto"/>
              <w:jc w:val="center"/>
              <w:rPr>
                <w:rFonts w:ascii="Arial" w:eastAsia="Times New Roman" w:hAnsi="Arial" w:cs="Arial"/>
                <w:sz w:val="20"/>
                <w:szCs w:val="20"/>
                <w:lang w:eastAsia="en-GB"/>
              </w:rPr>
            </w:pPr>
            <w:r w:rsidRPr="5721613F">
              <w:rPr>
                <w:rFonts w:ascii="Arial" w:eastAsia="Times New Roman" w:hAnsi="Arial" w:cs="Arial"/>
                <w:sz w:val="20"/>
                <w:szCs w:val="20"/>
                <w:lang w:eastAsia="en-GB"/>
              </w:rPr>
              <w:t>(100%)</w:t>
            </w:r>
          </w:p>
        </w:tc>
        <w:tc>
          <w:tcPr>
            <w:tcW w:w="4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D04089"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Band500 to grade 6 </w:t>
            </w:r>
          </w:p>
        </w:tc>
      </w:tr>
    </w:tbl>
    <w:p w14:paraId="1F4721F6" w14:textId="77777777" w:rsidR="000563BB" w:rsidRDefault="000563BB" w:rsidP="00FF5826">
      <w:pPr>
        <w:spacing w:before="120" w:after="120" w:line="360" w:lineRule="auto"/>
        <w:textAlignment w:val="baseline"/>
        <w:rPr>
          <w:rFonts w:ascii="Arial" w:eastAsia="Times New Roman" w:hAnsi="Arial" w:cs="Arial"/>
          <w:color w:val="000000" w:themeColor="text1"/>
          <w:lang w:eastAsia="en-GB"/>
        </w:rPr>
      </w:pPr>
    </w:p>
    <w:p w14:paraId="091D8523" w14:textId="77777777" w:rsidR="000563BB" w:rsidRDefault="000563BB">
      <w:pPr>
        <w:rPr>
          <w:rFonts w:ascii="Arial" w:eastAsia="Times New Roman" w:hAnsi="Arial" w:cs="Arial"/>
          <w:color w:val="000000" w:themeColor="text1"/>
          <w:lang w:eastAsia="en-GB"/>
        </w:rPr>
      </w:pPr>
      <w:r>
        <w:rPr>
          <w:rFonts w:ascii="Arial" w:eastAsia="Times New Roman" w:hAnsi="Arial" w:cs="Arial"/>
          <w:color w:val="000000" w:themeColor="text1"/>
          <w:lang w:eastAsia="en-GB"/>
        </w:rPr>
        <w:br w:type="page"/>
      </w:r>
    </w:p>
    <w:p w14:paraId="3936ED87" w14:textId="06EE902B" w:rsidR="0055174C" w:rsidRPr="00F158D8" w:rsidRDefault="2F969D99" w:rsidP="00FF5826">
      <w:pPr>
        <w:spacing w:before="120" w:after="120" w:line="360" w:lineRule="auto"/>
        <w:textAlignment w:val="baseline"/>
        <w:rPr>
          <w:rFonts w:ascii="Arial" w:eastAsia="Times New Roman" w:hAnsi="Arial" w:cs="Arial"/>
          <w:color w:val="000000"/>
          <w:lang w:eastAsia="en-GB"/>
        </w:rPr>
      </w:pPr>
      <w:r w:rsidRPr="1598839D">
        <w:rPr>
          <w:rFonts w:ascii="Arial" w:eastAsia="Times New Roman" w:hAnsi="Arial" w:cs="Arial"/>
          <w:color w:val="000000" w:themeColor="text1"/>
          <w:lang w:eastAsia="en-GB"/>
        </w:rPr>
        <w:lastRenderedPageBreak/>
        <w:t>Table 16: UG, PGT and PGR data according to Race </w:t>
      </w:r>
      <w:r w:rsidR="76AEE88D" w:rsidRPr="1598839D">
        <w:rPr>
          <w:rFonts w:ascii="Arial" w:eastAsia="Times New Roman" w:hAnsi="Arial" w:cs="Arial"/>
          <w:color w:val="000000" w:themeColor="text1"/>
          <w:lang w:eastAsia="en-GB"/>
        </w:rPr>
        <w:t>(only percentages available)</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50"/>
        <w:gridCol w:w="750"/>
        <w:gridCol w:w="750"/>
        <w:gridCol w:w="750"/>
        <w:gridCol w:w="750"/>
        <w:gridCol w:w="750"/>
        <w:gridCol w:w="750"/>
        <w:gridCol w:w="750"/>
        <w:gridCol w:w="750"/>
      </w:tblGrid>
      <w:tr w:rsidR="00B10C34" w:rsidRPr="00B10C34" w14:paraId="7BF8C1AA" w14:textId="77777777" w:rsidTr="5721613F">
        <w:tc>
          <w:tcPr>
            <w:tcW w:w="2250"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0B431EC0" w14:textId="58B2C2C4"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Race</w:t>
            </w:r>
            <w:r w:rsidR="4AF499C0" w:rsidRPr="5721613F">
              <w:rPr>
                <w:rFonts w:ascii="Arial" w:eastAsia="Times New Roman" w:hAnsi="Arial" w:cs="Arial"/>
                <w:b/>
                <w:bCs/>
                <w:sz w:val="20"/>
                <w:szCs w:val="20"/>
                <w:lang w:eastAsia="en-GB"/>
              </w:rPr>
              <w:t xml:space="preserve"> %</w:t>
            </w:r>
          </w:p>
        </w:tc>
        <w:tc>
          <w:tcPr>
            <w:tcW w:w="22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FF62E6" w14:textId="58662981"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2020/21</w:t>
            </w:r>
          </w:p>
        </w:tc>
        <w:tc>
          <w:tcPr>
            <w:tcW w:w="22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81DF67" w14:textId="6253278E"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2021/22</w:t>
            </w:r>
          </w:p>
        </w:tc>
        <w:tc>
          <w:tcPr>
            <w:tcW w:w="225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64680E" w14:textId="2B216FCB"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2022/23</w:t>
            </w:r>
          </w:p>
        </w:tc>
      </w:tr>
      <w:tr w:rsidR="00B10C34" w:rsidRPr="00B10C34" w14:paraId="67EEA39B" w14:textId="77777777" w:rsidTr="5721613F">
        <w:tc>
          <w:tcPr>
            <w:tcW w:w="2250" w:type="dxa"/>
            <w:vMerge/>
            <w:hideMark/>
          </w:tcPr>
          <w:p w14:paraId="112A9C22" w14:textId="16BCD741" w:rsidR="00B10C34" w:rsidRPr="00B10C34" w:rsidRDefault="00B10C34" w:rsidP="002E15F4">
            <w:pPr>
              <w:spacing w:after="0" w:line="360" w:lineRule="auto"/>
              <w:jc w:val="center"/>
              <w:textAlignment w:val="baseline"/>
              <w:rPr>
                <w:rFonts w:ascii="Arial" w:eastAsia="Times New Roman" w:hAnsi="Arial" w:cs="Arial"/>
                <w:b/>
                <w:bCs/>
                <w:sz w:val="20"/>
                <w:szCs w:val="20"/>
                <w:lang w:eastAsia="en-GB"/>
              </w:rPr>
            </w:pP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B4841E" w14:textId="3CCA863A"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UG</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3D3C7A" w14:textId="408C43D9"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PGT</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45FC65" w14:textId="6013C16F"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PGR</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093FE" w14:textId="70F0A4D9"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UG</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6A674B" w14:textId="5AF11DC1"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PGT</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097101" w14:textId="6F0F57F1"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PGR</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40F528" w14:textId="3AADA8CB"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UG</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099F13" w14:textId="3331517C"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PGT</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2887CE" w14:textId="060FBE71" w:rsidR="00B10C34" w:rsidRPr="00B10C34" w:rsidRDefault="409DEFF2" w:rsidP="002E15F4">
            <w:pPr>
              <w:spacing w:after="0" w:line="360" w:lineRule="auto"/>
              <w:jc w:val="center"/>
              <w:textAlignment w:val="baseline"/>
              <w:rPr>
                <w:rFonts w:ascii="Arial" w:eastAsia="Times New Roman" w:hAnsi="Arial" w:cs="Arial"/>
                <w:b/>
                <w:bCs/>
                <w:sz w:val="20"/>
                <w:szCs w:val="20"/>
                <w:lang w:eastAsia="en-GB"/>
              </w:rPr>
            </w:pPr>
            <w:r w:rsidRPr="5721613F">
              <w:rPr>
                <w:rFonts w:ascii="Arial" w:eastAsia="Times New Roman" w:hAnsi="Arial" w:cs="Arial"/>
                <w:b/>
                <w:bCs/>
                <w:sz w:val="20"/>
                <w:szCs w:val="20"/>
                <w:lang w:eastAsia="en-GB"/>
              </w:rPr>
              <w:t>PGR</w:t>
            </w:r>
          </w:p>
        </w:tc>
      </w:tr>
      <w:tr w:rsidR="0055174C" w:rsidRPr="00B10C34" w14:paraId="3870CAD7"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074CE0" w14:textId="218805E0"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 xml:space="preserve">Asian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1CF681"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14.8 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29977E"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22.5 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A59471"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19.0 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3C7A75"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19.1 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32B851"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27.8 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D5BEC9"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13.2 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050A2E"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3.1 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643324"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34.3 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0AE144"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8.3 </w:t>
            </w:r>
          </w:p>
        </w:tc>
      </w:tr>
      <w:tr w:rsidR="0055174C" w:rsidRPr="00B10C34" w14:paraId="21A5CB37"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226B7A"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Black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820B32"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3.3 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F4823D"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5.7 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52869"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1.9 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5C4492"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4.7 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BF7BC3"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4.2 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FBE92B"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1.9 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2CDDBA"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5.0 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4310E0"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7.3 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EB0EDC"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1.0 </w:t>
            </w:r>
          </w:p>
        </w:tc>
      </w:tr>
      <w:tr w:rsidR="0055174C" w:rsidRPr="00B10C34" w14:paraId="70016131"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71C6C8"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Chinese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3E3A3"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13.4 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A0BD27"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32.9 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857250"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28.6 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7F252E"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13.2 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C21F70"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41.4 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D01B3"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30.2 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770D18"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14.4 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3DF5C2"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36.9 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09FB7A"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31.3 </w:t>
            </w:r>
          </w:p>
        </w:tc>
      </w:tr>
      <w:tr w:rsidR="0055174C" w:rsidRPr="00B10C34" w14:paraId="3501B92C"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FA87E3"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Mixed/Other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3C0FAB"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5.6 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31E4DF"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6.3 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25F902"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17.1 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CE8BD6"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7.5 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D73681"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4.0 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52E1AE"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17.0 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A8C2ED"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8.1 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4ADB76"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4.7 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D1FDC9"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17.7 </w:t>
            </w:r>
          </w:p>
        </w:tc>
      </w:tr>
      <w:tr w:rsidR="0055174C" w:rsidRPr="00B10C34" w14:paraId="6AB32112"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29ACD2"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White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7B3FA"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45.6 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2066CB"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30.5 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1465F1"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28.6 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97B37B"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39.4 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D42DB"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22.0 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8ACF35"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34.9 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3C03A3"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37.5 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6466D2"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15.5 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C961A1"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39.6 </w:t>
            </w:r>
          </w:p>
        </w:tc>
      </w:tr>
      <w:tr w:rsidR="0055174C" w:rsidRPr="00B10C34" w14:paraId="14EF0B0C" w14:textId="77777777" w:rsidTr="5721613F">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08A998" w14:textId="77777777" w:rsidR="0055174C" w:rsidRPr="00B10C34" w:rsidRDefault="67102C1B" w:rsidP="002E15F4">
            <w:pPr>
              <w:spacing w:after="0" w:line="360" w:lineRule="auto"/>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Unknown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5F284C"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17.4 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99E405"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2.1 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CD69B0"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4.8 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5C3E8F"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16.0 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D8C194"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0.7 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870522"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2.8 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DCD64C"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11.8 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15FFA5"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1.4 </w:t>
            </w:r>
          </w:p>
        </w:tc>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FD3535" w14:textId="77777777" w:rsidR="0055174C" w:rsidRPr="00B10C34" w:rsidRDefault="67102C1B" w:rsidP="002E15F4">
            <w:pPr>
              <w:spacing w:after="0" w:line="360" w:lineRule="auto"/>
              <w:jc w:val="center"/>
              <w:textAlignment w:val="baseline"/>
              <w:rPr>
                <w:rFonts w:ascii="Arial" w:eastAsia="Times New Roman" w:hAnsi="Arial" w:cs="Arial"/>
                <w:sz w:val="20"/>
                <w:szCs w:val="20"/>
                <w:lang w:eastAsia="en-GB"/>
              </w:rPr>
            </w:pPr>
            <w:r w:rsidRPr="5721613F">
              <w:rPr>
                <w:rFonts w:ascii="Arial" w:eastAsia="Times New Roman" w:hAnsi="Arial" w:cs="Arial"/>
                <w:sz w:val="20"/>
                <w:szCs w:val="20"/>
                <w:lang w:eastAsia="en-GB"/>
              </w:rPr>
              <w:t>2.1 </w:t>
            </w:r>
          </w:p>
        </w:tc>
      </w:tr>
    </w:tbl>
    <w:p w14:paraId="0220F230" w14:textId="77777777" w:rsidR="002E15F4" w:rsidRDefault="002E15F4" w:rsidP="00FF5826">
      <w:pPr>
        <w:spacing w:afterLines="120" w:after="288" w:line="360" w:lineRule="auto"/>
        <w:outlineLvl w:val="0"/>
        <w:rPr>
          <w:rFonts w:ascii="Arial" w:eastAsia="Arial" w:hAnsi="Arial" w:cs="Arial"/>
          <w:b/>
          <w:bCs/>
        </w:rPr>
      </w:pPr>
      <w:bookmarkStart w:id="44" w:name="_Toc125642744"/>
    </w:p>
    <w:p w14:paraId="74507B95" w14:textId="77777777" w:rsidR="002E15F4" w:rsidRDefault="002E15F4">
      <w:pPr>
        <w:rPr>
          <w:rFonts w:ascii="Arial" w:eastAsia="Arial" w:hAnsi="Arial" w:cs="Arial"/>
          <w:b/>
          <w:bCs/>
        </w:rPr>
      </w:pPr>
      <w:r>
        <w:rPr>
          <w:rFonts w:ascii="Arial" w:eastAsia="Arial" w:hAnsi="Arial" w:cs="Arial"/>
          <w:b/>
          <w:bCs/>
        </w:rPr>
        <w:br w:type="page"/>
      </w:r>
    </w:p>
    <w:p w14:paraId="7CA0E181" w14:textId="44F7DFC6" w:rsidR="00BA072D" w:rsidRPr="0055174C" w:rsidRDefault="78D6EB49" w:rsidP="00FF5826">
      <w:pPr>
        <w:spacing w:afterLines="120" w:after="288" w:line="360" w:lineRule="auto"/>
        <w:outlineLvl w:val="0"/>
        <w:rPr>
          <w:rFonts w:ascii="Arial" w:eastAsia="Arial" w:hAnsi="Arial" w:cs="Arial"/>
          <w:b/>
          <w:bCs/>
        </w:rPr>
      </w:pPr>
      <w:r w:rsidRPr="0055174C">
        <w:rPr>
          <w:rFonts w:ascii="Arial" w:eastAsia="Arial" w:hAnsi="Arial" w:cs="Arial"/>
          <w:b/>
          <w:bCs/>
        </w:rPr>
        <w:lastRenderedPageBreak/>
        <w:t>Appendix 3: Glossary</w:t>
      </w:r>
      <w:bookmarkEnd w:id="44"/>
    </w:p>
    <w:tbl>
      <w:tblPr>
        <w:tblW w:w="8445" w:type="dxa"/>
        <w:tblCellMar>
          <w:left w:w="0" w:type="dxa"/>
          <w:right w:w="0" w:type="dxa"/>
        </w:tblCellMar>
        <w:tblLook w:val="04A0" w:firstRow="1" w:lastRow="0" w:firstColumn="1" w:lastColumn="0" w:noHBand="0" w:noVBand="1"/>
      </w:tblPr>
      <w:tblGrid>
        <w:gridCol w:w="945"/>
        <w:gridCol w:w="7500"/>
      </w:tblGrid>
      <w:tr w:rsidR="0055174C" w:rsidRPr="0055174C" w14:paraId="48B0AC96"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5FB138D"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ACP</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C29BFD1"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eastAsia="en-GB"/>
              </w:rPr>
              <w:t>Academic Career Pathway</w:t>
            </w:r>
            <w:r w:rsidRPr="00B10C34">
              <w:rPr>
                <w:rFonts w:ascii="Arial" w:eastAsia="Times New Roman" w:hAnsi="Arial" w:cs="Arial"/>
                <w:b/>
                <w:bCs/>
                <w:color w:val="000000"/>
                <w:sz w:val="20"/>
                <w:szCs w:val="20"/>
                <w:lang w:val="en-US" w:eastAsia="en-GB"/>
              </w:rPr>
              <w:t> </w:t>
            </w:r>
          </w:p>
        </w:tc>
      </w:tr>
      <w:tr w:rsidR="0055174C" w:rsidRPr="0055174C" w14:paraId="2D59D621"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CD9D367"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AS</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8FF940"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Athena Swan </w:t>
            </w:r>
          </w:p>
        </w:tc>
      </w:tr>
      <w:tr w:rsidR="0055174C" w:rsidRPr="0055174C" w14:paraId="6F26F6DC"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A788D92"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B</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DDC1539"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Band (salary scale) </w:t>
            </w:r>
          </w:p>
        </w:tc>
      </w:tr>
      <w:tr w:rsidR="0055174C" w:rsidRPr="0055174C" w14:paraId="1A420F56"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4D936E1"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EDI</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C1B3160"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 xml:space="preserve">Equality, </w:t>
            </w:r>
            <w:proofErr w:type="gramStart"/>
            <w:r w:rsidRPr="00B10C34">
              <w:rPr>
                <w:rFonts w:ascii="Arial" w:eastAsia="Times New Roman" w:hAnsi="Arial" w:cs="Arial"/>
                <w:color w:val="000000"/>
                <w:sz w:val="20"/>
                <w:szCs w:val="20"/>
                <w:lang w:val="en-US" w:eastAsia="en-GB"/>
              </w:rPr>
              <w:t>Diversity</w:t>
            </w:r>
            <w:proofErr w:type="gramEnd"/>
            <w:r w:rsidRPr="00B10C34">
              <w:rPr>
                <w:rFonts w:ascii="Arial" w:eastAsia="Times New Roman" w:hAnsi="Arial" w:cs="Arial"/>
                <w:color w:val="000000"/>
                <w:sz w:val="20"/>
                <w:szCs w:val="20"/>
                <w:lang w:val="en-US" w:eastAsia="en-GB"/>
              </w:rPr>
              <w:t xml:space="preserve"> and Inclusion </w:t>
            </w:r>
          </w:p>
        </w:tc>
      </w:tr>
      <w:tr w:rsidR="0055174C" w:rsidRPr="0055174C" w14:paraId="7E3EE361"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3531973"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F</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6044E5B"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Female </w:t>
            </w:r>
          </w:p>
        </w:tc>
      </w:tr>
      <w:tr w:rsidR="0055174C" w:rsidRPr="0055174C" w14:paraId="5357B671"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DA5F6C6"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G</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2F8F18D"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Grade (salary scale) </w:t>
            </w:r>
          </w:p>
        </w:tc>
      </w:tr>
      <w:tr w:rsidR="0055174C" w:rsidRPr="0055174C" w14:paraId="14722536"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6FEEF94"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GPA</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D39FB7F"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Grade Point Average </w:t>
            </w:r>
          </w:p>
        </w:tc>
      </w:tr>
      <w:tr w:rsidR="0055174C" w:rsidRPr="0055174C" w14:paraId="0A35774F"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A0A3592"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proofErr w:type="spellStart"/>
            <w:r w:rsidRPr="00B10C34">
              <w:rPr>
                <w:rFonts w:ascii="Arial" w:eastAsia="Times New Roman" w:hAnsi="Arial" w:cs="Arial"/>
                <w:color w:val="000000"/>
                <w:sz w:val="20"/>
                <w:szCs w:val="20"/>
                <w:lang w:val="en-US" w:eastAsia="en-GB"/>
              </w:rPr>
              <w:t>HoS</w:t>
            </w:r>
            <w:proofErr w:type="spellEnd"/>
            <w:r w:rsidRPr="00B10C34">
              <w:rPr>
                <w:rFonts w:ascii="Arial" w:eastAsia="Times New Roman" w:hAnsi="Arial" w:cs="Arial"/>
                <w:color w:val="000000"/>
                <w:sz w:val="20"/>
                <w:szCs w:val="20"/>
                <w:lang w:val="en-US" w:eastAsia="en-GB"/>
              </w:rPr>
              <w:t> </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4B621A4"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Head of School </w:t>
            </w:r>
          </w:p>
        </w:tc>
      </w:tr>
      <w:tr w:rsidR="0055174C" w:rsidRPr="0055174C" w14:paraId="24193475"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02EC660"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HR</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D7D1EF3"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Human Resources </w:t>
            </w:r>
          </w:p>
        </w:tc>
      </w:tr>
      <w:tr w:rsidR="0055174C" w:rsidRPr="0055174C" w14:paraId="196FBA3F"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5FE40B8"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LGBTQ+</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05D957"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lesbian, gay, bisexual, transgender and queer plus other gender identities </w:t>
            </w:r>
          </w:p>
        </w:tc>
      </w:tr>
      <w:tr w:rsidR="0055174C" w:rsidRPr="0055174C" w14:paraId="4A926AC5"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E48BBFB"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M</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76075C1"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Male </w:t>
            </w:r>
          </w:p>
        </w:tc>
      </w:tr>
      <w:tr w:rsidR="0055174C" w:rsidRPr="0055174C" w14:paraId="1457692F"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E16D291"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MM</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C98FE0E"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Management Meeting </w:t>
            </w:r>
          </w:p>
        </w:tc>
      </w:tr>
      <w:tr w:rsidR="0055174C" w:rsidRPr="0055174C" w14:paraId="21F1ACDA"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86ADA8E"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PGR</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4F796A"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Post-Graduate Research </w:t>
            </w:r>
          </w:p>
        </w:tc>
      </w:tr>
      <w:tr w:rsidR="0055174C" w:rsidRPr="0055174C" w14:paraId="64EB6E2C"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F80FCC3"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PGT</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26DAF51"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Post-Graduate Taught  </w:t>
            </w:r>
          </w:p>
        </w:tc>
      </w:tr>
      <w:tr w:rsidR="0055174C" w:rsidRPr="0055174C" w14:paraId="12E5A0AC"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6EE6D38"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PGTA</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3E0D203"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Post graduate teaching assistant </w:t>
            </w:r>
          </w:p>
        </w:tc>
      </w:tr>
      <w:tr w:rsidR="0055174C" w:rsidRPr="0055174C" w14:paraId="3BC44280"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E51A966"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Prof</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DDC6965"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Professor </w:t>
            </w:r>
          </w:p>
        </w:tc>
      </w:tr>
      <w:tr w:rsidR="0055174C" w:rsidRPr="0055174C" w14:paraId="57BC6683"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337F73F"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PS</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515286B"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Professional Services  </w:t>
            </w:r>
          </w:p>
        </w:tc>
      </w:tr>
      <w:tr w:rsidR="0055174C" w:rsidRPr="0055174C" w14:paraId="0389F5E1"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1B5A107"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REF</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FEF89E5"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Research Excellence Framework </w:t>
            </w:r>
          </w:p>
        </w:tc>
      </w:tr>
      <w:tr w:rsidR="0055174C" w:rsidRPr="0055174C" w14:paraId="633D9B92"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EAA6A7D"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RF</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AC42EA0"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Research Fellow </w:t>
            </w:r>
          </w:p>
        </w:tc>
      </w:tr>
      <w:tr w:rsidR="0055174C" w:rsidRPr="0055174C" w14:paraId="2BCC8513"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D861C03"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SAT </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2CED6F1D" w14:textId="31FE68F3" w:rsidR="0055174C" w:rsidRPr="00B10C34" w:rsidRDefault="00CA4451"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Self-Assessment</w:t>
            </w:r>
            <w:r w:rsidR="0055174C" w:rsidRPr="00B10C34">
              <w:rPr>
                <w:rFonts w:ascii="Arial" w:eastAsia="Times New Roman" w:hAnsi="Arial" w:cs="Arial"/>
                <w:color w:val="000000"/>
                <w:sz w:val="20"/>
                <w:szCs w:val="20"/>
                <w:lang w:val="en-US" w:eastAsia="en-GB"/>
              </w:rPr>
              <w:t xml:space="preserve"> Team </w:t>
            </w:r>
          </w:p>
        </w:tc>
      </w:tr>
      <w:tr w:rsidR="0055174C" w:rsidRPr="0055174C" w14:paraId="5A4D95AA"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01A0610"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SoC</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1677DAF"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School of Computer Science </w:t>
            </w:r>
          </w:p>
        </w:tc>
      </w:tr>
      <w:tr w:rsidR="0055174C" w:rsidRPr="0055174C" w14:paraId="7DB70E26"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6D737498"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SRSCC</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14CE342" w14:textId="43811BC0" w:rsidR="0055174C" w:rsidRPr="00B10C34" w:rsidRDefault="2F969D99"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themeColor="text1"/>
                <w:sz w:val="20"/>
                <w:szCs w:val="20"/>
                <w:lang w:val="en-US" w:eastAsia="en-GB"/>
              </w:rPr>
              <w:t xml:space="preserve">Staff-Research Student </w:t>
            </w:r>
            <w:r w:rsidR="72B96CFB" w:rsidRPr="00B10C34">
              <w:rPr>
                <w:rFonts w:ascii="Arial" w:eastAsia="Times New Roman" w:hAnsi="Arial" w:cs="Arial"/>
                <w:color w:val="000000" w:themeColor="text1"/>
                <w:sz w:val="20"/>
                <w:szCs w:val="20"/>
                <w:lang w:val="en-US" w:eastAsia="en-GB"/>
              </w:rPr>
              <w:t>Consultative</w:t>
            </w:r>
            <w:r w:rsidRPr="00B10C34">
              <w:rPr>
                <w:rFonts w:ascii="Arial" w:eastAsia="Times New Roman" w:hAnsi="Arial" w:cs="Arial"/>
                <w:color w:val="000000" w:themeColor="text1"/>
                <w:sz w:val="20"/>
                <w:szCs w:val="20"/>
                <w:lang w:val="en-US" w:eastAsia="en-GB"/>
              </w:rPr>
              <w:t xml:space="preserve"> Committee </w:t>
            </w:r>
          </w:p>
        </w:tc>
      </w:tr>
      <w:tr w:rsidR="0055174C" w:rsidRPr="0055174C" w14:paraId="1C308F37"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2A6CA54"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SSF</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3ACEDEF"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Staff-Student Forum </w:t>
            </w:r>
          </w:p>
        </w:tc>
      </w:tr>
      <w:tr w:rsidR="0055174C" w:rsidRPr="0055174C" w14:paraId="34708FFC"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DF2FCF6"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TF</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DDF23E3"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Teaching Fellow </w:t>
            </w:r>
          </w:p>
        </w:tc>
      </w:tr>
      <w:tr w:rsidR="0055174C" w:rsidRPr="0055174C" w14:paraId="1E24D7BB"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5D508C30"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t>UG</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761EFEE0"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Undergraduate </w:t>
            </w:r>
          </w:p>
        </w:tc>
      </w:tr>
      <w:tr w:rsidR="0055174C" w:rsidRPr="0055174C" w14:paraId="492C1BC9" w14:textId="77777777" w:rsidTr="00CA4451">
        <w:trPr>
          <w:trHeight w:val="315"/>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674DA42"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r w:rsidRPr="00B10C34">
              <w:rPr>
                <w:rFonts w:ascii="Arial" w:eastAsia="Times New Roman" w:hAnsi="Arial" w:cs="Arial"/>
                <w:color w:val="000000"/>
                <w:sz w:val="20"/>
                <w:szCs w:val="20"/>
                <w:lang w:val="en-US" w:eastAsia="en-GB"/>
              </w:rPr>
              <w:lastRenderedPageBreak/>
              <w:t>WC</w:t>
            </w:r>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4BE5C7BB"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Water Closet </w:t>
            </w:r>
          </w:p>
        </w:tc>
      </w:tr>
      <w:tr w:rsidR="0055174C" w:rsidRPr="0055174C" w14:paraId="3B0818EA" w14:textId="77777777" w:rsidTr="00CA445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3C32D978" w14:textId="77777777" w:rsidR="0055174C" w:rsidRPr="00B10C34" w:rsidRDefault="0055174C" w:rsidP="002E15F4">
            <w:pPr>
              <w:spacing w:after="0" w:line="360" w:lineRule="auto"/>
              <w:textAlignment w:val="baseline"/>
              <w:rPr>
                <w:rFonts w:ascii="Arial" w:eastAsia="Times New Roman" w:hAnsi="Arial" w:cs="Arial"/>
                <w:b/>
                <w:bCs/>
                <w:sz w:val="20"/>
                <w:szCs w:val="20"/>
                <w:lang w:val="en-US" w:eastAsia="en-GB"/>
              </w:rPr>
            </w:pPr>
            <w:proofErr w:type="spellStart"/>
            <w:r w:rsidRPr="00B10C34">
              <w:rPr>
                <w:rFonts w:ascii="Arial" w:eastAsia="Times New Roman" w:hAnsi="Arial" w:cs="Arial"/>
                <w:color w:val="000000"/>
                <w:sz w:val="20"/>
                <w:szCs w:val="20"/>
                <w:lang w:val="en-US" w:eastAsia="en-GB"/>
              </w:rPr>
              <w:t>WiCS</w:t>
            </w:r>
            <w:proofErr w:type="spellEnd"/>
            <w:r w:rsidRPr="00B10C34">
              <w:rPr>
                <w:rFonts w:ascii="Arial" w:eastAsia="Times New Roman" w:hAnsi="Arial" w:cs="Arial"/>
                <w:b/>
                <w:bCs/>
                <w:color w:val="000000"/>
                <w:sz w:val="20"/>
                <w:szCs w:val="20"/>
                <w:lang w:val="en-US" w:eastAsia="en-GB"/>
              </w:rPr>
              <w:t> </w:t>
            </w:r>
          </w:p>
        </w:tc>
        <w:tc>
          <w:tcPr>
            <w:tcW w:w="75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5CD9635" w14:textId="77777777" w:rsidR="0055174C" w:rsidRPr="00B10C34" w:rsidRDefault="0055174C" w:rsidP="002E15F4">
            <w:pPr>
              <w:spacing w:after="0" w:line="360" w:lineRule="auto"/>
              <w:textAlignment w:val="baseline"/>
              <w:rPr>
                <w:rFonts w:ascii="Arial" w:eastAsia="Times New Roman" w:hAnsi="Arial" w:cs="Arial"/>
                <w:sz w:val="20"/>
                <w:szCs w:val="20"/>
                <w:lang w:val="en-US" w:eastAsia="en-GB"/>
              </w:rPr>
            </w:pPr>
            <w:r w:rsidRPr="00B10C34">
              <w:rPr>
                <w:rFonts w:ascii="Arial" w:eastAsia="Times New Roman" w:hAnsi="Arial" w:cs="Arial"/>
                <w:color w:val="000000"/>
                <w:sz w:val="20"/>
                <w:szCs w:val="20"/>
                <w:lang w:val="en-US" w:eastAsia="en-GB"/>
              </w:rPr>
              <w:t>Women in CS </w:t>
            </w:r>
          </w:p>
        </w:tc>
      </w:tr>
    </w:tbl>
    <w:p w14:paraId="3F4A9C56" w14:textId="77777777" w:rsidR="006D3FE7" w:rsidRPr="0055174C" w:rsidRDefault="006D3FE7" w:rsidP="00A32823">
      <w:pPr>
        <w:spacing w:afterLines="120" w:after="288" w:line="360" w:lineRule="auto"/>
        <w:rPr>
          <w:rFonts w:ascii="Arial" w:eastAsia="Arial" w:hAnsi="Arial" w:cs="Arial"/>
        </w:rPr>
      </w:pPr>
    </w:p>
    <w:sectPr w:rsidR="006D3FE7" w:rsidRPr="0055174C" w:rsidSect="00A32823">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2031" w14:textId="77777777" w:rsidR="0037187E" w:rsidRDefault="0037187E">
      <w:pPr>
        <w:spacing w:after="0" w:line="240" w:lineRule="auto"/>
      </w:pPr>
      <w:r>
        <w:separator/>
      </w:r>
    </w:p>
  </w:endnote>
  <w:endnote w:type="continuationSeparator" w:id="0">
    <w:p w14:paraId="6B32E45A" w14:textId="77777777" w:rsidR="0037187E" w:rsidRDefault="0037187E">
      <w:pPr>
        <w:spacing w:after="0" w:line="240" w:lineRule="auto"/>
      </w:pPr>
      <w:r>
        <w:continuationSeparator/>
      </w:r>
    </w:p>
  </w:endnote>
  <w:endnote w:type="continuationNotice" w:id="1">
    <w:p w14:paraId="3BAD573C" w14:textId="77777777" w:rsidR="0037187E" w:rsidRDefault="00371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3C089" w14:textId="77777777" w:rsidR="0037187E" w:rsidRDefault="0037187E">
      <w:pPr>
        <w:spacing w:after="0" w:line="240" w:lineRule="auto"/>
      </w:pPr>
      <w:r>
        <w:separator/>
      </w:r>
    </w:p>
  </w:footnote>
  <w:footnote w:type="continuationSeparator" w:id="0">
    <w:p w14:paraId="5C77A383" w14:textId="77777777" w:rsidR="0037187E" w:rsidRDefault="0037187E">
      <w:pPr>
        <w:spacing w:after="0" w:line="240" w:lineRule="auto"/>
      </w:pPr>
      <w:r>
        <w:continuationSeparator/>
      </w:r>
    </w:p>
  </w:footnote>
  <w:footnote w:type="continuationNotice" w:id="1">
    <w:p w14:paraId="520A7C4A" w14:textId="77777777" w:rsidR="0037187E" w:rsidRDefault="0037187E">
      <w:pPr>
        <w:spacing w:after="0" w:line="240" w:lineRule="auto"/>
      </w:pPr>
    </w:p>
  </w:footnote>
  <w:footnote w:id="2">
    <w:p w14:paraId="43B5A3DD" w14:textId="1BCEC720" w:rsidR="53185B93" w:rsidRDefault="53185B93" w:rsidP="53185B93">
      <w:pPr>
        <w:pStyle w:val="FootnoteText"/>
      </w:pPr>
      <w:r w:rsidRPr="53185B93">
        <w:rPr>
          <w:rStyle w:val="FootnoteReference"/>
          <w:rFonts w:ascii="Arial" w:eastAsia="Arial" w:hAnsi="Arial" w:cs="Arial"/>
        </w:rPr>
        <w:footnoteRef/>
      </w:r>
      <w:r w:rsidRPr="53185B93">
        <w:rPr>
          <w:rFonts w:ascii="Arial" w:eastAsia="Arial" w:hAnsi="Arial" w:cs="Arial"/>
        </w:rPr>
        <w:t xml:space="preserve"> https://www.information-age.com/uk-universities-leading-way-computer-science-gender-diversity-17429/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B48"/>
    <w:multiLevelType w:val="hybridMultilevel"/>
    <w:tmpl w:val="FFFFFFFF"/>
    <w:lvl w:ilvl="0" w:tplc="A3626D06">
      <w:start w:val="1"/>
      <w:numFmt w:val="bullet"/>
      <w:lvlText w:val=""/>
      <w:lvlJc w:val="left"/>
      <w:pPr>
        <w:ind w:left="720" w:hanging="360"/>
      </w:pPr>
      <w:rPr>
        <w:rFonts w:ascii="Symbol" w:hAnsi="Symbol" w:hint="default"/>
      </w:rPr>
    </w:lvl>
    <w:lvl w:ilvl="1" w:tplc="E7F8A2A0">
      <w:start w:val="1"/>
      <w:numFmt w:val="bullet"/>
      <w:lvlText w:val="o"/>
      <w:lvlJc w:val="left"/>
      <w:pPr>
        <w:ind w:left="1440" w:hanging="360"/>
      </w:pPr>
      <w:rPr>
        <w:rFonts w:ascii="Courier New" w:hAnsi="Courier New" w:hint="default"/>
      </w:rPr>
    </w:lvl>
    <w:lvl w:ilvl="2" w:tplc="619026D6">
      <w:start w:val="1"/>
      <w:numFmt w:val="bullet"/>
      <w:lvlText w:val=""/>
      <w:lvlJc w:val="left"/>
      <w:pPr>
        <w:ind w:left="2160" w:hanging="360"/>
      </w:pPr>
      <w:rPr>
        <w:rFonts w:ascii="Wingdings" w:hAnsi="Wingdings" w:hint="default"/>
      </w:rPr>
    </w:lvl>
    <w:lvl w:ilvl="3" w:tplc="3C88A9A6">
      <w:start w:val="1"/>
      <w:numFmt w:val="bullet"/>
      <w:lvlText w:val=""/>
      <w:lvlJc w:val="left"/>
      <w:pPr>
        <w:ind w:left="2880" w:hanging="360"/>
      </w:pPr>
      <w:rPr>
        <w:rFonts w:ascii="Symbol" w:hAnsi="Symbol" w:hint="default"/>
      </w:rPr>
    </w:lvl>
    <w:lvl w:ilvl="4" w:tplc="D418466A">
      <w:start w:val="1"/>
      <w:numFmt w:val="bullet"/>
      <w:lvlText w:val="o"/>
      <w:lvlJc w:val="left"/>
      <w:pPr>
        <w:ind w:left="3600" w:hanging="360"/>
      </w:pPr>
      <w:rPr>
        <w:rFonts w:ascii="Courier New" w:hAnsi="Courier New" w:hint="default"/>
      </w:rPr>
    </w:lvl>
    <w:lvl w:ilvl="5" w:tplc="AE022DCE">
      <w:start w:val="1"/>
      <w:numFmt w:val="bullet"/>
      <w:lvlText w:val=""/>
      <w:lvlJc w:val="left"/>
      <w:pPr>
        <w:ind w:left="4320" w:hanging="360"/>
      </w:pPr>
      <w:rPr>
        <w:rFonts w:ascii="Wingdings" w:hAnsi="Wingdings" w:hint="default"/>
      </w:rPr>
    </w:lvl>
    <w:lvl w:ilvl="6" w:tplc="972261B4">
      <w:start w:val="1"/>
      <w:numFmt w:val="bullet"/>
      <w:lvlText w:val=""/>
      <w:lvlJc w:val="left"/>
      <w:pPr>
        <w:ind w:left="5040" w:hanging="360"/>
      </w:pPr>
      <w:rPr>
        <w:rFonts w:ascii="Symbol" w:hAnsi="Symbol" w:hint="default"/>
      </w:rPr>
    </w:lvl>
    <w:lvl w:ilvl="7" w:tplc="A0348D06">
      <w:start w:val="1"/>
      <w:numFmt w:val="bullet"/>
      <w:lvlText w:val="o"/>
      <w:lvlJc w:val="left"/>
      <w:pPr>
        <w:ind w:left="5760" w:hanging="360"/>
      </w:pPr>
      <w:rPr>
        <w:rFonts w:ascii="Courier New" w:hAnsi="Courier New" w:hint="default"/>
      </w:rPr>
    </w:lvl>
    <w:lvl w:ilvl="8" w:tplc="A754F0BC">
      <w:start w:val="1"/>
      <w:numFmt w:val="bullet"/>
      <w:lvlText w:val=""/>
      <w:lvlJc w:val="left"/>
      <w:pPr>
        <w:ind w:left="6480" w:hanging="360"/>
      </w:pPr>
      <w:rPr>
        <w:rFonts w:ascii="Wingdings" w:hAnsi="Wingdings" w:hint="default"/>
      </w:rPr>
    </w:lvl>
  </w:abstractNum>
  <w:abstractNum w:abstractNumId="1" w15:restartNumberingAfterBreak="0">
    <w:nsid w:val="00D93058"/>
    <w:multiLevelType w:val="hybridMultilevel"/>
    <w:tmpl w:val="FFFFFFFF"/>
    <w:lvl w:ilvl="0" w:tplc="836EA2DE">
      <w:start w:val="1"/>
      <w:numFmt w:val="bullet"/>
      <w:lvlText w:val="·"/>
      <w:lvlJc w:val="left"/>
      <w:pPr>
        <w:ind w:left="720" w:hanging="360"/>
      </w:pPr>
      <w:rPr>
        <w:rFonts w:ascii="Symbol" w:hAnsi="Symbol" w:hint="default"/>
      </w:rPr>
    </w:lvl>
    <w:lvl w:ilvl="1" w:tplc="B2A03EB6">
      <w:start w:val="1"/>
      <w:numFmt w:val="bullet"/>
      <w:lvlText w:val="o"/>
      <w:lvlJc w:val="left"/>
      <w:pPr>
        <w:ind w:left="1440" w:hanging="360"/>
      </w:pPr>
      <w:rPr>
        <w:rFonts w:ascii="Courier New" w:hAnsi="Courier New" w:hint="default"/>
      </w:rPr>
    </w:lvl>
    <w:lvl w:ilvl="2" w:tplc="523412DC">
      <w:start w:val="1"/>
      <w:numFmt w:val="bullet"/>
      <w:lvlText w:val=""/>
      <w:lvlJc w:val="left"/>
      <w:pPr>
        <w:ind w:left="2160" w:hanging="360"/>
      </w:pPr>
      <w:rPr>
        <w:rFonts w:ascii="Wingdings" w:hAnsi="Wingdings" w:hint="default"/>
      </w:rPr>
    </w:lvl>
    <w:lvl w:ilvl="3" w:tplc="CBAAD794">
      <w:start w:val="1"/>
      <w:numFmt w:val="bullet"/>
      <w:lvlText w:val=""/>
      <w:lvlJc w:val="left"/>
      <w:pPr>
        <w:ind w:left="2880" w:hanging="360"/>
      </w:pPr>
      <w:rPr>
        <w:rFonts w:ascii="Symbol" w:hAnsi="Symbol" w:hint="default"/>
      </w:rPr>
    </w:lvl>
    <w:lvl w:ilvl="4" w:tplc="C0726D0C">
      <w:start w:val="1"/>
      <w:numFmt w:val="bullet"/>
      <w:lvlText w:val="o"/>
      <w:lvlJc w:val="left"/>
      <w:pPr>
        <w:ind w:left="3600" w:hanging="360"/>
      </w:pPr>
      <w:rPr>
        <w:rFonts w:ascii="Courier New" w:hAnsi="Courier New" w:hint="default"/>
      </w:rPr>
    </w:lvl>
    <w:lvl w:ilvl="5" w:tplc="E19A8A2E">
      <w:start w:val="1"/>
      <w:numFmt w:val="bullet"/>
      <w:lvlText w:val=""/>
      <w:lvlJc w:val="left"/>
      <w:pPr>
        <w:ind w:left="4320" w:hanging="360"/>
      </w:pPr>
      <w:rPr>
        <w:rFonts w:ascii="Wingdings" w:hAnsi="Wingdings" w:hint="default"/>
      </w:rPr>
    </w:lvl>
    <w:lvl w:ilvl="6" w:tplc="A0B0189E">
      <w:start w:val="1"/>
      <w:numFmt w:val="bullet"/>
      <w:lvlText w:val=""/>
      <w:lvlJc w:val="left"/>
      <w:pPr>
        <w:ind w:left="5040" w:hanging="360"/>
      </w:pPr>
      <w:rPr>
        <w:rFonts w:ascii="Symbol" w:hAnsi="Symbol" w:hint="default"/>
      </w:rPr>
    </w:lvl>
    <w:lvl w:ilvl="7" w:tplc="C37AA092">
      <w:start w:val="1"/>
      <w:numFmt w:val="bullet"/>
      <w:lvlText w:val="o"/>
      <w:lvlJc w:val="left"/>
      <w:pPr>
        <w:ind w:left="5760" w:hanging="360"/>
      </w:pPr>
      <w:rPr>
        <w:rFonts w:ascii="Courier New" w:hAnsi="Courier New" w:hint="default"/>
      </w:rPr>
    </w:lvl>
    <w:lvl w:ilvl="8" w:tplc="842E677A">
      <w:start w:val="1"/>
      <w:numFmt w:val="bullet"/>
      <w:lvlText w:val=""/>
      <w:lvlJc w:val="left"/>
      <w:pPr>
        <w:ind w:left="6480" w:hanging="360"/>
      </w:pPr>
      <w:rPr>
        <w:rFonts w:ascii="Wingdings" w:hAnsi="Wingdings" w:hint="default"/>
      </w:rPr>
    </w:lvl>
  </w:abstractNum>
  <w:abstractNum w:abstractNumId="2" w15:restartNumberingAfterBreak="0">
    <w:nsid w:val="06C0D835"/>
    <w:multiLevelType w:val="hybridMultilevel"/>
    <w:tmpl w:val="129C4D2C"/>
    <w:lvl w:ilvl="0" w:tplc="E6668622">
      <w:start w:val="1"/>
      <w:numFmt w:val="decimal"/>
      <w:lvlText w:val="%1."/>
      <w:lvlJc w:val="left"/>
      <w:pPr>
        <w:ind w:left="720" w:hanging="360"/>
      </w:pPr>
    </w:lvl>
    <w:lvl w:ilvl="1" w:tplc="5A98E5A0">
      <w:start w:val="1"/>
      <w:numFmt w:val="lowerLetter"/>
      <w:lvlText w:val="%2."/>
      <w:lvlJc w:val="left"/>
      <w:pPr>
        <w:ind w:left="1440" w:hanging="360"/>
      </w:pPr>
    </w:lvl>
    <w:lvl w:ilvl="2" w:tplc="A616204A">
      <w:start w:val="1"/>
      <w:numFmt w:val="lowerRoman"/>
      <w:lvlText w:val="%3."/>
      <w:lvlJc w:val="right"/>
      <w:pPr>
        <w:ind w:left="2160" w:hanging="180"/>
      </w:pPr>
    </w:lvl>
    <w:lvl w:ilvl="3" w:tplc="0AA00092">
      <w:start w:val="1"/>
      <w:numFmt w:val="decimal"/>
      <w:lvlText w:val="%4."/>
      <w:lvlJc w:val="left"/>
      <w:pPr>
        <w:ind w:left="2880" w:hanging="360"/>
      </w:pPr>
    </w:lvl>
    <w:lvl w:ilvl="4" w:tplc="52248646">
      <w:start w:val="1"/>
      <w:numFmt w:val="lowerLetter"/>
      <w:lvlText w:val="%5."/>
      <w:lvlJc w:val="left"/>
      <w:pPr>
        <w:ind w:left="3600" w:hanging="360"/>
      </w:pPr>
    </w:lvl>
    <w:lvl w:ilvl="5" w:tplc="89F03AB4">
      <w:start w:val="1"/>
      <w:numFmt w:val="lowerRoman"/>
      <w:lvlText w:val="%6."/>
      <w:lvlJc w:val="right"/>
      <w:pPr>
        <w:ind w:left="4320" w:hanging="180"/>
      </w:pPr>
    </w:lvl>
    <w:lvl w:ilvl="6" w:tplc="5584382E">
      <w:start w:val="1"/>
      <w:numFmt w:val="decimal"/>
      <w:lvlText w:val="%7."/>
      <w:lvlJc w:val="left"/>
      <w:pPr>
        <w:ind w:left="5040" w:hanging="360"/>
      </w:pPr>
    </w:lvl>
    <w:lvl w:ilvl="7" w:tplc="ACE09BDC">
      <w:start w:val="1"/>
      <w:numFmt w:val="lowerLetter"/>
      <w:lvlText w:val="%8."/>
      <w:lvlJc w:val="left"/>
      <w:pPr>
        <w:ind w:left="5760" w:hanging="360"/>
      </w:pPr>
    </w:lvl>
    <w:lvl w:ilvl="8" w:tplc="AF12CC56">
      <w:start w:val="1"/>
      <w:numFmt w:val="lowerRoman"/>
      <w:lvlText w:val="%9."/>
      <w:lvlJc w:val="right"/>
      <w:pPr>
        <w:ind w:left="6480" w:hanging="180"/>
      </w:pPr>
    </w:lvl>
  </w:abstractNum>
  <w:abstractNum w:abstractNumId="3" w15:restartNumberingAfterBreak="0">
    <w:nsid w:val="0CAC3CB9"/>
    <w:multiLevelType w:val="hybridMultilevel"/>
    <w:tmpl w:val="FFFFFFFF"/>
    <w:lvl w:ilvl="0" w:tplc="8916A600">
      <w:start w:val="1"/>
      <w:numFmt w:val="bullet"/>
      <w:lvlText w:val="·"/>
      <w:lvlJc w:val="left"/>
      <w:pPr>
        <w:ind w:left="720" w:hanging="360"/>
      </w:pPr>
      <w:rPr>
        <w:rFonts w:ascii="Symbol" w:hAnsi="Symbol" w:hint="default"/>
      </w:rPr>
    </w:lvl>
    <w:lvl w:ilvl="1" w:tplc="C05C1526">
      <w:start w:val="1"/>
      <w:numFmt w:val="bullet"/>
      <w:lvlText w:val="o"/>
      <w:lvlJc w:val="left"/>
      <w:pPr>
        <w:ind w:left="1440" w:hanging="360"/>
      </w:pPr>
      <w:rPr>
        <w:rFonts w:ascii="Courier New" w:hAnsi="Courier New" w:hint="default"/>
      </w:rPr>
    </w:lvl>
    <w:lvl w:ilvl="2" w:tplc="D28831E6">
      <w:start w:val="1"/>
      <w:numFmt w:val="bullet"/>
      <w:lvlText w:val=""/>
      <w:lvlJc w:val="left"/>
      <w:pPr>
        <w:ind w:left="2160" w:hanging="360"/>
      </w:pPr>
      <w:rPr>
        <w:rFonts w:ascii="Wingdings" w:hAnsi="Wingdings" w:hint="default"/>
      </w:rPr>
    </w:lvl>
    <w:lvl w:ilvl="3" w:tplc="AC7C80B0">
      <w:start w:val="1"/>
      <w:numFmt w:val="bullet"/>
      <w:lvlText w:val=""/>
      <w:lvlJc w:val="left"/>
      <w:pPr>
        <w:ind w:left="2880" w:hanging="360"/>
      </w:pPr>
      <w:rPr>
        <w:rFonts w:ascii="Symbol" w:hAnsi="Symbol" w:hint="default"/>
      </w:rPr>
    </w:lvl>
    <w:lvl w:ilvl="4" w:tplc="7968079E">
      <w:start w:val="1"/>
      <w:numFmt w:val="bullet"/>
      <w:lvlText w:val="o"/>
      <w:lvlJc w:val="left"/>
      <w:pPr>
        <w:ind w:left="3600" w:hanging="360"/>
      </w:pPr>
      <w:rPr>
        <w:rFonts w:ascii="Courier New" w:hAnsi="Courier New" w:hint="default"/>
      </w:rPr>
    </w:lvl>
    <w:lvl w:ilvl="5" w:tplc="7EC60E74">
      <w:start w:val="1"/>
      <w:numFmt w:val="bullet"/>
      <w:lvlText w:val=""/>
      <w:lvlJc w:val="left"/>
      <w:pPr>
        <w:ind w:left="4320" w:hanging="360"/>
      </w:pPr>
      <w:rPr>
        <w:rFonts w:ascii="Wingdings" w:hAnsi="Wingdings" w:hint="default"/>
      </w:rPr>
    </w:lvl>
    <w:lvl w:ilvl="6" w:tplc="F6023CDE">
      <w:start w:val="1"/>
      <w:numFmt w:val="bullet"/>
      <w:lvlText w:val=""/>
      <w:lvlJc w:val="left"/>
      <w:pPr>
        <w:ind w:left="5040" w:hanging="360"/>
      </w:pPr>
      <w:rPr>
        <w:rFonts w:ascii="Symbol" w:hAnsi="Symbol" w:hint="default"/>
      </w:rPr>
    </w:lvl>
    <w:lvl w:ilvl="7" w:tplc="A0D6D226">
      <w:start w:val="1"/>
      <w:numFmt w:val="bullet"/>
      <w:lvlText w:val="o"/>
      <w:lvlJc w:val="left"/>
      <w:pPr>
        <w:ind w:left="5760" w:hanging="360"/>
      </w:pPr>
      <w:rPr>
        <w:rFonts w:ascii="Courier New" w:hAnsi="Courier New" w:hint="default"/>
      </w:rPr>
    </w:lvl>
    <w:lvl w:ilvl="8" w:tplc="801C3D74">
      <w:start w:val="1"/>
      <w:numFmt w:val="bullet"/>
      <w:lvlText w:val=""/>
      <w:lvlJc w:val="left"/>
      <w:pPr>
        <w:ind w:left="6480" w:hanging="360"/>
      </w:pPr>
      <w:rPr>
        <w:rFonts w:ascii="Wingdings" w:hAnsi="Wingdings" w:hint="default"/>
      </w:rPr>
    </w:lvl>
  </w:abstractNum>
  <w:abstractNum w:abstractNumId="4" w15:restartNumberingAfterBreak="0">
    <w:nsid w:val="115A7573"/>
    <w:multiLevelType w:val="hybridMultilevel"/>
    <w:tmpl w:val="1CE879FC"/>
    <w:lvl w:ilvl="0" w:tplc="54ACBF40">
      <w:start w:val="1"/>
      <w:numFmt w:val="bullet"/>
      <w:lvlText w:val=""/>
      <w:lvlJc w:val="left"/>
      <w:pPr>
        <w:ind w:left="720" w:hanging="360"/>
      </w:pPr>
      <w:rPr>
        <w:rFonts w:ascii="Symbol" w:hAnsi="Symbol" w:hint="default"/>
      </w:rPr>
    </w:lvl>
    <w:lvl w:ilvl="1" w:tplc="77B84AD4">
      <w:start w:val="1"/>
      <w:numFmt w:val="bullet"/>
      <w:lvlText w:val="o"/>
      <w:lvlJc w:val="left"/>
      <w:pPr>
        <w:ind w:left="1440" w:hanging="360"/>
      </w:pPr>
      <w:rPr>
        <w:rFonts w:ascii="Courier New" w:hAnsi="Courier New" w:hint="default"/>
      </w:rPr>
    </w:lvl>
    <w:lvl w:ilvl="2" w:tplc="F4363F6A">
      <w:start w:val="1"/>
      <w:numFmt w:val="bullet"/>
      <w:lvlText w:val=""/>
      <w:lvlJc w:val="left"/>
      <w:pPr>
        <w:ind w:left="2160" w:hanging="360"/>
      </w:pPr>
      <w:rPr>
        <w:rFonts w:ascii="Wingdings" w:hAnsi="Wingdings" w:hint="default"/>
      </w:rPr>
    </w:lvl>
    <w:lvl w:ilvl="3" w:tplc="3ABCB162">
      <w:start w:val="1"/>
      <w:numFmt w:val="bullet"/>
      <w:lvlText w:val=""/>
      <w:lvlJc w:val="left"/>
      <w:pPr>
        <w:ind w:left="2880" w:hanging="360"/>
      </w:pPr>
      <w:rPr>
        <w:rFonts w:ascii="Symbol" w:hAnsi="Symbol" w:hint="default"/>
      </w:rPr>
    </w:lvl>
    <w:lvl w:ilvl="4" w:tplc="68501ACE">
      <w:start w:val="1"/>
      <w:numFmt w:val="bullet"/>
      <w:lvlText w:val="o"/>
      <w:lvlJc w:val="left"/>
      <w:pPr>
        <w:ind w:left="3600" w:hanging="360"/>
      </w:pPr>
      <w:rPr>
        <w:rFonts w:ascii="Courier New" w:hAnsi="Courier New" w:hint="default"/>
      </w:rPr>
    </w:lvl>
    <w:lvl w:ilvl="5" w:tplc="A3687B0A">
      <w:start w:val="1"/>
      <w:numFmt w:val="bullet"/>
      <w:lvlText w:val=""/>
      <w:lvlJc w:val="left"/>
      <w:pPr>
        <w:ind w:left="4320" w:hanging="360"/>
      </w:pPr>
      <w:rPr>
        <w:rFonts w:ascii="Wingdings" w:hAnsi="Wingdings" w:hint="default"/>
      </w:rPr>
    </w:lvl>
    <w:lvl w:ilvl="6" w:tplc="CED2D46E">
      <w:start w:val="1"/>
      <w:numFmt w:val="bullet"/>
      <w:lvlText w:val=""/>
      <w:lvlJc w:val="left"/>
      <w:pPr>
        <w:ind w:left="5040" w:hanging="360"/>
      </w:pPr>
      <w:rPr>
        <w:rFonts w:ascii="Symbol" w:hAnsi="Symbol" w:hint="default"/>
      </w:rPr>
    </w:lvl>
    <w:lvl w:ilvl="7" w:tplc="17A22270">
      <w:start w:val="1"/>
      <w:numFmt w:val="bullet"/>
      <w:lvlText w:val="o"/>
      <w:lvlJc w:val="left"/>
      <w:pPr>
        <w:ind w:left="5760" w:hanging="360"/>
      </w:pPr>
      <w:rPr>
        <w:rFonts w:ascii="Courier New" w:hAnsi="Courier New" w:hint="default"/>
      </w:rPr>
    </w:lvl>
    <w:lvl w:ilvl="8" w:tplc="7DBE7956">
      <w:start w:val="1"/>
      <w:numFmt w:val="bullet"/>
      <w:lvlText w:val=""/>
      <w:lvlJc w:val="left"/>
      <w:pPr>
        <w:ind w:left="6480" w:hanging="360"/>
      </w:pPr>
      <w:rPr>
        <w:rFonts w:ascii="Wingdings" w:hAnsi="Wingdings" w:hint="default"/>
      </w:rPr>
    </w:lvl>
  </w:abstractNum>
  <w:abstractNum w:abstractNumId="5" w15:restartNumberingAfterBreak="0">
    <w:nsid w:val="15F18DB8"/>
    <w:multiLevelType w:val="hybridMultilevel"/>
    <w:tmpl w:val="FFFFFFFF"/>
    <w:lvl w:ilvl="0" w:tplc="8D522578">
      <w:start w:val="1"/>
      <w:numFmt w:val="decimal"/>
      <w:lvlText w:val="%1."/>
      <w:lvlJc w:val="left"/>
      <w:pPr>
        <w:ind w:left="720" w:hanging="360"/>
      </w:pPr>
    </w:lvl>
    <w:lvl w:ilvl="1" w:tplc="F224D716">
      <w:start w:val="1"/>
      <w:numFmt w:val="lowerLetter"/>
      <w:lvlText w:val="%2."/>
      <w:lvlJc w:val="left"/>
      <w:pPr>
        <w:ind w:left="1440" w:hanging="360"/>
      </w:pPr>
    </w:lvl>
    <w:lvl w:ilvl="2" w:tplc="067E81DC">
      <w:start w:val="1"/>
      <w:numFmt w:val="lowerRoman"/>
      <w:lvlText w:val="%3."/>
      <w:lvlJc w:val="right"/>
      <w:pPr>
        <w:ind w:left="2160" w:hanging="180"/>
      </w:pPr>
    </w:lvl>
    <w:lvl w:ilvl="3" w:tplc="4D120304">
      <w:start w:val="1"/>
      <w:numFmt w:val="decimal"/>
      <w:lvlText w:val="%4."/>
      <w:lvlJc w:val="left"/>
      <w:pPr>
        <w:ind w:left="2880" w:hanging="360"/>
      </w:pPr>
    </w:lvl>
    <w:lvl w:ilvl="4" w:tplc="0DE08C14">
      <w:start w:val="1"/>
      <w:numFmt w:val="lowerLetter"/>
      <w:lvlText w:val="%5."/>
      <w:lvlJc w:val="left"/>
      <w:pPr>
        <w:ind w:left="3600" w:hanging="360"/>
      </w:pPr>
    </w:lvl>
    <w:lvl w:ilvl="5" w:tplc="7E1A19D4">
      <w:start w:val="1"/>
      <w:numFmt w:val="lowerRoman"/>
      <w:lvlText w:val="%6."/>
      <w:lvlJc w:val="right"/>
      <w:pPr>
        <w:ind w:left="4320" w:hanging="180"/>
      </w:pPr>
    </w:lvl>
    <w:lvl w:ilvl="6" w:tplc="5D56168C">
      <w:start w:val="1"/>
      <w:numFmt w:val="decimal"/>
      <w:lvlText w:val="%7."/>
      <w:lvlJc w:val="left"/>
      <w:pPr>
        <w:ind w:left="5040" w:hanging="360"/>
      </w:pPr>
    </w:lvl>
    <w:lvl w:ilvl="7" w:tplc="64B8641E">
      <w:start w:val="1"/>
      <w:numFmt w:val="lowerLetter"/>
      <w:lvlText w:val="%8."/>
      <w:lvlJc w:val="left"/>
      <w:pPr>
        <w:ind w:left="5760" w:hanging="360"/>
      </w:pPr>
    </w:lvl>
    <w:lvl w:ilvl="8" w:tplc="6422F866">
      <w:start w:val="1"/>
      <w:numFmt w:val="lowerRoman"/>
      <w:lvlText w:val="%9."/>
      <w:lvlJc w:val="right"/>
      <w:pPr>
        <w:ind w:left="6480" w:hanging="180"/>
      </w:pPr>
    </w:lvl>
  </w:abstractNum>
  <w:abstractNum w:abstractNumId="6" w15:restartNumberingAfterBreak="0">
    <w:nsid w:val="190EB93F"/>
    <w:multiLevelType w:val="hybridMultilevel"/>
    <w:tmpl w:val="810E8B8A"/>
    <w:lvl w:ilvl="0" w:tplc="9CFA8952">
      <w:start w:val="1"/>
      <w:numFmt w:val="decimal"/>
      <w:lvlText w:val="%1."/>
      <w:lvlJc w:val="left"/>
      <w:pPr>
        <w:ind w:left="720" w:hanging="360"/>
      </w:pPr>
    </w:lvl>
    <w:lvl w:ilvl="1" w:tplc="8D349F42">
      <w:start w:val="1"/>
      <w:numFmt w:val="lowerLetter"/>
      <w:lvlText w:val="%2."/>
      <w:lvlJc w:val="left"/>
      <w:pPr>
        <w:ind w:left="1440" w:hanging="360"/>
      </w:pPr>
    </w:lvl>
    <w:lvl w:ilvl="2" w:tplc="51D86238">
      <w:start w:val="1"/>
      <w:numFmt w:val="lowerRoman"/>
      <w:lvlText w:val="%3."/>
      <w:lvlJc w:val="right"/>
      <w:pPr>
        <w:ind w:left="2160" w:hanging="180"/>
      </w:pPr>
    </w:lvl>
    <w:lvl w:ilvl="3" w:tplc="57F00D70">
      <w:start w:val="1"/>
      <w:numFmt w:val="decimal"/>
      <w:lvlText w:val="%4."/>
      <w:lvlJc w:val="left"/>
      <w:pPr>
        <w:ind w:left="2880" w:hanging="360"/>
      </w:pPr>
    </w:lvl>
    <w:lvl w:ilvl="4" w:tplc="D37258A2">
      <w:start w:val="1"/>
      <w:numFmt w:val="lowerLetter"/>
      <w:lvlText w:val="%5."/>
      <w:lvlJc w:val="left"/>
      <w:pPr>
        <w:ind w:left="3600" w:hanging="360"/>
      </w:pPr>
    </w:lvl>
    <w:lvl w:ilvl="5" w:tplc="9E8CE8D6">
      <w:start w:val="1"/>
      <w:numFmt w:val="lowerRoman"/>
      <w:lvlText w:val="%6."/>
      <w:lvlJc w:val="right"/>
      <w:pPr>
        <w:ind w:left="4320" w:hanging="180"/>
      </w:pPr>
    </w:lvl>
    <w:lvl w:ilvl="6" w:tplc="0870EE00">
      <w:start w:val="1"/>
      <w:numFmt w:val="decimal"/>
      <w:lvlText w:val="%7."/>
      <w:lvlJc w:val="left"/>
      <w:pPr>
        <w:ind w:left="5040" w:hanging="360"/>
      </w:pPr>
    </w:lvl>
    <w:lvl w:ilvl="7" w:tplc="315E546A">
      <w:start w:val="1"/>
      <w:numFmt w:val="lowerLetter"/>
      <w:lvlText w:val="%8."/>
      <w:lvlJc w:val="left"/>
      <w:pPr>
        <w:ind w:left="5760" w:hanging="360"/>
      </w:pPr>
    </w:lvl>
    <w:lvl w:ilvl="8" w:tplc="F3327DDE">
      <w:start w:val="1"/>
      <w:numFmt w:val="lowerRoman"/>
      <w:lvlText w:val="%9."/>
      <w:lvlJc w:val="right"/>
      <w:pPr>
        <w:ind w:left="6480" w:hanging="180"/>
      </w:pPr>
    </w:lvl>
  </w:abstractNum>
  <w:abstractNum w:abstractNumId="7" w15:restartNumberingAfterBreak="0">
    <w:nsid w:val="1E81E86E"/>
    <w:multiLevelType w:val="hybridMultilevel"/>
    <w:tmpl w:val="FFFFFFFF"/>
    <w:lvl w:ilvl="0" w:tplc="07CA3728">
      <w:start w:val="1"/>
      <w:numFmt w:val="decimal"/>
      <w:lvlText w:val="%1."/>
      <w:lvlJc w:val="left"/>
      <w:pPr>
        <w:ind w:left="720" w:hanging="360"/>
      </w:pPr>
    </w:lvl>
    <w:lvl w:ilvl="1" w:tplc="6A6897E6">
      <w:start w:val="1"/>
      <w:numFmt w:val="lowerLetter"/>
      <w:lvlText w:val="%2."/>
      <w:lvlJc w:val="left"/>
      <w:pPr>
        <w:ind w:left="1440" w:hanging="360"/>
      </w:pPr>
    </w:lvl>
    <w:lvl w:ilvl="2" w:tplc="D80E1D44">
      <w:start w:val="1"/>
      <w:numFmt w:val="lowerRoman"/>
      <w:lvlText w:val="%3."/>
      <w:lvlJc w:val="right"/>
      <w:pPr>
        <w:ind w:left="2160" w:hanging="180"/>
      </w:pPr>
    </w:lvl>
    <w:lvl w:ilvl="3" w:tplc="33C6C48C">
      <w:start w:val="1"/>
      <w:numFmt w:val="decimal"/>
      <w:lvlText w:val="%4."/>
      <w:lvlJc w:val="left"/>
      <w:pPr>
        <w:ind w:left="2880" w:hanging="360"/>
      </w:pPr>
    </w:lvl>
    <w:lvl w:ilvl="4" w:tplc="CFF6BB32">
      <w:start w:val="1"/>
      <w:numFmt w:val="lowerLetter"/>
      <w:lvlText w:val="%5."/>
      <w:lvlJc w:val="left"/>
      <w:pPr>
        <w:ind w:left="3600" w:hanging="360"/>
      </w:pPr>
    </w:lvl>
    <w:lvl w:ilvl="5" w:tplc="16BC76F8">
      <w:start w:val="1"/>
      <w:numFmt w:val="lowerRoman"/>
      <w:lvlText w:val="%6."/>
      <w:lvlJc w:val="right"/>
      <w:pPr>
        <w:ind w:left="4320" w:hanging="180"/>
      </w:pPr>
    </w:lvl>
    <w:lvl w:ilvl="6" w:tplc="A928E110">
      <w:start w:val="1"/>
      <w:numFmt w:val="decimal"/>
      <w:lvlText w:val="%7."/>
      <w:lvlJc w:val="left"/>
      <w:pPr>
        <w:ind w:left="5040" w:hanging="360"/>
      </w:pPr>
    </w:lvl>
    <w:lvl w:ilvl="7" w:tplc="D7CE71C6">
      <w:start w:val="1"/>
      <w:numFmt w:val="lowerLetter"/>
      <w:lvlText w:val="%8."/>
      <w:lvlJc w:val="left"/>
      <w:pPr>
        <w:ind w:left="5760" w:hanging="360"/>
      </w:pPr>
    </w:lvl>
    <w:lvl w:ilvl="8" w:tplc="16A28EE0">
      <w:start w:val="1"/>
      <w:numFmt w:val="lowerRoman"/>
      <w:lvlText w:val="%9."/>
      <w:lvlJc w:val="right"/>
      <w:pPr>
        <w:ind w:left="6480" w:hanging="180"/>
      </w:pPr>
    </w:lvl>
  </w:abstractNum>
  <w:abstractNum w:abstractNumId="8" w15:restartNumberingAfterBreak="0">
    <w:nsid w:val="1F3A21FC"/>
    <w:multiLevelType w:val="hybridMultilevel"/>
    <w:tmpl w:val="DB5049C8"/>
    <w:lvl w:ilvl="0" w:tplc="E266E6BA">
      <w:start w:val="1"/>
      <w:numFmt w:val="bullet"/>
      <w:lvlText w:val=""/>
      <w:lvlJc w:val="left"/>
      <w:pPr>
        <w:ind w:left="720" w:hanging="360"/>
      </w:pPr>
      <w:rPr>
        <w:rFonts w:ascii="Symbol" w:hAnsi="Symbol" w:hint="default"/>
      </w:rPr>
    </w:lvl>
    <w:lvl w:ilvl="1" w:tplc="FDDEC79E">
      <w:start w:val="1"/>
      <w:numFmt w:val="bullet"/>
      <w:lvlText w:val="o"/>
      <w:lvlJc w:val="left"/>
      <w:pPr>
        <w:ind w:left="1440" w:hanging="360"/>
      </w:pPr>
      <w:rPr>
        <w:rFonts w:ascii="Courier New" w:hAnsi="Courier New" w:hint="default"/>
      </w:rPr>
    </w:lvl>
    <w:lvl w:ilvl="2" w:tplc="B4CA6172">
      <w:start w:val="1"/>
      <w:numFmt w:val="bullet"/>
      <w:lvlText w:val=""/>
      <w:lvlJc w:val="left"/>
      <w:pPr>
        <w:ind w:left="2160" w:hanging="360"/>
      </w:pPr>
      <w:rPr>
        <w:rFonts w:ascii="Wingdings" w:hAnsi="Wingdings" w:hint="default"/>
      </w:rPr>
    </w:lvl>
    <w:lvl w:ilvl="3" w:tplc="B3265636">
      <w:start w:val="1"/>
      <w:numFmt w:val="bullet"/>
      <w:lvlText w:val=""/>
      <w:lvlJc w:val="left"/>
      <w:pPr>
        <w:ind w:left="2880" w:hanging="360"/>
      </w:pPr>
      <w:rPr>
        <w:rFonts w:ascii="Symbol" w:hAnsi="Symbol" w:hint="default"/>
      </w:rPr>
    </w:lvl>
    <w:lvl w:ilvl="4" w:tplc="EE1AD98C">
      <w:start w:val="1"/>
      <w:numFmt w:val="bullet"/>
      <w:lvlText w:val="o"/>
      <w:lvlJc w:val="left"/>
      <w:pPr>
        <w:ind w:left="3600" w:hanging="360"/>
      </w:pPr>
      <w:rPr>
        <w:rFonts w:ascii="Courier New" w:hAnsi="Courier New" w:hint="default"/>
      </w:rPr>
    </w:lvl>
    <w:lvl w:ilvl="5" w:tplc="554A8896">
      <w:start w:val="1"/>
      <w:numFmt w:val="bullet"/>
      <w:lvlText w:val=""/>
      <w:lvlJc w:val="left"/>
      <w:pPr>
        <w:ind w:left="4320" w:hanging="360"/>
      </w:pPr>
      <w:rPr>
        <w:rFonts w:ascii="Wingdings" w:hAnsi="Wingdings" w:hint="default"/>
      </w:rPr>
    </w:lvl>
    <w:lvl w:ilvl="6" w:tplc="5762E6EE">
      <w:start w:val="1"/>
      <w:numFmt w:val="bullet"/>
      <w:lvlText w:val=""/>
      <w:lvlJc w:val="left"/>
      <w:pPr>
        <w:ind w:left="5040" w:hanging="360"/>
      </w:pPr>
      <w:rPr>
        <w:rFonts w:ascii="Symbol" w:hAnsi="Symbol" w:hint="default"/>
      </w:rPr>
    </w:lvl>
    <w:lvl w:ilvl="7" w:tplc="EA5C6F2A">
      <w:start w:val="1"/>
      <w:numFmt w:val="bullet"/>
      <w:lvlText w:val="o"/>
      <w:lvlJc w:val="left"/>
      <w:pPr>
        <w:ind w:left="5760" w:hanging="360"/>
      </w:pPr>
      <w:rPr>
        <w:rFonts w:ascii="Courier New" w:hAnsi="Courier New" w:hint="default"/>
      </w:rPr>
    </w:lvl>
    <w:lvl w:ilvl="8" w:tplc="1960CFE8">
      <w:start w:val="1"/>
      <w:numFmt w:val="bullet"/>
      <w:lvlText w:val=""/>
      <w:lvlJc w:val="left"/>
      <w:pPr>
        <w:ind w:left="6480" w:hanging="360"/>
      </w:pPr>
      <w:rPr>
        <w:rFonts w:ascii="Wingdings" w:hAnsi="Wingdings" w:hint="default"/>
      </w:rPr>
    </w:lvl>
  </w:abstractNum>
  <w:abstractNum w:abstractNumId="9" w15:restartNumberingAfterBreak="0">
    <w:nsid w:val="246A442F"/>
    <w:multiLevelType w:val="hybridMultilevel"/>
    <w:tmpl w:val="4D5673C2"/>
    <w:lvl w:ilvl="0" w:tplc="5E08F1C4">
      <w:start w:val="1"/>
      <w:numFmt w:val="bullet"/>
      <w:lvlText w:val=""/>
      <w:lvlJc w:val="left"/>
      <w:pPr>
        <w:ind w:left="720" w:hanging="360"/>
      </w:pPr>
      <w:rPr>
        <w:rFonts w:ascii="Symbol" w:hAnsi="Symbol" w:hint="default"/>
      </w:rPr>
    </w:lvl>
    <w:lvl w:ilvl="1" w:tplc="6AE44684">
      <w:start w:val="1"/>
      <w:numFmt w:val="bullet"/>
      <w:lvlText w:val="o"/>
      <w:lvlJc w:val="left"/>
      <w:pPr>
        <w:ind w:left="1440" w:hanging="360"/>
      </w:pPr>
      <w:rPr>
        <w:rFonts w:ascii="Courier New" w:hAnsi="Courier New" w:hint="default"/>
      </w:rPr>
    </w:lvl>
    <w:lvl w:ilvl="2" w:tplc="B1209F06">
      <w:start w:val="1"/>
      <w:numFmt w:val="bullet"/>
      <w:lvlText w:val=""/>
      <w:lvlJc w:val="left"/>
      <w:pPr>
        <w:ind w:left="2160" w:hanging="360"/>
      </w:pPr>
      <w:rPr>
        <w:rFonts w:ascii="Wingdings" w:hAnsi="Wingdings" w:hint="default"/>
      </w:rPr>
    </w:lvl>
    <w:lvl w:ilvl="3" w:tplc="3808012E">
      <w:start w:val="1"/>
      <w:numFmt w:val="bullet"/>
      <w:lvlText w:val=""/>
      <w:lvlJc w:val="left"/>
      <w:pPr>
        <w:ind w:left="2880" w:hanging="360"/>
      </w:pPr>
      <w:rPr>
        <w:rFonts w:ascii="Symbol" w:hAnsi="Symbol" w:hint="default"/>
      </w:rPr>
    </w:lvl>
    <w:lvl w:ilvl="4" w:tplc="9D3465C0">
      <w:start w:val="1"/>
      <w:numFmt w:val="bullet"/>
      <w:lvlText w:val="o"/>
      <w:lvlJc w:val="left"/>
      <w:pPr>
        <w:ind w:left="3600" w:hanging="360"/>
      </w:pPr>
      <w:rPr>
        <w:rFonts w:ascii="Courier New" w:hAnsi="Courier New" w:hint="default"/>
      </w:rPr>
    </w:lvl>
    <w:lvl w:ilvl="5" w:tplc="115C32CA">
      <w:start w:val="1"/>
      <w:numFmt w:val="bullet"/>
      <w:lvlText w:val=""/>
      <w:lvlJc w:val="left"/>
      <w:pPr>
        <w:ind w:left="4320" w:hanging="360"/>
      </w:pPr>
      <w:rPr>
        <w:rFonts w:ascii="Wingdings" w:hAnsi="Wingdings" w:hint="default"/>
      </w:rPr>
    </w:lvl>
    <w:lvl w:ilvl="6" w:tplc="CF126C80">
      <w:start w:val="1"/>
      <w:numFmt w:val="bullet"/>
      <w:lvlText w:val=""/>
      <w:lvlJc w:val="left"/>
      <w:pPr>
        <w:ind w:left="5040" w:hanging="360"/>
      </w:pPr>
      <w:rPr>
        <w:rFonts w:ascii="Symbol" w:hAnsi="Symbol" w:hint="default"/>
      </w:rPr>
    </w:lvl>
    <w:lvl w:ilvl="7" w:tplc="F2BEECA0">
      <w:start w:val="1"/>
      <w:numFmt w:val="bullet"/>
      <w:lvlText w:val="o"/>
      <w:lvlJc w:val="left"/>
      <w:pPr>
        <w:ind w:left="5760" w:hanging="360"/>
      </w:pPr>
      <w:rPr>
        <w:rFonts w:ascii="Courier New" w:hAnsi="Courier New" w:hint="default"/>
      </w:rPr>
    </w:lvl>
    <w:lvl w:ilvl="8" w:tplc="422017F8">
      <w:start w:val="1"/>
      <w:numFmt w:val="bullet"/>
      <w:lvlText w:val=""/>
      <w:lvlJc w:val="left"/>
      <w:pPr>
        <w:ind w:left="6480" w:hanging="360"/>
      </w:pPr>
      <w:rPr>
        <w:rFonts w:ascii="Wingdings" w:hAnsi="Wingdings" w:hint="default"/>
      </w:rPr>
    </w:lvl>
  </w:abstractNum>
  <w:abstractNum w:abstractNumId="10" w15:restartNumberingAfterBreak="0">
    <w:nsid w:val="254798FE"/>
    <w:multiLevelType w:val="hybridMultilevel"/>
    <w:tmpl w:val="E662F5EC"/>
    <w:lvl w:ilvl="0" w:tplc="00E6C412">
      <w:start w:val="1"/>
      <w:numFmt w:val="bullet"/>
      <w:lvlText w:val=""/>
      <w:lvlJc w:val="left"/>
      <w:pPr>
        <w:ind w:left="720" w:hanging="360"/>
      </w:pPr>
      <w:rPr>
        <w:rFonts w:ascii="Symbol" w:hAnsi="Symbol" w:hint="default"/>
      </w:rPr>
    </w:lvl>
    <w:lvl w:ilvl="1" w:tplc="9A949ADA">
      <w:start w:val="1"/>
      <w:numFmt w:val="bullet"/>
      <w:lvlText w:val="o"/>
      <w:lvlJc w:val="left"/>
      <w:pPr>
        <w:ind w:left="1440" w:hanging="360"/>
      </w:pPr>
      <w:rPr>
        <w:rFonts w:ascii="Courier New" w:hAnsi="Courier New" w:hint="default"/>
      </w:rPr>
    </w:lvl>
    <w:lvl w:ilvl="2" w:tplc="07F22C82">
      <w:start w:val="1"/>
      <w:numFmt w:val="bullet"/>
      <w:lvlText w:val=""/>
      <w:lvlJc w:val="left"/>
      <w:pPr>
        <w:ind w:left="2160" w:hanging="360"/>
      </w:pPr>
      <w:rPr>
        <w:rFonts w:ascii="Wingdings" w:hAnsi="Wingdings" w:hint="default"/>
      </w:rPr>
    </w:lvl>
    <w:lvl w:ilvl="3" w:tplc="F96C436A">
      <w:start w:val="1"/>
      <w:numFmt w:val="bullet"/>
      <w:lvlText w:val=""/>
      <w:lvlJc w:val="left"/>
      <w:pPr>
        <w:ind w:left="2880" w:hanging="360"/>
      </w:pPr>
      <w:rPr>
        <w:rFonts w:ascii="Symbol" w:hAnsi="Symbol" w:hint="default"/>
      </w:rPr>
    </w:lvl>
    <w:lvl w:ilvl="4" w:tplc="9A287E6A">
      <w:start w:val="1"/>
      <w:numFmt w:val="bullet"/>
      <w:lvlText w:val="o"/>
      <w:lvlJc w:val="left"/>
      <w:pPr>
        <w:ind w:left="3600" w:hanging="360"/>
      </w:pPr>
      <w:rPr>
        <w:rFonts w:ascii="Courier New" w:hAnsi="Courier New" w:hint="default"/>
      </w:rPr>
    </w:lvl>
    <w:lvl w:ilvl="5" w:tplc="212CEE26">
      <w:start w:val="1"/>
      <w:numFmt w:val="bullet"/>
      <w:lvlText w:val=""/>
      <w:lvlJc w:val="left"/>
      <w:pPr>
        <w:ind w:left="4320" w:hanging="360"/>
      </w:pPr>
      <w:rPr>
        <w:rFonts w:ascii="Wingdings" w:hAnsi="Wingdings" w:hint="default"/>
      </w:rPr>
    </w:lvl>
    <w:lvl w:ilvl="6" w:tplc="B1D48804">
      <w:start w:val="1"/>
      <w:numFmt w:val="bullet"/>
      <w:lvlText w:val=""/>
      <w:lvlJc w:val="left"/>
      <w:pPr>
        <w:ind w:left="5040" w:hanging="360"/>
      </w:pPr>
      <w:rPr>
        <w:rFonts w:ascii="Symbol" w:hAnsi="Symbol" w:hint="default"/>
      </w:rPr>
    </w:lvl>
    <w:lvl w:ilvl="7" w:tplc="86E0BB7E">
      <w:start w:val="1"/>
      <w:numFmt w:val="bullet"/>
      <w:lvlText w:val="o"/>
      <w:lvlJc w:val="left"/>
      <w:pPr>
        <w:ind w:left="5760" w:hanging="360"/>
      </w:pPr>
      <w:rPr>
        <w:rFonts w:ascii="Courier New" w:hAnsi="Courier New" w:hint="default"/>
      </w:rPr>
    </w:lvl>
    <w:lvl w:ilvl="8" w:tplc="84181D08">
      <w:start w:val="1"/>
      <w:numFmt w:val="bullet"/>
      <w:lvlText w:val=""/>
      <w:lvlJc w:val="left"/>
      <w:pPr>
        <w:ind w:left="6480" w:hanging="360"/>
      </w:pPr>
      <w:rPr>
        <w:rFonts w:ascii="Wingdings" w:hAnsi="Wingdings" w:hint="default"/>
      </w:rPr>
    </w:lvl>
  </w:abstractNum>
  <w:abstractNum w:abstractNumId="11" w15:restartNumberingAfterBreak="0">
    <w:nsid w:val="28736AE8"/>
    <w:multiLevelType w:val="hybridMultilevel"/>
    <w:tmpl w:val="69565EC0"/>
    <w:lvl w:ilvl="0" w:tplc="85F208F8">
      <w:start w:val="1"/>
      <w:numFmt w:val="decimal"/>
      <w:lvlText w:val="%1."/>
      <w:lvlJc w:val="left"/>
      <w:pPr>
        <w:ind w:left="720" w:hanging="360"/>
      </w:pPr>
    </w:lvl>
    <w:lvl w:ilvl="1" w:tplc="830CD49C">
      <w:start w:val="1"/>
      <w:numFmt w:val="lowerLetter"/>
      <w:lvlText w:val="%2."/>
      <w:lvlJc w:val="left"/>
      <w:pPr>
        <w:ind w:left="1440" w:hanging="360"/>
      </w:pPr>
    </w:lvl>
    <w:lvl w:ilvl="2" w:tplc="EFE25F16">
      <w:start w:val="1"/>
      <w:numFmt w:val="lowerRoman"/>
      <w:lvlText w:val="%3."/>
      <w:lvlJc w:val="right"/>
      <w:pPr>
        <w:ind w:left="2160" w:hanging="180"/>
      </w:pPr>
    </w:lvl>
    <w:lvl w:ilvl="3" w:tplc="258CD0C4">
      <w:start w:val="1"/>
      <w:numFmt w:val="decimal"/>
      <w:lvlText w:val="%4."/>
      <w:lvlJc w:val="left"/>
      <w:pPr>
        <w:ind w:left="2880" w:hanging="360"/>
      </w:pPr>
    </w:lvl>
    <w:lvl w:ilvl="4" w:tplc="AD807612">
      <w:start w:val="1"/>
      <w:numFmt w:val="lowerLetter"/>
      <w:lvlText w:val="%5."/>
      <w:lvlJc w:val="left"/>
      <w:pPr>
        <w:ind w:left="3600" w:hanging="360"/>
      </w:pPr>
    </w:lvl>
    <w:lvl w:ilvl="5" w:tplc="0542F19A">
      <w:start w:val="1"/>
      <w:numFmt w:val="lowerRoman"/>
      <w:lvlText w:val="%6."/>
      <w:lvlJc w:val="right"/>
      <w:pPr>
        <w:ind w:left="4320" w:hanging="180"/>
      </w:pPr>
    </w:lvl>
    <w:lvl w:ilvl="6" w:tplc="2C7AA936">
      <w:start w:val="1"/>
      <w:numFmt w:val="decimal"/>
      <w:lvlText w:val="%7."/>
      <w:lvlJc w:val="left"/>
      <w:pPr>
        <w:ind w:left="5040" w:hanging="360"/>
      </w:pPr>
    </w:lvl>
    <w:lvl w:ilvl="7" w:tplc="0A48AE4E">
      <w:start w:val="1"/>
      <w:numFmt w:val="lowerLetter"/>
      <w:lvlText w:val="%8."/>
      <w:lvlJc w:val="left"/>
      <w:pPr>
        <w:ind w:left="5760" w:hanging="360"/>
      </w:pPr>
    </w:lvl>
    <w:lvl w:ilvl="8" w:tplc="9060240C">
      <w:start w:val="1"/>
      <w:numFmt w:val="lowerRoman"/>
      <w:lvlText w:val="%9."/>
      <w:lvlJc w:val="right"/>
      <w:pPr>
        <w:ind w:left="6480" w:hanging="180"/>
      </w:pPr>
    </w:lvl>
  </w:abstractNum>
  <w:abstractNum w:abstractNumId="12" w15:restartNumberingAfterBreak="0">
    <w:nsid w:val="2C22AE3D"/>
    <w:multiLevelType w:val="hybridMultilevel"/>
    <w:tmpl w:val="FFFFFFFF"/>
    <w:lvl w:ilvl="0" w:tplc="49BAD07A">
      <w:start w:val="1"/>
      <w:numFmt w:val="bullet"/>
      <w:lvlText w:val="·"/>
      <w:lvlJc w:val="left"/>
      <w:pPr>
        <w:ind w:left="720" w:hanging="360"/>
      </w:pPr>
      <w:rPr>
        <w:rFonts w:ascii="Symbol" w:hAnsi="Symbol" w:hint="default"/>
      </w:rPr>
    </w:lvl>
    <w:lvl w:ilvl="1" w:tplc="5EA8C2E8">
      <w:start w:val="1"/>
      <w:numFmt w:val="bullet"/>
      <w:lvlText w:val="o"/>
      <w:lvlJc w:val="left"/>
      <w:pPr>
        <w:ind w:left="1440" w:hanging="360"/>
      </w:pPr>
      <w:rPr>
        <w:rFonts w:ascii="Courier New" w:hAnsi="Courier New" w:hint="default"/>
      </w:rPr>
    </w:lvl>
    <w:lvl w:ilvl="2" w:tplc="DB469DA8">
      <w:start w:val="1"/>
      <w:numFmt w:val="bullet"/>
      <w:lvlText w:val=""/>
      <w:lvlJc w:val="left"/>
      <w:pPr>
        <w:ind w:left="2160" w:hanging="360"/>
      </w:pPr>
      <w:rPr>
        <w:rFonts w:ascii="Wingdings" w:hAnsi="Wingdings" w:hint="default"/>
      </w:rPr>
    </w:lvl>
    <w:lvl w:ilvl="3" w:tplc="B55C26A4">
      <w:start w:val="1"/>
      <w:numFmt w:val="bullet"/>
      <w:lvlText w:val=""/>
      <w:lvlJc w:val="left"/>
      <w:pPr>
        <w:ind w:left="2880" w:hanging="360"/>
      </w:pPr>
      <w:rPr>
        <w:rFonts w:ascii="Symbol" w:hAnsi="Symbol" w:hint="default"/>
      </w:rPr>
    </w:lvl>
    <w:lvl w:ilvl="4" w:tplc="E91C7A4C">
      <w:start w:val="1"/>
      <w:numFmt w:val="bullet"/>
      <w:lvlText w:val="o"/>
      <w:lvlJc w:val="left"/>
      <w:pPr>
        <w:ind w:left="3600" w:hanging="360"/>
      </w:pPr>
      <w:rPr>
        <w:rFonts w:ascii="Courier New" w:hAnsi="Courier New" w:hint="default"/>
      </w:rPr>
    </w:lvl>
    <w:lvl w:ilvl="5" w:tplc="5420C8CC">
      <w:start w:val="1"/>
      <w:numFmt w:val="bullet"/>
      <w:lvlText w:val=""/>
      <w:lvlJc w:val="left"/>
      <w:pPr>
        <w:ind w:left="4320" w:hanging="360"/>
      </w:pPr>
      <w:rPr>
        <w:rFonts w:ascii="Wingdings" w:hAnsi="Wingdings" w:hint="default"/>
      </w:rPr>
    </w:lvl>
    <w:lvl w:ilvl="6" w:tplc="CA7809A8">
      <w:start w:val="1"/>
      <w:numFmt w:val="bullet"/>
      <w:lvlText w:val=""/>
      <w:lvlJc w:val="left"/>
      <w:pPr>
        <w:ind w:left="5040" w:hanging="360"/>
      </w:pPr>
      <w:rPr>
        <w:rFonts w:ascii="Symbol" w:hAnsi="Symbol" w:hint="default"/>
      </w:rPr>
    </w:lvl>
    <w:lvl w:ilvl="7" w:tplc="BE045760">
      <w:start w:val="1"/>
      <w:numFmt w:val="bullet"/>
      <w:lvlText w:val="o"/>
      <w:lvlJc w:val="left"/>
      <w:pPr>
        <w:ind w:left="5760" w:hanging="360"/>
      </w:pPr>
      <w:rPr>
        <w:rFonts w:ascii="Courier New" w:hAnsi="Courier New" w:hint="default"/>
      </w:rPr>
    </w:lvl>
    <w:lvl w:ilvl="8" w:tplc="681C660A">
      <w:start w:val="1"/>
      <w:numFmt w:val="bullet"/>
      <w:lvlText w:val=""/>
      <w:lvlJc w:val="left"/>
      <w:pPr>
        <w:ind w:left="6480" w:hanging="360"/>
      </w:pPr>
      <w:rPr>
        <w:rFonts w:ascii="Wingdings" w:hAnsi="Wingdings" w:hint="default"/>
      </w:rPr>
    </w:lvl>
  </w:abstractNum>
  <w:abstractNum w:abstractNumId="13" w15:restartNumberingAfterBreak="0">
    <w:nsid w:val="2E951A6E"/>
    <w:multiLevelType w:val="hybridMultilevel"/>
    <w:tmpl w:val="FFFFFFFF"/>
    <w:lvl w:ilvl="0" w:tplc="A5202486">
      <w:start w:val="1"/>
      <w:numFmt w:val="bullet"/>
      <w:lvlText w:val="·"/>
      <w:lvlJc w:val="left"/>
      <w:pPr>
        <w:ind w:left="720" w:hanging="360"/>
      </w:pPr>
      <w:rPr>
        <w:rFonts w:ascii="Symbol" w:hAnsi="Symbol" w:hint="default"/>
      </w:rPr>
    </w:lvl>
    <w:lvl w:ilvl="1" w:tplc="8D7C5616">
      <w:start w:val="1"/>
      <w:numFmt w:val="bullet"/>
      <w:lvlText w:val="o"/>
      <w:lvlJc w:val="left"/>
      <w:pPr>
        <w:ind w:left="1440" w:hanging="360"/>
      </w:pPr>
      <w:rPr>
        <w:rFonts w:ascii="Courier New" w:hAnsi="Courier New" w:hint="default"/>
      </w:rPr>
    </w:lvl>
    <w:lvl w:ilvl="2" w:tplc="DE5C143A">
      <w:start w:val="1"/>
      <w:numFmt w:val="bullet"/>
      <w:lvlText w:val=""/>
      <w:lvlJc w:val="left"/>
      <w:pPr>
        <w:ind w:left="2160" w:hanging="360"/>
      </w:pPr>
      <w:rPr>
        <w:rFonts w:ascii="Wingdings" w:hAnsi="Wingdings" w:hint="default"/>
      </w:rPr>
    </w:lvl>
    <w:lvl w:ilvl="3" w:tplc="773E0C0A">
      <w:start w:val="1"/>
      <w:numFmt w:val="bullet"/>
      <w:lvlText w:val=""/>
      <w:lvlJc w:val="left"/>
      <w:pPr>
        <w:ind w:left="2880" w:hanging="360"/>
      </w:pPr>
      <w:rPr>
        <w:rFonts w:ascii="Symbol" w:hAnsi="Symbol" w:hint="default"/>
      </w:rPr>
    </w:lvl>
    <w:lvl w:ilvl="4" w:tplc="4E244DF0">
      <w:start w:val="1"/>
      <w:numFmt w:val="bullet"/>
      <w:lvlText w:val="o"/>
      <w:lvlJc w:val="left"/>
      <w:pPr>
        <w:ind w:left="3600" w:hanging="360"/>
      </w:pPr>
      <w:rPr>
        <w:rFonts w:ascii="Courier New" w:hAnsi="Courier New" w:hint="default"/>
      </w:rPr>
    </w:lvl>
    <w:lvl w:ilvl="5" w:tplc="69D457D2">
      <w:start w:val="1"/>
      <w:numFmt w:val="bullet"/>
      <w:lvlText w:val=""/>
      <w:lvlJc w:val="left"/>
      <w:pPr>
        <w:ind w:left="4320" w:hanging="360"/>
      </w:pPr>
      <w:rPr>
        <w:rFonts w:ascii="Wingdings" w:hAnsi="Wingdings" w:hint="default"/>
      </w:rPr>
    </w:lvl>
    <w:lvl w:ilvl="6" w:tplc="79BCBB68">
      <w:start w:val="1"/>
      <w:numFmt w:val="bullet"/>
      <w:lvlText w:val=""/>
      <w:lvlJc w:val="left"/>
      <w:pPr>
        <w:ind w:left="5040" w:hanging="360"/>
      </w:pPr>
      <w:rPr>
        <w:rFonts w:ascii="Symbol" w:hAnsi="Symbol" w:hint="default"/>
      </w:rPr>
    </w:lvl>
    <w:lvl w:ilvl="7" w:tplc="136A4EA4">
      <w:start w:val="1"/>
      <w:numFmt w:val="bullet"/>
      <w:lvlText w:val="o"/>
      <w:lvlJc w:val="left"/>
      <w:pPr>
        <w:ind w:left="5760" w:hanging="360"/>
      </w:pPr>
      <w:rPr>
        <w:rFonts w:ascii="Courier New" w:hAnsi="Courier New" w:hint="default"/>
      </w:rPr>
    </w:lvl>
    <w:lvl w:ilvl="8" w:tplc="615A1D34">
      <w:start w:val="1"/>
      <w:numFmt w:val="bullet"/>
      <w:lvlText w:val=""/>
      <w:lvlJc w:val="left"/>
      <w:pPr>
        <w:ind w:left="6480" w:hanging="360"/>
      </w:pPr>
      <w:rPr>
        <w:rFonts w:ascii="Wingdings" w:hAnsi="Wingdings" w:hint="default"/>
      </w:rPr>
    </w:lvl>
  </w:abstractNum>
  <w:abstractNum w:abstractNumId="14" w15:restartNumberingAfterBreak="0">
    <w:nsid w:val="2F9D483E"/>
    <w:multiLevelType w:val="hybridMultilevel"/>
    <w:tmpl w:val="662CFEA0"/>
    <w:lvl w:ilvl="0" w:tplc="F3665994">
      <w:start w:val="1"/>
      <w:numFmt w:val="decimal"/>
      <w:lvlText w:val="%1."/>
      <w:lvlJc w:val="left"/>
      <w:pPr>
        <w:ind w:left="720" w:hanging="360"/>
      </w:pPr>
    </w:lvl>
    <w:lvl w:ilvl="1" w:tplc="F44803C4">
      <w:start w:val="1"/>
      <w:numFmt w:val="lowerLetter"/>
      <w:lvlText w:val="%2."/>
      <w:lvlJc w:val="left"/>
      <w:pPr>
        <w:ind w:left="1440" w:hanging="360"/>
      </w:pPr>
    </w:lvl>
    <w:lvl w:ilvl="2" w:tplc="C102115C">
      <w:start w:val="1"/>
      <w:numFmt w:val="lowerRoman"/>
      <w:lvlText w:val="%3."/>
      <w:lvlJc w:val="right"/>
      <w:pPr>
        <w:ind w:left="2160" w:hanging="180"/>
      </w:pPr>
    </w:lvl>
    <w:lvl w:ilvl="3" w:tplc="6006230A">
      <w:start w:val="1"/>
      <w:numFmt w:val="decimal"/>
      <w:lvlText w:val="%4."/>
      <w:lvlJc w:val="left"/>
      <w:pPr>
        <w:ind w:left="2880" w:hanging="360"/>
      </w:pPr>
    </w:lvl>
    <w:lvl w:ilvl="4" w:tplc="AE4E8D96">
      <w:start w:val="1"/>
      <w:numFmt w:val="lowerLetter"/>
      <w:lvlText w:val="%5."/>
      <w:lvlJc w:val="left"/>
      <w:pPr>
        <w:ind w:left="3600" w:hanging="360"/>
      </w:pPr>
    </w:lvl>
    <w:lvl w:ilvl="5" w:tplc="560CA6B6">
      <w:start w:val="1"/>
      <w:numFmt w:val="lowerRoman"/>
      <w:lvlText w:val="%6."/>
      <w:lvlJc w:val="right"/>
      <w:pPr>
        <w:ind w:left="4320" w:hanging="180"/>
      </w:pPr>
    </w:lvl>
    <w:lvl w:ilvl="6" w:tplc="37343C02">
      <w:start w:val="1"/>
      <w:numFmt w:val="decimal"/>
      <w:lvlText w:val="%7."/>
      <w:lvlJc w:val="left"/>
      <w:pPr>
        <w:ind w:left="5040" w:hanging="360"/>
      </w:pPr>
    </w:lvl>
    <w:lvl w:ilvl="7" w:tplc="81B205CC">
      <w:start w:val="1"/>
      <w:numFmt w:val="lowerLetter"/>
      <w:lvlText w:val="%8."/>
      <w:lvlJc w:val="left"/>
      <w:pPr>
        <w:ind w:left="5760" w:hanging="360"/>
      </w:pPr>
    </w:lvl>
    <w:lvl w:ilvl="8" w:tplc="E29E54EA">
      <w:start w:val="1"/>
      <w:numFmt w:val="lowerRoman"/>
      <w:lvlText w:val="%9."/>
      <w:lvlJc w:val="right"/>
      <w:pPr>
        <w:ind w:left="6480" w:hanging="180"/>
      </w:pPr>
    </w:lvl>
  </w:abstractNum>
  <w:abstractNum w:abstractNumId="15" w15:restartNumberingAfterBreak="0">
    <w:nsid w:val="2FDDCF98"/>
    <w:multiLevelType w:val="hybridMultilevel"/>
    <w:tmpl w:val="7AF8E59C"/>
    <w:lvl w:ilvl="0" w:tplc="289EBAD4">
      <w:start w:val="1"/>
      <w:numFmt w:val="decimal"/>
      <w:lvlText w:val="%1."/>
      <w:lvlJc w:val="left"/>
      <w:pPr>
        <w:ind w:left="720" w:hanging="360"/>
      </w:pPr>
    </w:lvl>
    <w:lvl w:ilvl="1" w:tplc="D1705102">
      <w:start w:val="1"/>
      <w:numFmt w:val="lowerLetter"/>
      <w:lvlText w:val="%2."/>
      <w:lvlJc w:val="left"/>
      <w:pPr>
        <w:ind w:left="1440" w:hanging="360"/>
      </w:pPr>
    </w:lvl>
    <w:lvl w:ilvl="2" w:tplc="46A8F0E8">
      <w:start w:val="1"/>
      <w:numFmt w:val="lowerRoman"/>
      <w:lvlText w:val="%3."/>
      <w:lvlJc w:val="right"/>
      <w:pPr>
        <w:ind w:left="2160" w:hanging="180"/>
      </w:pPr>
    </w:lvl>
    <w:lvl w:ilvl="3" w:tplc="A224B23A">
      <w:start w:val="1"/>
      <w:numFmt w:val="decimal"/>
      <w:lvlText w:val="%4."/>
      <w:lvlJc w:val="left"/>
      <w:pPr>
        <w:ind w:left="2880" w:hanging="360"/>
      </w:pPr>
    </w:lvl>
    <w:lvl w:ilvl="4" w:tplc="0A9A3538">
      <w:start w:val="1"/>
      <w:numFmt w:val="lowerLetter"/>
      <w:lvlText w:val="%5."/>
      <w:lvlJc w:val="left"/>
      <w:pPr>
        <w:ind w:left="3600" w:hanging="360"/>
      </w:pPr>
    </w:lvl>
    <w:lvl w:ilvl="5" w:tplc="FDB25F12">
      <w:start w:val="1"/>
      <w:numFmt w:val="lowerRoman"/>
      <w:lvlText w:val="%6."/>
      <w:lvlJc w:val="right"/>
      <w:pPr>
        <w:ind w:left="4320" w:hanging="180"/>
      </w:pPr>
    </w:lvl>
    <w:lvl w:ilvl="6" w:tplc="B180F6A2">
      <w:start w:val="1"/>
      <w:numFmt w:val="decimal"/>
      <w:lvlText w:val="%7."/>
      <w:lvlJc w:val="left"/>
      <w:pPr>
        <w:ind w:left="5040" w:hanging="360"/>
      </w:pPr>
    </w:lvl>
    <w:lvl w:ilvl="7" w:tplc="37C4A3E4">
      <w:start w:val="1"/>
      <w:numFmt w:val="lowerLetter"/>
      <w:lvlText w:val="%8."/>
      <w:lvlJc w:val="left"/>
      <w:pPr>
        <w:ind w:left="5760" w:hanging="360"/>
      </w:pPr>
    </w:lvl>
    <w:lvl w:ilvl="8" w:tplc="EC2ACEEE">
      <w:start w:val="1"/>
      <w:numFmt w:val="lowerRoman"/>
      <w:lvlText w:val="%9."/>
      <w:lvlJc w:val="right"/>
      <w:pPr>
        <w:ind w:left="6480" w:hanging="180"/>
      </w:pPr>
    </w:lvl>
  </w:abstractNum>
  <w:abstractNum w:abstractNumId="16" w15:restartNumberingAfterBreak="0">
    <w:nsid w:val="33704EB2"/>
    <w:multiLevelType w:val="hybridMultilevel"/>
    <w:tmpl w:val="FFFFFFFF"/>
    <w:lvl w:ilvl="0" w:tplc="81504B04">
      <w:start w:val="1"/>
      <w:numFmt w:val="bullet"/>
      <w:lvlText w:val="·"/>
      <w:lvlJc w:val="left"/>
      <w:pPr>
        <w:ind w:left="720" w:hanging="360"/>
      </w:pPr>
      <w:rPr>
        <w:rFonts w:ascii="Symbol" w:hAnsi="Symbol" w:hint="default"/>
      </w:rPr>
    </w:lvl>
    <w:lvl w:ilvl="1" w:tplc="6C1607D2">
      <w:start w:val="1"/>
      <w:numFmt w:val="bullet"/>
      <w:lvlText w:val="o"/>
      <w:lvlJc w:val="left"/>
      <w:pPr>
        <w:ind w:left="1440" w:hanging="360"/>
      </w:pPr>
      <w:rPr>
        <w:rFonts w:ascii="Courier New" w:hAnsi="Courier New" w:hint="default"/>
      </w:rPr>
    </w:lvl>
    <w:lvl w:ilvl="2" w:tplc="79B476D4">
      <w:start w:val="1"/>
      <w:numFmt w:val="bullet"/>
      <w:lvlText w:val=""/>
      <w:lvlJc w:val="left"/>
      <w:pPr>
        <w:ind w:left="2160" w:hanging="360"/>
      </w:pPr>
      <w:rPr>
        <w:rFonts w:ascii="Wingdings" w:hAnsi="Wingdings" w:hint="default"/>
      </w:rPr>
    </w:lvl>
    <w:lvl w:ilvl="3" w:tplc="087825D0">
      <w:start w:val="1"/>
      <w:numFmt w:val="bullet"/>
      <w:lvlText w:val=""/>
      <w:lvlJc w:val="left"/>
      <w:pPr>
        <w:ind w:left="2880" w:hanging="360"/>
      </w:pPr>
      <w:rPr>
        <w:rFonts w:ascii="Symbol" w:hAnsi="Symbol" w:hint="default"/>
      </w:rPr>
    </w:lvl>
    <w:lvl w:ilvl="4" w:tplc="25B854DA">
      <w:start w:val="1"/>
      <w:numFmt w:val="bullet"/>
      <w:lvlText w:val="o"/>
      <w:lvlJc w:val="left"/>
      <w:pPr>
        <w:ind w:left="3600" w:hanging="360"/>
      </w:pPr>
      <w:rPr>
        <w:rFonts w:ascii="Courier New" w:hAnsi="Courier New" w:hint="default"/>
      </w:rPr>
    </w:lvl>
    <w:lvl w:ilvl="5" w:tplc="9B188D08">
      <w:start w:val="1"/>
      <w:numFmt w:val="bullet"/>
      <w:lvlText w:val=""/>
      <w:lvlJc w:val="left"/>
      <w:pPr>
        <w:ind w:left="4320" w:hanging="360"/>
      </w:pPr>
      <w:rPr>
        <w:rFonts w:ascii="Wingdings" w:hAnsi="Wingdings" w:hint="default"/>
      </w:rPr>
    </w:lvl>
    <w:lvl w:ilvl="6" w:tplc="0DF853F2">
      <w:start w:val="1"/>
      <w:numFmt w:val="bullet"/>
      <w:lvlText w:val=""/>
      <w:lvlJc w:val="left"/>
      <w:pPr>
        <w:ind w:left="5040" w:hanging="360"/>
      </w:pPr>
      <w:rPr>
        <w:rFonts w:ascii="Symbol" w:hAnsi="Symbol" w:hint="default"/>
      </w:rPr>
    </w:lvl>
    <w:lvl w:ilvl="7" w:tplc="EEA4A018">
      <w:start w:val="1"/>
      <w:numFmt w:val="bullet"/>
      <w:lvlText w:val="o"/>
      <w:lvlJc w:val="left"/>
      <w:pPr>
        <w:ind w:left="5760" w:hanging="360"/>
      </w:pPr>
      <w:rPr>
        <w:rFonts w:ascii="Courier New" w:hAnsi="Courier New" w:hint="default"/>
      </w:rPr>
    </w:lvl>
    <w:lvl w:ilvl="8" w:tplc="380A60D2">
      <w:start w:val="1"/>
      <w:numFmt w:val="bullet"/>
      <w:lvlText w:val=""/>
      <w:lvlJc w:val="left"/>
      <w:pPr>
        <w:ind w:left="6480" w:hanging="360"/>
      </w:pPr>
      <w:rPr>
        <w:rFonts w:ascii="Wingdings" w:hAnsi="Wingdings" w:hint="default"/>
      </w:rPr>
    </w:lvl>
  </w:abstractNum>
  <w:abstractNum w:abstractNumId="17" w15:restartNumberingAfterBreak="0">
    <w:nsid w:val="3432254D"/>
    <w:multiLevelType w:val="hybridMultilevel"/>
    <w:tmpl w:val="D52445FC"/>
    <w:lvl w:ilvl="0" w:tplc="575CD6B2">
      <w:start w:val="1"/>
      <w:numFmt w:val="decimal"/>
      <w:lvlText w:val="%1."/>
      <w:lvlJc w:val="left"/>
      <w:pPr>
        <w:ind w:left="720" w:hanging="360"/>
      </w:pPr>
    </w:lvl>
    <w:lvl w:ilvl="1" w:tplc="FDAE8176">
      <w:start w:val="1"/>
      <w:numFmt w:val="lowerLetter"/>
      <w:lvlText w:val="%2."/>
      <w:lvlJc w:val="left"/>
      <w:pPr>
        <w:ind w:left="1440" w:hanging="360"/>
      </w:pPr>
    </w:lvl>
    <w:lvl w:ilvl="2" w:tplc="00E6F1D8">
      <w:start w:val="1"/>
      <w:numFmt w:val="lowerRoman"/>
      <w:lvlText w:val="%3."/>
      <w:lvlJc w:val="right"/>
      <w:pPr>
        <w:ind w:left="2160" w:hanging="180"/>
      </w:pPr>
    </w:lvl>
    <w:lvl w:ilvl="3" w:tplc="8FC649C2">
      <w:start w:val="1"/>
      <w:numFmt w:val="decimal"/>
      <w:lvlText w:val="%4."/>
      <w:lvlJc w:val="left"/>
      <w:pPr>
        <w:ind w:left="2880" w:hanging="360"/>
      </w:pPr>
    </w:lvl>
    <w:lvl w:ilvl="4" w:tplc="25384874">
      <w:start w:val="1"/>
      <w:numFmt w:val="lowerLetter"/>
      <w:lvlText w:val="%5."/>
      <w:lvlJc w:val="left"/>
      <w:pPr>
        <w:ind w:left="3600" w:hanging="360"/>
      </w:pPr>
    </w:lvl>
    <w:lvl w:ilvl="5" w:tplc="05480BBE">
      <w:start w:val="1"/>
      <w:numFmt w:val="lowerRoman"/>
      <w:lvlText w:val="%6."/>
      <w:lvlJc w:val="right"/>
      <w:pPr>
        <w:ind w:left="4320" w:hanging="180"/>
      </w:pPr>
    </w:lvl>
    <w:lvl w:ilvl="6" w:tplc="C542FAF8">
      <w:start w:val="1"/>
      <w:numFmt w:val="decimal"/>
      <w:lvlText w:val="%7."/>
      <w:lvlJc w:val="left"/>
      <w:pPr>
        <w:ind w:left="5040" w:hanging="360"/>
      </w:pPr>
    </w:lvl>
    <w:lvl w:ilvl="7" w:tplc="AD9268F4">
      <w:start w:val="1"/>
      <w:numFmt w:val="lowerLetter"/>
      <w:lvlText w:val="%8."/>
      <w:lvlJc w:val="left"/>
      <w:pPr>
        <w:ind w:left="5760" w:hanging="360"/>
      </w:pPr>
    </w:lvl>
    <w:lvl w:ilvl="8" w:tplc="C68A10D6">
      <w:start w:val="1"/>
      <w:numFmt w:val="lowerRoman"/>
      <w:lvlText w:val="%9."/>
      <w:lvlJc w:val="right"/>
      <w:pPr>
        <w:ind w:left="6480" w:hanging="180"/>
      </w:pPr>
    </w:lvl>
  </w:abstractNum>
  <w:abstractNum w:abstractNumId="18" w15:restartNumberingAfterBreak="0">
    <w:nsid w:val="393DD1C3"/>
    <w:multiLevelType w:val="hybridMultilevel"/>
    <w:tmpl w:val="FFFFFFFF"/>
    <w:lvl w:ilvl="0" w:tplc="82B875EA">
      <w:start w:val="1"/>
      <w:numFmt w:val="bullet"/>
      <w:lvlText w:val="·"/>
      <w:lvlJc w:val="left"/>
      <w:pPr>
        <w:ind w:left="720" w:hanging="360"/>
      </w:pPr>
      <w:rPr>
        <w:rFonts w:ascii="Symbol" w:hAnsi="Symbol" w:hint="default"/>
      </w:rPr>
    </w:lvl>
    <w:lvl w:ilvl="1" w:tplc="2592AF84">
      <w:start w:val="1"/>
      <w:numFmt w:val="bullet"/>
      <w:lvlText w:val="o"/>
      <w:lvlJc w:val="left"/>
      <w:pPr>
        <w:ind w:left="1440" w:hanging="360"/>
      </w:pPr>
      <w:rPr>
        <w:rFonts w:ascii="Courier New" w:hAnsi="Courier New" w:hint="default"/>
      </w:rPr>
    </w:lvl>
    <w:lvl w:ilvl="2" w:tplc="DF4E4FF0">
      <w:start w:val="1"/>
      <w:numFmt w:val="bullet"/>
      <w:lvlText w:val=""/>
      <w:lvlJc w:val="left"/>
      <w:pPr>
        <w:ind w:left="2160" w:hanging="360"/>
      </w:pPr>
      <w:rPr>
        <w:rFonts w:ascii="Wingdings" w:hAnsi="Wingdings" w:hint="default"/>
      </w:rPr>
    </w:lvl>
    <w:lvl w:ilvl="3" w:tplc="227E8A10">
      <w:start w:val="1"/>
      <w:numFmt w:val="bullet"/>
      <w:lvlText w:val=""/>
      <w:lvlJc w:val="left"/>
      <w:pPr>
        <w:ind w:left="2880" w:hanging="360"/>
      </w:pPr>
      <w:rPr>
        <w:rFonts w:ascii="Symbol" w:hAnsi="Symbol" w:hint="default"/>
      </w:rPr>
    </w:lvl>
    <w:lvl w:ilvl="4" w:tplc="F6407B0E">
      <w:start w:val="1"/>
      <w:numFmt w:val="bullet"/>
      <w:lvlText w:val="o"/>
      <w:lvlJc w:val="left"/>
      <w:pPr>
        <w:ind w:left="3600" w:hanging="360"/>
      </w:pPr>
      <w:rPr>
        <w:rFonts w:ascii="Courier New" w:hAnsi="Courier New" w:hint="default"/>
      </w:rPr>
    </w:lvl>
    <w:lvl w:ilvl="5" w:tplc="57C23970">
      <w:start w:val="1"/>
      <w:numFmt w:val="bullet"/>
      <w:lvlText w:val=""/>
      <w:lvlJc w:val="left"/>
      <w:pPr>
        <w:ind w:left="4320" w:hanging="360"/>
      </w:pPr>
      <w:rPr>
        <w:rFonts w:ascii="Wingdings" w:hAnsi="Wingdings" w:hint="default"/>
      </w:rPr>
    </w:lvl>
    <w:lvl w:ilvl="6" w:tplc="0BA2A7EC">
      <w:start w:val="1"/>
      <w:numFmt w:val="bullet"/>
      <w:lvlText w:val=""/>
      <w:lvlJc w:val="left"/>
      <w:pPr>
        <w:ind w:left="5040" w:hanging="360"/>
      </w:pPr>
      <w:rPr>
        <w:rFonts w:ascii="Symbol" w:hAnsi="Symbol" w:hint="default"/>
      </w:rPr>
    </w:lvl>
    <w:lvl w:ilvl="7" w:tplc="A1360DB4">
      <w:start w:val="1"/>
      <w:numFmt w:val="bullet"/>
      <w:lvlText w:val="o"/>
      <w:lvlJc w:val="left"/>
      <w:pPr>
        <w:ind w:left="5760" w:hanging="360"/>
      </w:pPr>
      <w:rPr>
        <w:rFonts w:ascii="Courier New" w:hAnsi="Courier New" w:hint="default"/>
      </w:rPr>
    </w:lvl>
    <w:lvl w:ilvl="8" w:tplc="2B76ADF8">
      <w:start w:val="1"/>
      <w:numFmt w:val="bullet"/>
      <w:lvlText w:val=""/>
      <w:lvlJc w:val="left"/>
      <w:pPr>
        <w:ind w:left="6480" w:hanging="360"/>
      </w:pPr>
      <w:rPr>
        <w:rFonts w:ascii="Wingdings" w:hAnsi="Wingdings" w:hint="default"/>
      </w:rPr>
    </w:lvl>
  </w:abstractNum>
  <w:abstractNum w:abstractNumId="19" w15:restartNumberingAfterBreak="0">
    <w:nsid w:val="457C313B"/>
    <w:multiLevelType w:val="hybridMultilevel"/>
    <w:tmpl w:val="004A6AB0"/>
    <w:lvl w:ilvl="0" w:tplc="69C87D2A">
      <w:start w:val="1"/>
      <w:numFmt w:val="bullet"/>
      <w:lvlText w:val="·"/>
      <w:lvlJc w:val="left"/>
      <w:pPr>
        <w:ind w:left="720" w:hanging="360"/>
      </w:pPr>
      <w:rPr>
        <w:rFonts w:ascii="Symbol" w:hAnsi="Symbol" w:hint="default"/>
      </w:rPr>
    </w:lvl>
    <w:lvl w:ilvl="1" w:tplc="4C1055D0">
      <w:start w:val="1"/>
      <w:numFmt w:val="bullet"/>
      <w:lvlText w:val="o"/>
      <w:lvlJc w:val="left"/>
      <w:pPr>
        <w:ind w:left="1440" w:hanging="360"/>
      </w:pPr>
      <w:rPr>
        <w:rFonts w:ascii="Courier New" w:hAnsi="Courier New" w:hint="default"/>
      </w:rPr>
    </w:lvl>
    <w:lvl w:ilvl="2" w:tplc="90BE49B8">
      <w:start w:val="1"/>
      <w:numFmt w:val="bullet"/>
      <w:lvlText w:val=""/>
      <w:lvlJc w:val="left"/>
      <w:pPr>
        <w:ind w:left="2160" w:hanging="360"/>
      </w:pPr>
      <w:rPr>
        <w:rFonts w:ascii="Wingdings" w:hAnsi="Wingdings" w:hint="default"/>
      </w:rPr>
    </w:lvl>
    <w:lvl w:ilvl="3" w:tplc="716E1FD2">
      <w:start w:val="1"/>
      <w:numFmt w:val="bullet"/>
      <w:lvlText w:val=""/>
      <w:lvlJc w:val="left"/>
      <w:pPr>
        <w:ind w:left="2880" w:hanging="360"/>
      </w:pPr>
      <w:rPr>
        <w:rFonts w:ascii="Symbol" w:hAnsi="Symbol" w:hint="default"/>
      </w:rPr>
    </w:lvl>
    <w:lvl w:ilvl="4" w:tplc="31DE7E3E">
      <w:start w:val="1"/>
      <w:numFmt w:val="bullet"/>
      <w:lvlText w:val="o"/>
      <w:lvlJc w:val="left"/>
      <w:pPr>
        <w:ind w:left="3600" w:hanging="360"/>
      </w:pPr>
      <w:rPr>
        <w:rFonts w:ascii="Courier New" w:hAnsi="Courier New" w:hint="default"/>
      </w:rPr>
    </w:lvl>
    <w:lvl w:ilvl="5" w:tplc="AFEC811C">
      <w:start w:val="1"/>
      <w:numFmt w:val="bullet"/>
      <w:lvlText w:val=""/>
      <w:lvlJc w:val="left"/>
      <w:pPr>
        <w:ind w:left="4320" w:hanging="360"/>
      </w:pPr>
      <w:rPr>
        <w:rFonts w:ascii="Wingdings" w:hAnsi="Wingdings" w:hint="default"/>
      </w:rPr>
    </w:lvl>
    <w:lvl w:ilvl="6" w:tplc="916207AE">
      <w:start w:val="1"/>
      <w:numFmt w:val="bullet"/>
      <w:lvlText w:val=""/>
      <w:lvlJc w:val="left"/>
      <w:pPr>
        <w:ind w:left="5040" w:hanging="360"/>
      </w:pPr>
      <w:rPr>
        <w:rFonts w:ascii="Symbol" w:hAnsi="Symbol" w:hint="default"/>
      </w:rPr>
    </w:lvl>
    <w:lvl w:ilvl="7" w:tplc="F7983DE6">
      <w:start w:val="1"/>
      <w:numFmt w:val="bullet"/>
      <w:lvlText w:val="o"/>
      <w:lvlJc w:val="left"/>
      <w:pPr>
        <w:ind w:left="5760" w:hanging="360"/>
      </w:pPr>
      <w:rPr>
        <w:rFonts w:ascii="Courier New" w:hAnsi="Courier New" w:hint="default"/>
      </w:rPr>
    </w:lvl>
    <w:lvl w:ilvl="8" w:tplc="1AC8EE70">
      <w:start w:val="1"/>
      <w:numFmt w:val="bullet"/>
      <w:lvlText w:val=""/>
      <w:lvlJc w:val="left"/>
      <w:pPr>
        <w:ind w:left="6480" w:hanging="360"/>
      </w:pPr>
      <w:rPr>
        <w:rFonts w:ascii="Wingdings" w:hAnsi="Wingdings" w:hint="default"/>
      </w:rPr>
    </w:lvl>
  </w:abstractNum>
  <w:abstractNum w:abstractNumId="20" w15:restartNumberingAfterBreak="0">
    <w:nsid w:val="4D184AAD"/>
    <w:multiLevelType w:val="hybridMultilevel"/>
    <w:tmpl w:val="C8FC091C"/>
    <w:lvl w:ilvl="0" w:tplc="D8AE19F2">
      <w:start w:val="1"/>
      <w:numFmt w:val="bullet"/>
      <w:lvlText w:val="·"/>
      <w:lvlJc w:val="left"/>
      <w:pPr>
        <w:ind w:left="720" w:hanging="360"/>
      </w:pPr>
      <w:rPr>
        <w:rFonts w:ascii="Symbol" w:hAnsi="Symbol" w:hint="default"/>
      </w:rPr>
    </w:lvl>
    <w:lvl w:ilvl="1" w:tplc="DAE29BBA">
      <w:start w:val="1"/>
      <w:numFmt w:val="bullet"/>
      <w:lvlText w:val="o"/>
      <w:lvlJc w:val="left"/>
      <w:pPr>
        <w:ind w:left="1440" w:hanging="360"/>
      </w:pPr>
      <w:rPr>
        <w:rFonts w:ascii="Courier New" w:hAnsi="Courier New" w:hint="default"/>
      </w:rPr>
    </w:lvl>
    <w:lvl w:ilvl="2" w:tplc="B518FFB4">
      <w:start w:val="1"/>
      <w:numFmt w:val="bullet"/>
      <w:lvlText w:val=""/>
      <w:lvlJc w:val="left"/>
      <w:pPr>
        <w:ind w:left="2160" w:hanging="360"/>
      </w:pPr>
      <w:rPr>
        <w:rFonts w:ascii="Wingdings" w:hAnsi="Wingdings" w:hint="default"/>
      </w:rPr>
    </w:lvl>
    <w:lvl w:ilvl="3" w:tplc="54EA30C2">
      <w:start w:val="1"/>
      <w:numFmt w:val="bullet"/>
      <w:lvlText w:val=""/>
      <w:lvlJc w:val="left"/>
      <w:pPr>
        <w:ind w:left="2880" w:hanging="360"/>
      </w:pPr>
      <w:rPr>
        <w:rFonts w:ascii="Symbol" w:hAnsi="Symbol" w:hint="default"/>
      </w:rPr>
    </w:lvl>
    <w:lvl w:ilvl="4" w:tplc="D068C76A">
      <w:start w:val="1"/>
      <w:numFmt w:val="bullet"/>
      <w:lvlText w:val="o"/>
      <w:lvlJc w:val="left"/>
      <w:pPr>
        <w:ind w:left="3600" w:hanging="360"/>
      </w:pPr>
      <w:rPr>
        <w:rFonts w:ascii="Courier New" w:hAnsi="Courier New" w:hint="default"/>
      </w:rPr>
    </w:lvl>
    <w:lvl w:ilvl="5" w:tplc="9FB08BCE">
      <w:start w:val="1"/>
      <w:numFmt w:val="bullet"/>
      <w:lvlText w:val=""/>
      <w:lvlJc w:val="left"/>
      <w:pPr>
        <w:ind w:left="4320" w:hanging="360"/>
      </w:pPr>
      <w:rPr>
        <w:rFonts w:ascii="Wingdings" w:hAnsi="Wingdings" w:hint="default"/>
      </w:rPr>
    </w:lvl>
    <w:lvl w:ilvl="6" w:tplc="EF5C5BBC">
      <w:start w:val="1"/>
      <w:numFmt w:val="bullet"/>
      <w:lvlText w:val=""/>
      <w:lvlJc w:val="left"/>
      <w:pPr>
        <w:ind w:left="5040" w:hanging="360"/>
      </w:pPr>
      <w:rPr>
        <w:rFonts w:ascii="Symbol" w:hAnsi="Symbol" w:hint="default"/>
      </w:rPr>
    </w:lvl>
    <w:lvl w:ilvl="7" w:tplc="D56E6FAA">
      <w:start w:val="1"/>
      <w:numFmt w:val="bullet"/>
      <w:lvlText w:val="o"/>
      <w:lvlJc w:val="left"/>
      <w:pPr>
        <w:ind w:left="5760" w:hanging="360"/>
      </w:pPr>
      <w:rPr>
        <w:rFonts w:ascii="Courier New" w:hAnsi="Courier New" w:hint="default"/>
      </w:rPr>
    </w:lvl>
    <w:lvl w:ilvl="8" w:tplc="46CEA848">
      <w:start w:val="1"/>
      <w:numFmt w:val="bullet"/>
      <w:lvlText w:val=""/>
      <w:lvlJc w:val="left"/>
      <w:pPr>
        <w:ind w:left="6480" w:hanging="360"/>
      </w:pPr>
      <w:rPr>
        <w:rFonts w:ascii="Wingdings" w:hAnsi="Wingdings" w:hint="default"/>
      </w:rPr>
    </w:lvl>
  </w:abstractNum>
  <w:abstractNum w:abstractNumId="21" w15:restartNumberingAfterBreak="0">
    <w:nsid w:val="4DDEBBAE"/>
    <w:multiLevelType w:val="hybridMultilevel"/>
    <w:tmpl w:val="98707F0C"/>
    <w:lvl w:ilvl="0" w:tplc="7CD69092">
      <w:start w:val="1"/>
      <w:numFmt w:val="bullet"/>
      <w:lvlText w:val="·"/>
      <w:lvlJc w:val="left"/>
      <w:pPr>
        <w:ind w:left="720" w:hanging="360"/>
      </w:pPr>
      <w:rPr>
        <w:rFonts w:ascii="Symbol" w:hAnsi="Symbol" w:hint="default"/>
      </w:rPr>
    </w:lvl>
    <w:lvl w:ilvl="1" w:tplc="9E00DCB4">
      <w:start w:val="1"/>
      <w:numFmt w:val="bullet"/>
      <w:lvlText w:val="o"/>
      <w:lvlJc w:val="left"/>
      <w:pPr>
        <w:ind w:left="1440" w:hanging="360"/>
      </w:pPr>
      <w:rPr>
        <w:rFonts w:ascii="Courier New" w:hAnsi="Courier New" w:hint="default"/>
      </w:rPr>
    </w:lvl>
    <w:lvl w:ilvl="2" w:tplc="65F02F72">
      <w:start w:val="1"/>
      <w:numFmt w:val="bullet"/>
      <w:lvlText w:val=""/>
      <w:lvlJc w:val="left"/>
      <w:pPr>
        <w:ind w:left="2160" w:hanging="360"/>
      </w:pPr>
      <w:rPr>
        <w:rFonts w:ascii="Wingdings" w:hAnsi="Wingdings" w:hint="default"/>
      </w:rPr>
    </w:lvl>
    <w:lvl w:ilvl="3" w:tplc="73DACE26">
      <w:start w:val="1"/>
      <w:numFmt w:val="bullet"/>
      <w:lvlText w:val=""/>
      <w:lvlJc w:val="left"/>
      <w:pPr>
        <w:ind w:left="2880" w:hanging="360"/>
      </w:pPr>
      <w:rPr>
        <w:rFonts w:ascii="Symbol" w:hAnsi="Symbol" w:hint="default"/>
      </w:rPr>
    </w:lvl>
    <w:lvl w:ilvl="4" w:tplc="3FCAAAB6">
      <w:start w:val="1"/>
      <w:numFmt w:val="bullet"/>
      <w:lvlText w:val="o"/>
      <w:lvlJc w:val="left"/>
      <w:pPr>
        <w:ind w:left="3600" w:hanging="360"/>
      </w:pPr>
      <w:rPr>
        <w:rFonts w:ascii="Courier New" w:hAnsi="Courier New" w:hint="default"/>
      </w:rPr>
    </w:lvl>
    <w:lvl w:ilvl="5" w:tplc="B908DC6E">
      <w:start w:val="1"/>
      <w:numFmt w:val="bullet"/>
      <w:lvlText w:val=""/>
      <w:lvlJc w:val="left"/>
      <w:pPr>
        <w:ind w:left="4320" w:hanging="360"/>
      </w:pPr>
      <w:rPr>
        <w:rFonts w:ascii="Wingdings" w:hAnsi="Wingdings" w:hint="default"/>
      </w:rPr>
    </w:lvl>
    <w:lvl w:ilvl="6" w:tplc="1F80BAAA">
      <w:start w:val="1"/>
      <w:numFmt w:val="bullet"/>
      <w:lvlText w:val=""/>
      <w:lvlJc w:val="left"/>
      <w:pPr>
        <w:ind w:left="5040" w:hanging="360"/>
      </w:pPr>
      <w:rPr>
        <w:rFonts w:ascii="Symbol" w:hAnsi="Symbol" w:hint="default"/>
      </w:rPr>
    </w:lvl>
    <w:lvl w:ilvl="7" w:tplc="7CD2FC32">
      <w:start w:val="1"/>
      <w:numFmt w:val="bullet"/>
      <w:lvlText w:val="o"/>
      <w:lvlJc w:val="left"/>
      <w:pPr>
        <w:ind w:left="5760" w:hanging="360"/>
      </w:pPr>
      <w:rPr>
        <w:rFonts w:ascii="Courier New" w:hAnsi="Courier New" w:hint="default"/>
      </w:rPr>
    </w:lvl>
    <w:lvl w:ilvl="8" w:tplc="C0702BCC">
      <w:start w:val="1"/>
      <w:numFmt w:val="bullet"/>
      <w:lvlText w:val=""/>
      <w:lvlJc w:val="left"/>
      <w:pPr>
        <w:ind w:left="6480" w:hanging="360"/>
      </w:pPr>
      <w:rPr>
        <w:rFonts w:ascii="Wingdings" w:hAnsi="Wingdings" w:hint="default"/>
      </w:rPr>
    </w:lvl>
  </w:abstractNum>
  <w:abstractNum w:abstractNumId="22" w15:restartNumberingAfterBreak="0">
    <w:nsid w:val="4ECCC5A3"/>
    <w:multiLevelType w:val="hybridMultilevel"/>
    <w:tmpl w:val="63FAE28C"/>
    <w:lvl w:ilvl="0" w:tplc="B824EC40">
      <w:start w:val="1"/>
      <w:numFmt w:val="bullet"/>
      <w:lvlText w:val=""/>
      <w:lvlJc w:val="left"/>
      <w:pPr>
        <w:ind w:left="720" w:hanging="360"/>
      </w:pPr>
      <w:rPr>
        <w:rFonts w:ascii="Symbol" w:hAnsi="Symbol" w:hint="default"/>
      </w:rPr>
    </w:lvl>
    <w:lvl w:ilvl="1" w:tplc="0E1801C4">
      <w:start w:val="1"/>
      <w:numFmt w:val="bullet"/>
      <w:lvlText w:val="o"/>
      <w:lvlJc w:val="left"/>
      <w:pPr>
        <w:ind w:left="1440" w:hanging="360"/>
      </w:pPr>
      <w:rPr>
        <w:rFonts w:ascii="Courier New" w:hAnsi="Courier New" w:hint="default"/>
      </w:rPr>
    </w:lvl>
    <w:lvl w:ilvl="2" w:tplc="28129DF4">
      <w:start w:val="1"/>
      <w:numFmt w:val="bullet"/>
      <w:lvlText w:val=""/>
      <w:lvlJc w:val="left"/>
      <w:pPr>
        <w:ind w:left="2160" w:hanging="360"/>
      </w:pPr>
      <w:rPr>
        <w:rFonts w:ascii="Wingdings" w:hAnsi="Wingdings" w:hint="default"/>
      </w:rPr>
    </w:lvl>
    <w:lvl w:ilvl="3" w:tplc="1638E8F4">
      <w:start w:val="1"/>
      <w:numFmt w:val="bullet"/>
      <w:lvlText w:val=""/>
      <w:lvlJc w:val="left"/>
      <w:pPr>
        <w:ind w:left="2880" w:hanging="360"/>
      </w:pPr>
      <w:rPr>
        <w:rFonts w:ascii="Symbol" w:hAnsi="Symbol" w:hint="default"/>
      </w:rPr>
    </w:lvl>
    <w:lvl w:ilvl="4" w:tplc="7158CA5E">
      <w:start w:val="1"/>
      <w:numFmt w:val="bullet"/>
      <w:lvlText w:val="o"/>
      <w:lvlJc w:val="left"/>
      <w:pPr>
        <w:ind w:left="3600" w:hanging="360"/>
      </w:pPr>
      <w:rPr>
        <w:rFonts w:ascii="Courier New" w:hAnsi="Courier New" w:hint="default"/>
      </w:rPr>
    </w:lvl>
    <w:lvl w:ilvl="5" w:tplc="03982176">
      <w:start w:val="1"/>
      <w:numFmt w:val="bullet"/>
      <w:lvlText w:val=""/>
      <w:lvlJc w:val="left"/>
      <w:pPr>
        <w:ind w:left="4320" w:hanging="360"/>
      </w:pPr>
      <w:rPr>
        <w:rFonts w:ascii="Wingdings" w:hAnsi="Wingdings" w:hint="default"/>
      </w:rPr>
    </w:lvl>
    <w:lvl w:ilvl="6" w:tplc="28800B72">
      <w:start w:val="1"/>
      <w:numFmt w:val="bullet"/>
      <w:lvlText w:val=""/>
      <w:lvlJc w:val="left"/>
      <w:pPr>
        <w:ind w:left="5040" w:hanging="360"/>
      </w:pPr>
      <w:rPr>
        <w:rFonts w:ascii="Symbol" w:hAnsi="Symbol" w:hint="default"/>
      </w:rPr>
    </w:lvl>
    <w:lvl w:ilvl="7" w:tplc="8B941FD6">
      <w:start w:val="1"/>
      <w:numFmt w:val="bullet"/>
      <w:lvlText w:val="o"/>
      <w:lvlJc w:val="left"/>
      <w:pPr>
        <w:ind w:left="5760" w:hanging="360"/>
      </w:pPr>
      <w:rPr>
        <w:rFonts w:ascii="Courier New" w:hAnsi="Courier New" w:hint="default"/>
      </w:rPr>
    </w:lvl>
    <w:lvl w:ilvl="8" w:tplc="96862D18">
      <w:start w:val="1"/>
      <w:numFmt w:val="bullet"/>
      <w:lvlText w:val=""/>
      <w:lvlJc w:val="left"/>
      <w:pPr>
        <w:ind w:left="6480" w:hanging="360"/>
      </w:pPr>
      <w:rPr>
        <w:rFonts w:ascii="Wingdings" w:hAnsi="Wingdings" w:hint="default"/>
      </w:rPr>
    </w:lvl>
  </w:abstractNum>
  <w:abstractNum w:abstractNumId="23" w15:restartNumberingAfterBreak="0">
    <w:nsid w:val="4ED86FB2"/>
    <w:multiLevelType w:val="hybridMultilevel"/>
    <w:tmpl w:val="A558B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06D438"/>
    <w:multiLevelType w:val="hybridMultilevel"/>
    <w:tmpl w:val="AEAEEA9E"/>
    <w:lvl w:ilvl="0" w:tplc="78724DE2">
      <w:start w:val="1"/>
      <w:numFmt w:val="decimal"/>
      <w:lvlText w:val="%1."/>
      <w:lvlJc w:val="left"/>
      <w:pPr>
        <w:ind w:left="720" w:hanging="360"/>
      </w:pPr>
    </w:lvl>
    <w:lvl w:ilvl="1" w:tplc="44C6F10C">
      <w:start w:val="1"/>
      <w:numFmt w:val="lowerLetter"/>
      <w:lvlText w:val="%2."/>
      <w:lvlJc w:val="left"/>
      <w:pPr>
        <w:ind w:left="1440" w:hanging="360"/>
      </w:pPr>
    </w:lvl>
    <w:lvl w:ilvl="2" w:tplc="FD984946">
      <w:start w:val="1"/>
      <w:numFmt w:val="lowerRoman"/>
      <w:lvlText w:val="%3."/>
      <w:lvlJc w:val="right"/>
      <w:pPr>
        <w:ind w:left="2160" w:hanging="180"/>
      </w:pPr>
    </w:lvl>
    <w:lvl w:ilvl="3" w:tplc="6AE40B18">
      <w:start w:val="1"/>
      <w:numFmt w:val="decimal"/>
      <w:lvlText w:val="%4."/>
      <w:lvlJc w:val="left"/>
      <w:pPr>
        <w:ind w:left="2880" w:hanging="360"/>
      </w:pPr>
    </w:lvl>
    <w:lvl w:ilvl="4" w:tplc="16341386">
      <w:start w:val="1"/>
      <w:numFmt w:val="lowerLetter"/>
      <w:lvlText w:val="%5."/>
      <w:lvlJc w:val="left"/>
      <w:pPr>
        <w:ind w:left="3600" w:hanging="360"/>
      </w:pPr>
    </w:lvl>
    <w:lvl w:ilvl="5" w:tplc="5C4EA802">
      <w:start w:val="1"/>
      <w:numFmt w:val="lowerRoman"/>
      <w:lvlText w:val="%6."/>
      <w:lvlJc w:val="right"/>
      <w:pPr>
        <w:ind w:left="4320" w:hanging="180"/>
      </w:pPr>
    </w:lvl>
    <w:lvl w:ilvl="6" w:tplc="0538778E">
      <w:start w:val="1"/>
      <w:numFmt w:val="decimal"/>
      <w:lvlText w:val="%7."/>
      <w:lvlJc w:val="left"/>
      <w:pPr>
        <w:ind w:left="5040" w:hanging="360"/>
      </w:pPr>
    </w:lvl>
    <w:lvl w:ilvl="7" w:tplc="10BE8F90">
      <w:start w:val="1"/>
      <w:numFmt w:val="lowerLetter"/>
      <w:lvlText w:val="%8."/>
      <w:lvlJc w:val="left"/>
      <w:pPr>
        <w:ind w:left="5760" w:hanging="360"/>
      </w:pPr>
    </w:lvl>
    <w:lvl w:ilvl="8" w:tplc="EE7CA22C">
      <w:start w:val="1"/>
      <w:numFmt w:val="lowerRoman"/>
      <w:lvlText w:val="%9."/>
      <w:lvlJc w:val="right"/>
      <w:pPr>
        <w:ind w:left="6480" w:hanging="180"/>
      </w:pPr>
    </w:lvl>
  </w:abstractNum>
  <w:abstractNum w:abstractNumId="25" w15:restartNumberingAfterBreak="0">
    <w:nsid w:val="5F264DF4"/>
    <w:multiLevelType w:val="hybridMultilevel"/>
    <w:tmpl w:val="FFFFFFFF"/>
    <w:lvl w:ilvl="0" w:tplc="7FEE2B3A">
      <w:start w:val="1"/>
      <w:numFmt w:val="bullet"/>
      <w:lvlText w:val="·"/>
      <w:lvlJc w:val="left"/>
      <w:pPr>
        <w:ind w:left="720" w:hanging="360"/>
      </w:pPr>
      <w:rPr>
        <w:rFonts w:ascii="Symbol" w:hAnsi="Symbol" w:hint="default"/>
      </w:rPr>
    </w:lvl>
    <w:lvl w:ilvl="1" w:tplc="CCA68A90">
      <w:start w:val="1"/>
      <w:numFmt w:val="bullet"/>
      <w:lvlText w:val="o"/>
      <w:lvlJc w:val="left"/>
      <w:pPr>
        <w:ind w:left="1440" w:hanging="360"/>
      </w:pPr>
      <w:rPr>
        <w:rFonts w:ascii="Courier New" w:hAnsi="Courier New" w:hint="default"/>
      </w:rPr>
    </w:lvl>
    <w:lvl w:ilvl="2" w:tplc="3D0AFECA">
      <w:start w:val="1"/>
      <w:numFmt w:val="bullet"/>
      <w:lvlText w:val=""/>
      <w:lvlJc w:val="left"/>
      <w:pPr>
        <w:ind w:left="2160" w:hanging="360"/>
      </w:pPr>
      <w:rPr>
        <w:rFonts w:ascii="Wingdings" w:hAnsi="Wingdings" w:hint="default"/>
      </w:rPr>
    </w:lvl>
    <w:lvl w:ilvl="3" w:tplc="5A888F68">
      <w:start w:val="1"/>
      <w:numFmt w:val="bullet"/>
      <w:lvlText w:val=""/>
      <w:lvlJc w:val="left"/>
      <w:pPr>
        <w:ind w:left="2880" w:hanging="360"/>
      </w:pPr>
      <w:rPr>
        <w:rFonts w:ascii="Symbol" w:hAnsi="Symbol" w:hint="default"/>
      </w:rPr>
    </w:lvl>
    <w:lvl w:ilvl="4" w:tplc="054A4818">
      <w:start w:val="1"/>
      <w:numFmt w:val="bullet"/>
      <w:lvlText w:val="o"/>
      <w:lvlJc w:val="left"/>
      <w:pPr>
        <w:ind w:left="3600" w:hanging="360"/>
      </w:pPr>
      <w:rPr>
        <w:rFonts w:ascii="Courier New" w:hAnsi="Courier New" w:hint="default"/>
      </w:rPr>
    </w:lvl>
    <w:lvl w:ilvl="5" w:tplc="26722712">
      <w:start w:val="1"/>
      <w:numFmt w:val="bullet"/>
      <w:lvlText w:val=""/>
      <w:lvlJc w:val="left"/>
      <w:pPr>
        <w:ind w:left="4320" w:hanging="360"/>
      </w:pPr>
      <w:rPr>
        <w:rFonts w:ascii="Wingdings" w:hAnsi="Wingdings" w:hint="default"/>
      </w:rPr>
    </w:lvl>
    <w:lvl w:ilvl="6" w:tplc="686ED84E">
      <w:start w:val="1"/>
      <w:numFmt w:val="bullet"/>
      <w:lvlText w:val=""/>
      <w:lvlJc w:val="left"/>
      <w:pPr>
        <w:ind w:left="5040" w:hanging="360"/>
      </w:pPr>
      <w:rPr>
        <w:rFonts w:ascii="Symbol" w:hAnsi="Symbol" w:hint="default"/>
      </w:rPr>
    </w:lvl>
    <w:lvl w:ilvl="7" w:tplc="D2B4D4D8">
      <w:start w:val="1"/>
      <w:numFmt w:val="bullet"/>
      <w:lvlText w:val="o"/>
      <w:lvlJc w:val="left"/>
      <w:pPr>
        <w:ind w:left="5760" w:hanging="360"/>
      </w:pPr>
      <w:rPr>
        <w:rFonts w:ascii="Courier New" w:hAnsi="Courier New" w:hint="default"/>
      </w:rPr>
    </w:lvl>
    <w:lvl w:ilvl="8" w:tplc="FBF81A52">
      <w:start w:val="1"/>
      <w:numFmt w:val="bullet"/>
      <w:lvlText w:val=""/>
      <w:lvlJc w:val="left"/>
      <w:pPr>
        <w:ind w:left="6480" w:hanging="360"/>
      </w:pPr>
      <w:rPr>
        <w:rFonts w:ascii="Wingdings" w:hAnsi="Wingdings" w:hint="default"/>
      </w:rPr>
    </w:lvl>
  </w:abstractNum>
  <w:abstractNum w:abstractNumId="26" w15:restartNumberingAfterBreak="0">
    <w:nsid w:val="60D4D439"/>
    <w:multiLevelType w:val="hybridMultilevel"/>
    <w:tmpl w:val="1A56941C"/>
    <w:lvl w:ilvl="0" w:tplc="7302897C">
      <w:start w:val="1"/>
      <w:numFmt w:val="bullet"/>
      <w:lvlText w:val=""/>
      <w:lvlJc w:val="left"/>
      <w:pPr>
        <w:ind w:left="720" w:hanging="360"/>
      </w:pPr>
      <w:rPr>
        <w:rFonts w:ascii="Symbol" w:hAnsi="Symbol" w:hint="default"/>
      </w:rPr>
    </w:lvl>
    <w:lvl w:ilvl="1" w:tplc="04B28CF0">
      <w:start w:val="1"/>
      <w:numFmt w:val="bullet"/>
      <w:lvlText w:val="o"/>
      <w:lvlJc w:val="left"/>
      <w:pPr>
        <w:ind w:left="1440" w:hanging="360"/>
      </w:pPr>
      <w:rPr>
        <w:rFonts w:ascii="Courier New" w:hAnsi="Courier New" w:hint="default"/>
      </w:rPr>
    </w:lvl>
    <w:lvl w:ilvl="2" w:tplc="68E0F220">
      <w:start w:val="1"/>
      <w:numFmt w:val="bullet"/>
      <w:lvlText w:val=""/>
      <w:lvlJc w:val="left"/>
      <w:pPr>
        <w:ind w:left="2160" w:hanging="360"/>
      </w:pPr>
      <w:rPr>
        <w:rFonts w:ascii="Wingdings" w:hAnsi="Wingdings" w:hint="default"/>
      </w:rPr>
    </w:lvl>
    <w:lvl w:ilvl="3" w:tplc="7FD8220C">
      <w:start w:val="1"/>
      <w:numFmt w:val="bullet"/>
      <w:lvlText w:val=""/>
      <w:lvlJc w:val="left"/>
      <w:pPr>
        <w:ind w:left="2880" w:hanging="360"/>
      </w:pPr>
      <w:rPr>
        <w:rFonts w:ascii="Symbol" w:hAnsi="Symbol" w:hint="default"/>
      </w:rPr>
    </w:lvl>
    <w:lvl w:ilvl="4" w:tplc="A522A9EA">
      <w:start w:val="1"/>
      <w:numFmt w:val="bullet"/>
      <w:lvlText w:val="o"/>
      <w:lvlJc w:val="left"/>
      <w:pPr>
        <w:ind w:left="3600" w:hanging="360"/>
      </w:pPr>
      <w:rPr>
        <w:rFonts w:ascii="Courier New" w:hAnsi="Courier New" w:hint="default"/>
      </w:rPr>
    </w:lvl>
    <w:lvl w:ilvl="5" w:tplc="29806896">
      <w:start w:val="1"/>
      <w:numFmt w:val="bullet"/>
      <w:lvlText w:val=""/>
      <w:lvlJc w:val="left"/>
      <w:pPr>
        <w:ind w:left="4320" w:hanging="360"/>
      </w:pPr>
      <w:rPr>
        <w:rFonts w:ascii="Wingdings" w:hAnsi="Wingdings" w:hint="default"/>
      </w:rPr>
    </w:lvl>
    <w:lvl w:ilvl="6" w:tplc="CA5EF91C">
      <w:start w:val="1"/>
      <w:numFmt w:val="bullet"/>
      <w:lvlText w:val=""/>
      <w:lvlJc w:val="left"/>
      <w:pPr>
        <w:ind w:left="5040" w:hanging="360"/>
      </w:pPr>
      <w:rPr>
        <w:rFonts w:ascii="Symbol" w:hAnsi="Symbol" w:hint="default"/>
      </w:rPr>
    </w:lvl>
    <w:lvl w:ilvl="7" w:tplc="2EA842F0">
      <w:start w:val="1"/>
      <w:numFmt w:val="bullet"/>
      <w:lvlText w:val="o"/>
      <w:lvlJc w:val="left"/>
      <w:pPr>
        <w:ind w:left="5760" w:hanging="360"/>
      </w:pPr>
      <w:rPr>
        <w:rFonts w:ascii="Courier New" w:hAnsi="Courier New" w:hint="default"/>
      </w:rPr>
    </w:lvl>
    <w:lvl w:ilvl="8" w:tplc="68D0904C">
      <w:start w:val="1"/>
      <w:numFmt w:val="bullet"/>
      <w:lvlText w:val=""/>
      <w:lvlJc w:val="left"/>
      <w:pPr>
        <w:ind w:left="6480" w:hanging="360"/>
      </w:pPr>
      <w:rPr>
        <w:rFonts w:ascii="Wingdings" w:hAnsi="Wingdings" w:hint="default"/>
      </w:rPr>
    </w:lvl>
  </w:abstractNum>
  <w:abstractNum w:abstractNumId="27" w15:restartNumberingAfterBreak="0">
    <w:nsid w:val="61425ED1"/>
    <w:multiLevelType w:val="hybridMultilevel"/>
    <w:tmpl w:val="B298F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D6136E"/>
    <w:multiLevelType w:val="hybridMultilevel"/>
    <w:tmpl w:val="62105620"/>
    <w:lvl w:ilvl="0" w:tplc="6F00D766">
      <w:start w:val="1"/>
      <w:numFmt w:val="decimal"/>
      <w:lvlText w:val="%1."/>
      <w:lvlJc w:val="left"/>
      <w:pPr>
        <w:ind w:left="720" w:hanging="360"/>
      </w:pPr>
    </w:lvl>
    <w:lvl w:ilvl="1" w:tplc="F86CCF34">
      <w:start w:val="1"/>
      <w:numFmt w:val="lowerLetter"/>
      <w:lvlText w:val="%2."/>
      <w:lvlJc w:val="left"/>
      <w:pPr>
        <w:ind w:left="1440" w:hanging="360"/>
      </w:pPr>
    </w:lvl>
    <w:lvl w:ilvl="2" w:tplc="8390B732">
      <w:start w:val="1"/>
      <w:numFmt w:val="lowerRoman"/>
      <w:lvlText w:val="%3."/>
      <w:lvlJc w:val="right"/>
      <w:pPr>
        <w:ind w:left="2160" w:hanging="180"/>
      </w:pPr>
    </w:lvl>
    <w:lvl w:ilvl="3" w:tplc="75E8B2A0">
      <w:start w:val="1"/>
      <w:numFmt w:val="decimal"/>
      <w:lvlText w:val="%4."/>
      <w:lvlJc w:val="left"/>
      <w:pPr>
        <w:ind w:left="2880" w:hanging="360"/>
      </w:pPr>
    </w:lvl>
    <w:lvl w:ilvl="4" w:tplc="3404FCD2">
      <w:start w:val="1"/>
      <w:numFmt w:val="lowerLetter"/>
      <w:lvlText w:val="%5."/>
      <w:lvlJc w:val="left"/>
      <w:pPr>
        <w:ind w:left="3600" w:hanging="360"/>
      </w:pPr>
    </w:lvl>
    <w:lvl w:ilvl="5" w:tplc="8ED040E6">
      <w:start w:val="1"/>
      <w:numFmt w:val="lowerRoman"/>
      <w:lvlText w:val="%6."/>
      <w:lvlJc w:val="right"/>
      <w:pPr>
        <w:ind w:left="4320" w:hanging="180"/>
      </w:pPr>
    </w:lvl>
    <w:lvl w:ilvl="6" w:tplc="1C7AC3B2">
      <w:start w:val="1"/>
      <w:numFmt w:val="decimal"/>
      <w:lvlText w:val="%7."/>
      <w:lvlJc w:val="left"/>
      <w:pPr>
        <w:ind w:left="5040" w:hanging="360"/>
      </w:pPr>
    </w:lvl>
    <w:lvl w:ilvl="7" w:tplc="08BC5CEE">
      <w:start w:val="1"/>
      <w:numFmt w:val="lowerLetter"/>
      <w:lvlText w:val="%8."/>
      <w:lvlJc w:val="left"/>
      <w:pPr>
        <w:ind w:left="5760" w:hanging="360"/>
      </w:pPr>
    </w:lvl>
    <w:lvl w:ilvl="8" w:tplc="6FE0416A">
      <w:start w:val="1"/>
      <w:numFmt w:val="lowerRoman"/>
      <w:lvlText w:val="%9."/>
      <w:lvlJc w:val="right"/>
      <w:pPr>
        <w:ind w:left="6480" w:hanging="180"/>
      </w:pPr>
    </w:lvl>
  </w:abstractNum>
  <w:abstractNum w:abstractNumId="29" w15:restartNumberingAfterBreak="0">
    <w:nsid w:val="67B662B0"/>
    <w:multiLevelType w:val="hybridMultilevel"/>
    <w:tmpl w:val="99340BD2"/>
    <w:lvl w:ilvl="0" w:tplc="E1EA581A">
      <w:start w:val="1"/>
      <w:numFmt w:val="decimal"/>
      <w:lvlText w:val="%1."/>
      <w:lvlJc w:val="left"/>
      <w:pPr>
        <w:ind w:left="720" w:hanging="360"/>
      </w:pPr>
      <w:rPr>
        <w:b/>
        <w:bCs/>
        <w:sz w:val="24"/>
        <w:szCs w:val="24"/>
      </w:rPr>
    </w:lvl>
    <w:lvl w:ilvl="1" w:tplc="81785448">
      <w:start w:val="1"/>
      <w:numFmt w:val="lowerLetter"/>
      <w:lvlText w:val="%2."/>
      <w:lvlJc w:val="left"/>
      <w:pPr>
        <w:ind w:left="1440" w:hanging="360"/>
      </w:pPr>
    </w:lvl>
    <w:lvl w:ilvl="2" w:tplc="A2260EA2">
      <w:start w:val="1"/>
      <w:numFmt w:val="lowerRoman"/>
      <w:lvlText w:val="%3."/>
      <w:lvlJc w:val="right"/>
      <w:pPr>
        <w:ind w:left="2160" w:hanging="180"/>
      </w:pPr>
    </w:lvl>
    <w:lvl w:ilvl="3" w:tplc="AE16182C">
      <w:start w:val="1"/>
      <w:numFmt w:val="decimal"/>
      <w:lvlText w:val="%4."/>
      <w:lvlJc w:val="left"/>
      <w:pPr>
        <w:ind w:left="2880" w:hanging="360"/>
      </w:pPr>
    </w:lvl>
    <w:lvl w:ilvl="4" w:tplc="CE8ED580">
      <w:start w:val="1"/>
      <w:numFmt w:val="lowerLetter"/>
      <w:lvlText w:val="%5."/>
      <w:lvlJc w:val="left"/>
      <w:pPr>
        <w:ind w:left="3600" w:hanging="360"/>
      </w:pPr>
    </w:lvl>
    <w:lvl w:ilvl="5" w:tplc="112C2356">
      <w:start w:val="1"/>
      <w:numFmt w:val="lowerRoman"/>
      <w:lvlText w:val="%6."/>
      <w:lvlJc w:val="right"/>
      <w:pPr>
        <w:ind w:left="4320" w:hanging="180"/>
      </w:pPr>
    </w:lvl>
    <w:lvl w:ilvl="6" w:tplc="F8F807BC">
      <w:start w:val="1"/>
      <w:numFmt w:val="decimal"/>
      <w:lvlText w:val="%7."/>
      <w:lvlJc w:val="left"/>
      <w:pPr>
        <w:ind w:left="5040" w:hanging="360"/>
      </w:pPr>
    </w:lvl>
    <w:lvl w:ilvl="7" w:tplc="06F66DAA">
      <w:start w:val="1"/>
      <w:numFmt w:val="lowerLetter"/>
      <w:lvlText w:val="%8."/>
      <w:lvlJc w:val="left"/>
      <w:pPr>
        <w:ind w:left="5760" w:hanging="360"/>
      </w:pPr>
    </w:lvl>
    <w:lvl w:ilvl="8" w:tplc="8ED06790">
      <w:start w:val="1"/>
      <w:numFmt w:val="lowerRoman"/>
      <w:lvlText w:val="%9."/>
      <w:lvlJc w:val="right"/>
      <w:pPr>
        <w:ind w:left="6480" w:hanging="180"/>
      </w:pPr>
    </w:lvl>
  </w:abstractNum>
  <w:abstractNum w:abstractNumId="30" w15:restartNumberingAfterBreak="0">
    <w:nsid w:val="6BEE1E4E"/>
    <w:multiLevelType w:val="hybridMultilevel"/>
    <w:tmpl w:val="FFFFFFFF"/>
    <w:lvl w:ilvl="0" w:tplc="843671EC">
      <w:start w:val="1"/>
      <w:numFmt w:val="bullet"/>
      <w:lvlText w:val=""/>
      <w:lvlJc w:val="left"/>
      <w:pPr>
        <w:ind w:left="720" w:hanging="360"/>
      </w:pPr>
      <w:rPr>
        <w:rFonts w:ascii="Symbol" w:hAnsi="Symbol" w:hint="default"/>
      </w:rPr>
    </w:lvl>
    <w:lvl w:ilvl="1" w:tplc="045A4244">
      <w:start w:val="1"/>
      <w:numFmt w:val="bullet"/>
      <w:lvlText w:val="o"/>
      <w:lvlJc w:val="left"/>
      <w:pPr>
        <w:ind w:left="1440" w:hanging="360"/>
      </w:pPr>
      <w:rPr>
        <w:rFonts w:ascii="Courier New" w:hAnsi="Courier New" w:hint="default"/>
      </w:rPr>
    </w:lvl>
    <w:lvl w:ilvl="2" w:tplc="9B9C2454">
      <w:start w:val="1"/>
      <w:numFmt w:val="bullet"/>
      <w:lvlText w:val=""/>
      <w:lvlJc w:val="left"/>
      <w:pPr>
        <w:ind w:left="2160" w:hanging="360"/>
      </w:pPr>
      <w:rPr>
        <w:rFonts w:ascii="Wingdings" w:hAnsi="Wingdings" w:hint="default"/>
      </w:rPr>
    </w:lvl>
    <w:lvl w:ilvl="3" w:tplc="2BB4EB94">
      <w:start w:val="1"/>
      <w:numFmt w:val="bullet"/>
      <w:lvlText w:val=""/>
      <w:lvlJc w:val="left"/>
      <w:pPr>
        <w:ind w:left="2880" w:hanging="360"/>
      </w:pPr>
      <w:rPr>
        <w:rFonts w:ascii="Symbol" w:hAnsi="Symbol" w:hint="default"/>
      </w:rPr>
    </w:lvl>
    <w:lvl w:ilvl="4" w:tplc="3934CE8E">
      <w:start w:val="1"/>
      <w:numFmt w:val="bullet"/>
      <w:lvlText w:val="o"/>
      <w:lvlJc w:val="left"/>
      <w:pPr>
        <w:ind w:left="3600" w:hanging="360"/>
      </w:pPr>
      <w:rPr>
        <w:rFonts w:ascii="Courier New" w:hAnsi="Courier New" w:hint="default"/>
      </w:rPr>
    </w:lvl>
    <w:lvl w:ilvl="5" w:tplc="B6346188">
      <w:start w:val="1"/>
      <w:numFmt w:val="bullet"/>
      <w:lvlText w:val=""/>
      <w:lvlJc w:val="left"/>
      <w:pPr>
        <w:ind w:left="4320" w:hanging="360"/>
      </w:pPr>
      <w:rPr>
        <w:rFonts w:ascii="Wingdings" w:hAnsi="Wingdings" w:hint="default"/>
      </w:rPr>
    </w:lvl>
    <w:lvl w:ilvl="6" w:tplc="1CA07DDC">
      <w:start w:val="1"/>
      <w:numFmt w:val="bullet"/>
      <w:lvlText w:val=""/>
      <w:lvlJc w:val="left"/>
      <w:pPr>
        <w:ind w:left="5040" w:hanging="360"/>
      </w:pPr>
      <w:rPr>
        <w:rFonts w:ascii="Symbol" w:hAnsi="Symbol" w:hint="default"/>
      </w:rPr>
    </w:lvl>
    <w:lvl w:ilvl="7" w:tplc="C2A02E56">
      <w:start w:val="1"/>
      <w:numFmt w:val="bullet"/>
      <w:lvlText w:val="o"/>
      <w:lvlJc w:val="left"/>
      <w:pPr>
        <w:ind w:left="5760" w:hanging="360"/>
      </w:pPr>
      <w:rPr>
        <w:rFonts w:ascii="Courier New" w:hAnsi="Courier New" w:hint="default"/>
      </w:rPr>
    </w:lvl>
    <w:lvl w:ilvl="8" w:tplc="1AFEE4E2">
      <w:start w:val="1"/>
      <w:numFmt w:val="bullet"/>
      <w:lvlText w:val=""/>
      <w:lvlJc w:val="left"/>
      <w:pPr>
        <w:ind w:left="6480" w:hanging="360"/>
      </w:pPr>
      <w:rPr>
        <w:rFonts w:ascii="Wingdings" w:hAnsi="Wingdings" w:hint="default"/>
      </w:rPr>
    </w:lvl>
  </w:abstractNum>
  <w:abstractNum w:abstractNumId="31" w15:restartNumberingAfterBreak="0">
    <w:nsid w:val="75E1C539"/>
    <w:multiLevelType w:val="hybridMultilevel"/>
    <w:tmpl w:val="FFFFFFFF"/>
    <w:lvl w:ilvl="0" w:tplc="0B3AEBDA">
      <w:start w:val="1"/>
      <w:numFmt w:val="bullet"/>
      <w:lvlText w:val=""/>
      <w:lvlJc w:val="left"/>
      <w:pPr>
        <w:ind w:left="720" w:hanging="360"/>
      </w:pPr>
      <w:rPr>
        <w:rFonts w:ascii="Symbol" w:hAnsi="Symbol" w:hint="default"/>
      </w:rPr>
    </w:lvl>
    <w:lvl w:ilvl="1" w:tplc="A7B4563C">
      <w:start w:val="1"/>
      <w:numFmt w:val="bullet"/>
      <w:lvlText w:val="o"/>
      <w:lvlJc w:val="left"/>
      <w:pPr>
        <w:ind w:left="1440" w:hanging="360"/>
      </w:pPr>
      <w:rPr>
        <w:rFonts w:ascii="Courier New" w:hAnsi="Courier New" w:hint="default"/>
      </w:rPr>
    </w:lvl>
    <w:lvl w:ilvl="2" w:tplc="AFB0709E">
      <w:start w:val="1"/>
      <w:numFmt w:val="bullet"/>
      <w:lvlText w:val=""/>
      <w:lvlJc w:val="left"/>
      <w:pPr>
        <w:ind w:left="2160" w:hanging="360"/>
      </w:pPr>
      <w:rPr>
        <w:rFonts w:ascii="Wingdings" w:hAnsi="Wingdings" w:hint="default"/>
      </w:rPr>
    </w:lvl>
    <w:lvl w:ilvl="3" w:tplc="B85EA7C4">
      <w:start w:val="1"/>
      <w:numFmt w:val="bullet"/>
      <w:lvlText w:val=""/>
      <w:lvlJc w:val="left"/>
      <w:pPr>
        <w:ind w:left="2880" w:hanging="360"/>
      </w:pPr>
      <w:rPr>
        <w:rFonts w:ascii="Symbol" w:hAnsi="Symbol" w:hint="default"/>
      </w:rPr>
    </w:lvl>
    <w:lvl w:ilvl="4" w:tplc="7E3E9846">
      <w:start w:val="1"/>
      <w:numFmt w:val="bullet"/>
      <w:lvlText w:val="o"/>
      <w:lvlJc w:val="left"/>
      <w:pPr>
        <w:ind w:left="3600" w:hanging="360"/>
      </w:pPr>
      <w:rPr>
        <w:rFonts w:ascii="Courier New" w:hAnsi="Courier New" w:hint="default"/>
      </w:rPr>
    </w:lvl>
    <w:lvl w:ilvl="5" w:tplc="353221A8">
      <w:start w:val="1"/>
      <w:numFmt w:val="bullet"/>
      <w:lvlText w:val=""/>
      <w:lvlJc w:val="left"/>
      <w:pPr>
        <w:ind w:left="4320" w:hanging="360"/>
      </w:pPr>
      <w:rPr>
        <w:rFonts w:ascii="Wingdings" w:hAnsi="Wingdings" w:hint="default"/>
      </w:rPr>
    </w:lvl>
    <w:lvl w:ilvl="6" w:tplc="9FC24AF4">
      <w:start w:val="1"/>
      <w:numFmt w:val="bullet"/>
      <w:lvlText w:val=""/>
      <w:lvlJc w:val="left"/>
      <w:pPr>
        <w:ind w:left="5040" w:hanging="360"/>
      </w:pPr>
      <w:rPr>
        <w:rFonts w:ascii="Symbol" w:hAnsi="Symbol" w:hint="default"/>
      </w:rPr>
    </w:lvl>
    <w:lvl w:ilvl="7" w:tplc="F9C6A4F8">
      <w:start w:val="1"/>
      <w:numFmt w:val="bullet"/>
      <w:lvlText w:val="o"/>
      <w:lvlJc w:val="left"/>
      <w:pPr>
        <w:ind w:left="5760" w:hanging="360"/>
      </w:pPr>
      <w:rPr>
        <w:rFonts w:ascii="Courier New" w:hAnsi="Courier New" w:hint="default"/>
      </w:rPr>
    </w:lvl>
    <w:lvl w:ilvl="8" w:tplc="3DEE3D5C">
      <w:start w:val="1"/>
      <w:numFmt w:val="bullet"/>
      <w:lvlText w:val=""/>
      <w:lvlJc w:val="left"/>
      <w:pPr>
        <w:ind w:left="6480" w:hanging="360"/>
      </w:pPr>
      <w:rPr>
        <w:rFonts w:ascii="Wingdings" w:hAnsi="Wingdings" w:hint="default"/>
      </w:rPr>
    </w:lvl>
  </w:abstractNum>
  <w:abstractNum w:abstractNumId="32" w15:restartNumberingAfterBreak="0">
    <w:nsid w:val="78996389"/>
    <w:multiLevelType w:val="multilevel"/>
    <w:tmpl w:val="BC66133C"/>
    <w:lvl w:ilvl="0">
      <w:start w:val="1"/>
      <w:numFmt w:val="decimal"/>
      <w:pStyle w:val="Heading2"/>
      <w:lvlText w:val="%1."/>
      <w:lvlJc w:val="left"/>
      <w:pPr>
        <w:ind w:left="360" w:hanging="360"/>
      </w:pPr>
    </w:lvl>
    <w:lvl w:ilvl="1">
      <w:start w:val="1"/>
      <w:numFmt w:val="decimal"/>
      <w:pStyle w:val="ListParagraph"/>
      <w:lvlText w:val="%1.%2."/>
      <w:lvlJc w:val="left"/>
      <w:pPr>
        <w:ind w:left="792" w:hanging="432"/>
      </w:p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9649552">
    <w:abstractNumId w:val="19"/>
  </w:num>
  <w:num w:numId="2" w16cid:durableId="1345857793">
    <w:abstractNumId w:val="20"/>
  </w:num>
  <w:num w:numId="3" w16cid:durableId="1674263949">
    <w:abstractNumId w:val="21"/>
  </w:num>
  <w:num w:numId="4" w16cid:durableId="610935593">
    <w:abstractNumId w:val="10"/>
  </w:num>
  <w:num w:numId="5" w16cid:durableId="281883240">
    <w:abstractNumId w:val="22"/>
  </w:num>
  <w:num w:numId="6" w16cid:durableId="352347508">
    <w:abstractNumId w:val="9"/>
  </w:num>
  <w:num w:numId="7" w16cid:durableId="397165897">
    <w:abstractNumId w:val="4"/>
  </w:num>
  <w:num w:numId="8" w16cid:durableId="1606232416">
    <w:abstractNumId w:val="26"/>
  </w:num>
  <w:num w:numId="9" w16cid:durableId="1297295278">
    <w:abstractNumId w:val="8"/>
  </w:num>
  <w:num w:numId="10" w16cid:durableId="2034577599">
    <w:abstractNumId w:val="30"/>
  </w:num>
  <w:num w:numId="11" w16cid:durableId="1524199993">
    <w:abstractNumId w:val="25"/>
  </w:num>
  <w:num w:numId="12" w16cid:durableId="2032873193">
    <w:abstractNumId w:val="1"/>
  </w:num>
  <w:num w:numId="13" w16cid:durableId="1521091980">
    <w:abstractNumId w:val="18"/>
  </w:num>
  <w:num w:numId="14" w16cid:durableId="1844322836">
    <w:abstractNumId w:val="3"/>
  </w:num>
  <w:num w:numId="15" w16cid:durableId="1089614861">
    <w:abstractNumId w:val="13"/>
  </w:num>
  <w:num w:numId="16" w16cid:durableId="1391343989">
    <w:abstractNumId w:val="0"/>
  </w:num>
  <w:num w:numId="17" w16cid:durableId="1515076775">
    <w:abstractNumId w:val="12"/>
  </w:num>
  <w:num w:numId="18" w16cid:durableId="546455796">
    <w:abstractNumId w:val="16"/>
  </w:num>
  <w:num w:numId="19" w16cid:durableId="148714277">
    <w:abstractNumId w:val="7"/>
  </w:num>
  <w:num w:numId="20" w16cid:durableId="2088112827">
    <w:abstractNumId w:val="5"/>
  </w:num>
  <w:num w:numId="21" w16cid:durableId="171915682">
    <w:abstractNumId w:val="31"/>
  </w:num>
  <w:num w:numId="22" w16cid:durableId="1172262184">
    <w:abstractNumId w:val="17"/>
  </w:num>
  <w:num w:numId="23" w16cid:durableId="1977492776">
    <w:abstractNumId w:val="14"/>
  </w:num>
  <w:num w:numId="24" w16cid:durableId="14609949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4398237">
    <w:abstractNumId w:val="27"/>
  </w:num>
  <w:num w:numId="26" w16cid:durableId="472455818">
    <w:abstractNumId w:val="32"/>
  </w:num>
  <w:num w:numId="27" w16cid:durableId="16306717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1821913">
    <w:abstractNumId w:val="2"/>
  </w:num>
  <w:num w:numId="29" w16cid:durableId="1413042379">
    <w:abstractNumId w:val="6"/>
  </w:num>
  <w:num w:numId="30" w16cid:durableId="1343975900">
    <w:abstractNumId w:val="24"/>
  </w:num>
  <w:num w:numId="31" w16cid:durableId="1425147470">
    <w:abstractNumId w:val="28"/>
  </w:num>
  <w:num w:numId="32" w16cid:durableId="2069106287">
    <w:abstractNumId w:val="15"/>
  </w:num>
  <w:num w:numId="33" w16cid:durableId="2109543152">
    <w:abstractNumId w:val="11"/>
  </w:num>
  <w:num w:numId="34" w16cid:durableId="1118329203">
    <w:abstractNumId w:val="29"/>
  </w:num>
  <w:num w:numId="35" w16cid:durableId="1601180961">
    <w:abstractNumId w:val="23"/>
  </w:num>
  <w:num w:numId="36" w16cid:durableId="3330755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43916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33947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285391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2D"/>
    <w:rsid w:val="00013260"/>
    <w:rsid w:val="00016F45"/>
    <w:rsid w:val="0001797D"/>
    <w:rsid w:val="00022B4C"/>
    <w:rsid w:val="0002EA30"/>
    <w:rsid w:val="0003A865"/>
    <w:rsid w:val="00050224"/>
    <w:rsid w:val="00055B46"/>
    <w:rsid w:val="000563BB"/>
    <w:rsid w:val="00061433"/>
    <w:rsid w:val="0006213B"/>
    <w:rsid w:val="00063FFD"/>
    <w:rsid w:val="0008258F"/>
    <w:rsid w:val="0008E81D"/>
    <w:rsid w:val="000902B8"/>
    <w:rsid w:val="00091BAC"/>
    <w:rsid w:val="000A79C8"/>
    <w:rsid w:val="000B0F61"/>
    <w:rsid w:val="000B1106"/>
    <w:rsid w:val="000C35CE"/>
    <w:rsid w:val="000C60AD"/>
    <w:rsid w:val="000E261B"/>
    <w:rsid w:val="000E2647"/>
    <w:rsid w:val="000E433A"/>
    <w:rsid w:val="000F290B"/>
    <w:rsid w:val="000F6CC8"/>
    <w:rsid w:val="0011077B"/>
    <w:rsid w:val="001135D7"/>
    <w:rsid w:val="00126541"/>
    <w:rsid w:val="001269AB"/>
    <w:rsid w:val="00137A54"/>
    <w:rsid w:val="001413F8"/>
    <w:rsid w:val="00155D64"/>
    <w:rsid w:val="0015776A"/>
    <w:rsid w:val="001612AB"/>
    <w:rsid w:val="00163F15"/>
    <w:rsid w:val="0016A945"/>
    <w:rsid w:val="00184B7F"/>
    <w:rsid w:val="00187EAE"/>
    <w:rsid w:val="0019284A"/>
    <w:rsid w:val="001A4C61"/>
    <w:rsid w:val="001B10F9"/>
    <w:rsid w:val="001B2B44"/>
    <w:rsid w:val="001D43E4"/>
    <w:rsid w:val="001D4FCC"/>
    <w:rsid w:val="001E35CB"/>
    <w:rsid w:val="001F1687"/>
    <w:rsid w:val="001F2FB4"/>
    <w:rsid w:val="001F4036"/>
    <w:rsid w:val="001F5041"/>
    <w:rsid w:val="00204486"/>
    <w:rsid w:val="00204A6B"/>
    <w:rsid w:val="00205C48"/>
    <w:rsid w:val="00218E93"/>
    <w:rsid w:val="0021C2F6"/>
    <w:rsid w:val="00229E52"/>
    <w:rsid w:val="00242195"/>
    <w:rsid w:val="00252E1B"/>
    <w:rsid w:val="002558C8"/>
    <w:rsid w:val="002675FB"/>
    <w:rsid w:val="00287378"/>
    <w:rsid w:val="002C664B"/>
    <w:rsid w:val="002D1441"/>
    <w:rsid w:val="002D4E3C"/>
    <w:rsid w:val="002E0684"/>
    <w:rsid w:val="002E15F4"/>
    <w:rsid w:val="002E1C50"/>
    <w:rsid w:val="002E24E7"/>
    <w:rsid w:val="002F2EE8"/>
    <w:rsid w:val="002F32A7"/>
    <w:rsid w:val="002F4A01"/>
    <w:rsid w:val="00300657"/>
    <w:rsid w:val="0030558C"/>
    <w:rsid w:val="0030F5DF"/>
    <w:rsid w:val="00311AFC"/>
    <w:rsid w:val="0032163E"/>
    <w:rsid w:val="00322F2F"/>
    <w:rsid w:val="003269FA"/>
    <w:rsid w:val="00331E26"/>
    <w:rsid w:val="00344EF6"/>
    <w:rsid w:val="003574B9"/>
    <w:rsid w:val="00360655"/>
    <w:rsid w:val="00364337"/>
    <w:rsid w:val="0036612C"/>
    <w:rsid w:val="0037187E"/>
    <w:rsid w:val="00377461"/>
    <w:rsid w:val="00391D64"/>
    <w:rsid w:val="003A5900"/>
    <w:rsid w:val="003B1E6F"/>
    <w:rsid w:val="003C467F"/>
    <w:rsid w:val="003DB17E"/>
    <w:rsid w:val="00400900"/>
    <w:rsid w:val="0041B72F"/>
    <w:rsid w:val="00421C4C"/>
    <w:rsid w:val="004318CB"/>
    <w:rsid w:val="00442040"/>
    <w:rsid w:val="00463CBC"/>
    <w:rsid w:val="0047469F"/>
    <w:rsid w:val="0048125B"/>
    <w:rsid w:val="004B28A0"/>
    <w:rsid w:val="004C139A"/>
    <w:rsid w:val="004C4F34"/>
    <w:rsid w:val="004D20A4"/>
    <w:rsid w:val="004D4FD5"/>
    <w:rsid w:val="004E393A"/>
    <w:rsid w:val="00504F85"/>
    <w:rsid w:val="00507761"/>
    <w:rsid w:val="00507A9F"/>
    <w:rsid w:val="00508FF7"/>
    <w:rsid w:val="005109BA"/>
    <w:rsid w:val="005264E2"/>
    <w:rsid w:val="00534D16"/>
    <w:rsid w:val="0053503A"/>
    <w:rsid w:val="005377B1"/>
    <w:rsid w:val="0055174C"/>
    <w:rsid w:val="00552F27"/>
    <w:rsid w:val="005552D7"/>
    <w:rsid w:val="00576A46"/>
    <w:rsid w:val="00580450"/>
    <w:rsid w:val="005812B5"/>
    <w:rsid w:val="00581783"/>
    <w:rsid w:val="00595214"/>
    <w:rsid w:val="005A1351"/>
    <w:rsid w:val="005A5F26"/>
    <w:rsid w:val="005A5F5F"/>
    <w:rsid w:val="005A74AE"/>
    <w:rsid w:val="005B0B51"/>
    <w:rsid w:val="005C23BF"/>
    <w:rsid w:val="005D002D"/>
    <w:rsid w:val="005D3383"/>
    <w:rsid w:val="005E0139"/>
    <w:rsid w:val="005E60CF"/>
    <w:rsid w:val="005F4231"/>
    <w:rsid w:val="005F6BD3"/>
    <w:rsid w:val="0060104A"/>
    <w:rsid w:val="00612F6D"/>
    <w:rsid w:val="0062F319"/>
    <w:rsid w:val="00642CCE"/>
    <w:rsid w:val="00654048"/>
    <w:rsid w:val="00661509"/>
    <w:rsid w:val="00662F63"/>
    <w:rsid w:val="00664F62"/>
    <w:rsid w:val="006664D0"/>
    <w:rsid w:val="00672D9E"/>
    <w:rsid w:val="00675F9B"/>
    <w:rsid w:val="0067E06C"/>
    <w:rsid w:val="006826A0"/>
    <w:rsid w:val="00683006"/>
    <w:rsid w:val="006907DE"/>
    <w:rsid w:val="006A26A8"/>
    <w:rsid w:val="006A555D"/>
    <w:rsid w:val="006A7F9E"/>
    <w:rsid w:val="006B3FE4"/>
    <w:rsid w:val="006D0DA4"/>
    <w:rsid w:val="006D2CA9"/>
    <w:rsid w:val="006D3FE7"/>
    <w:rsid w:val="006D782D"/>
    <w:rsid w:val="006E4B52"/>
    <w:rsid w:val="006E68C2"/>
    <w:rsid w:val="006F3E09"/>
    <w:rsid w:val="00720823"/>
    <w:rsid w:val="00725672"/>
    <w:rsid w:val="00727A12"/>
    <w:rsid w:val="00744695"/>
    <w:rsid w:val="00746742"/>
    <w:rsid w:val="007560E4"/>
    <w:rsid w:val="0076309B"/>
    <w:rsid w:val="00764E6C"/>
    <w:rsid w:val="00775911"/>
    <w:rsid w:val="00777470"/>
    <w:rsid w:val="00780461"/>
    <w:rsid w:val="00786663"/>
    <w:rsid w:val="00793824"/>
    <w:rsid w:val="007978F6"/>
    <w:rsid w:val="007A1C8E"/>
    <w:rsid w:val="007D211E"/>
    <w:rsid w:val="007D660F"/>
    <w:rsid w:val="007E70D5"/>
    <w:rsid w:val="007F3CB6"/>
    <w:rsid w:val="00804B26"/>
    <w:rsid w:val="00805834"/>
    <w:rsid w:val="008062B0"/>
    <w:rsid w:val="00811CA1"/>
    <w:rsid w:val="00814F8D"/>
    <w:rsid w:val="00826913"/>
    <w:rsid w:val="008277FE"/>
    <w:rsid w:val="00827B64"/>
    <w:rsid w:val="00832302"/>
    <w:rsid w:val="0083706C"/>
    <w:rsid w:val="0084635F"/>
    <w:rsid w:val="008551F1"/>
    <w:rsid w:val="00861A97"/>
    <w:rsid w:val="0086240C"/>
    <w:rsid w:val="00867695"/>
    <w:rsid w:val="008706E6"/>
    <w:rsid w:val="00871071"/>
    <w:rsid w:val="008713B7"/>
    <w:rsid w:val="00880B33"/>
    <w:rsid w:val="0088128B"/>
    <w:rsid w:val="008819A7"/>
    <w:rsid w:val="00895BAC"/>
    <w:rsid w:val="00897848"/>
    <w:rsid w:val="00897948"/>
    <w:rsid w:val="008A2FD1"/>
    <w:rsid w:val="008B5A82"/>
    <w:rsid w:val="008B712F"/>
    <w:rsid w:val="008D1FE5"/>
    <w:rsid w:val="008D3676"/>
    <w:rsid w:val="008E0EE5"/>
    <w:rsid w:val="008E3C5E"/>
    <w:rsid w:val="008F0403"/>
    <w:rsid w:val="008F0D40"/>
    <w:rsid w:val="0090014E"/>
    <w:rsid w:val="00902E7E"/>
    <w:rsid w:val="00924BED"/>
    <w:rsid w:val="009307D8"/>
    <w:rsid w:val="009417EF"/>
    <w:rsid w:val="00944DD1"/>
    <w:rsid w:val="00955B39"/>
    <w:rsid w:val="00966843"/>
    <w:rsid w:val="00977260"/>
    <w:rsid w:val="0098338E"/>
    <w:rsid w:val="0099341E"/>
    <w:rsid w:val="009A3086"/>
    <w:rsid w:val="009A5B30"/>
    <w:rsid w:val="009B0B60"/>
    <w:rsid w:val="009B771B"/>
    <w:rsid w:val="009C255A"/>
    <w:rsid w:val="009C4677"/>
    <w:rsid w:val="009D141A"/>
    <w:rsid w:val="009F503B"/>
    <w:rsid w:val="00A0097D"/>
    <w:rsid w:val="00A11DCF"/>
    <w:rsid w:val="00A16699"/>
    <w:rsid w:val="00A21241"/>
    <w:rsid w:val="00A22AEB"/>
    <w:rsid w:val="00A24EA2"/>
    <w:rsid w:val="00A278E7"/>
    <w:rsid w:val="00A27ECD"/>
    <w:rsid w:val="00A32823"/>
    <w:rsid w:val="00A330C7"/>
    <w:rsid w:val="00A363EB"/>
    <w:rsid w:val="00A402B9"/>
    <w:rsid w:val="00A518D8"/>
    <w:rsid w:val="00A51A1E"/>
    <w:rsid w:val="00A65D37"/>
    <w:rsid w:val="00A71F86"/>
    <w:rsid w:val="00A73D62"/>
    <w:rsid w:val="00A82167"/>
    <w:rsid w:val="00A85174"/>
    <w:rsid w:val="00AA2069"/>
    <w:rsid w:val="00AA5221"/>
    <w:rsid w:val="00AB0A3E"/>
    <w:rsid w:val="00AB1AE8"/>
    <w:rsid w:val="00AC11DC"/>
    <w:rsid w:val="00AC1F5E"/>
    <w:rsid w:val="00AC583A"/>
    <w:rsid w:val="00AD7A0C"/>
    <w:rsid w:val="00AE07C7"/>
    <w:rsid w:val="00AE1441"/>
    <w:rsid w:val="00AF2BE4"/>
    <w:rsid w:val="00AF4521"/>
    <w:rsid w:val="00AF5124"/>
    <w:rsid w:val="00B0018A"/>
    <w:rsid w:val="00B0CFF8"/>
    <w:rsid w:val="00B10C34"/>
    <w:rsid w:val="00B13A8C"/>
    <w:rsid w:val="00B20A86"/>
    <w:rsid w:val="00B25538"/>
    <w:rsid w:val="00B25DC3"/>
    <w:rsid w:val="00B3382A"/>
    <w:rsid w:val="00B347CF"/>
    <w:rsid w:val="00B361F4"/>
    <w:rsid w:val="00B57939"/>
    <w:rsid w:val="00B57DB0"/>
    <w:rsid w:val="00B6042E"/>
    <w:rsid w:val="00B8731A"/>
    <w:rsid w:val="00B958E4"/>
    <w:rsid w:val="00B95F87"/>
    <w:rsid w:val="00BA072D"/>
    <w:rsid w:val="00BA08E6"/>
    <w:rsid w:val="00BA375B"/>
    <w:rsid w:val="00BC3421"/>
    <w:rsid w:val="00BE1B8A"/>
    <w:rsid w:val="00BE6247"/>
    <w:rsid w:val="00BE719E"/>
    <w:rsid w:val="00BF4DED"/>
    <w:rsid w:val="00C03AD6"/>
    <w:rsid w:val="00C164FB"/>
    <w:rsid w:val="00C2B49C"/>
    <w:rsid w:val="00C34B42"/>
    <w:rsid w:val="00C35404"/>
    <w:rsid w:val="00C36EDC"/>
    <w:rsid w:val="00C44667"/>
    <w:rsid w:val="00C46DFC"/>
    <w:rsid w:val="00C4784B"/>
    <w:rsid w:val="00C55610"/>
    <w:rsid w:val="00C64B35"/>
    <w:rsid w:val="00C710F6"/>
    <w:rsid w:val="00C76F42"/>
    <w:rsid w:val="00C91C01"/>
    <w:rsid w:val="00C9620D"/>
    <w:rsid w:val="00CA19AC"/>
    <w:rsid w:val="00CA4451"/>
    <w:rsid w:val="00CA4FC6"/>
    <w:rsid w:val="00CA753C"/>
    <w:rsid w:val="00CB3B52"/>
    <w:rsid w:val="00CB65F0"/>
    <w:rsid w:val="00CC571A"/>
    <w:rsid w:val="00CD349C"/>
    <w:rsid w:val="00CD48DE"/>
    <w:rsid w:val="00CE05AF"/>
    <w:rsid w:val="00CE39FD"/>
    <w:rsid w:val="00CE461C"/>
    <w:rsid w:val="00CFFC81"/>
    <w:rsid w:val="00D03EB4"/>
    <w:rsid w:val="00D10385"/>
    <w:rsid w:val="00D107CB"/>
    <w:rsid w:val="00D156D4"/>
    <w:rsid w:val="00D23554"/>
    <w:rsid w:val="00D3368B"/>
    <w:rsid w:val="00D46982"/>
    <w:rsid w:val="00D577DA"/>
    <w:rsid w:val="00D57F71"/>
    <w:rsid w:val="00D6F613"/>
    <w:rsid w:val="00D7052C"/>
    <w:rsid w:val="00D72877"/>
    <w:rsid w:val="00D74FD8"/>
    <w:rsid w:val="00D81591"/>
    <w:rsid w:val="00D83069"/>
    <w:rsid w:val="00D90F02"/>
    <w:rsid w:val="00DA00C5"/>
    <w:rsid w:val="00DA7ADC"/>
    <w:rsid w:val="00DAD41C"/>
    <w:rsid w:val="00DD5F85"/>
    <w:rsid w:val="00E066B6"/>
    <w:rsid w:val="00E1301E"/>
    <w:rsid w:val="00E171E8"/>
    <w:rsid w:val="00E226D5"/>
    <w:rsid w:val="00E2461F"/>
    <w:rsid w:val="00E30824"/>
    <w:rsid w:val="00E43A5E"/>
    <w:rsid w:val="00E45289"/>
    <w:rsid w:val="00E525D9"/>
    <w:rsid w:val="00E8232A"/>
    <w:rsid w:val="00E84AFE"/>
    <w:rsid w:val="00E918D1"/>
    <w:rsid w:val="00E9221A"/>
    <w:rsid w:val="00E959F8"/>
    <w:rsid w:val="00E9777C"/>
    <w:rsid w:val="00EA2BFE"/>
    <w:rsid w:val="00EA6482"/>
    <w:rsid w:val="00EB7C30"/>
    <w:rsid w:val="00EC29E0"/>
    <w:rsid w:val="00ED5113"/>
    <w:rsid w:val="00ED6B7A"/>
    <w:rsid w:val="00EE117C"/>
    <w:rsid w:val="00EE53D9"/>
    <w:rsid w:val="00EF3EA5"/>
    <w:rsid w:val="00F0DBF7"/>
    <w:rsid w:val="00F13078"/>
    <w:rsid w:val="00F158D8"/>
    <w:rsid w:val="00F22591"/>
    <w:rsid w:val="00F329DE"/>
    <w:rsid w:val="00F462AA"/>
    <w:rsid w:val="00F52F67"/>
    <w:rsid w:val="00F5933B"/>
    <w:rsid w:val="00F61FDF"/>
    <w:rsid w:val="00F622DF"/>
    <w:rsid w:val="00F6239D"/>
    <w:rsid w:val="00F7669C"/>
    <w:rsid w:val="00F83E51"/>
    <w:rsid w:val="00F87513"/>
    <w:rsid w:val="00F92992"/>
    <w:rsid w:val="00FA1436"/>
    <w:rsid w:val="00FB3F86"/>
    <w:rsid w:val="00FB4115"/>
    <w:rsid w:val="00FC4702"/>
    <w:rsid w:val="00FC5139"/>
    <w:rsid w:val="00FD28F3"/>
    <w:rsid w:val="00FD6FD5"/>
    <w:rsid w:val="00FD7128"/>
    <w:rsid w:val="00FE0857"/>
    <w:rsid w:val="00FE177F"/>
    <w:rsid w:val="00FE2567"/>
    <w:rsid w:val="00FE82B1"/>
    <w:rsid w:val="00FF4D48"/>
    <w:rsid w:val="00FF5826"/>
    <w:rsid w:val="00FFB4D0"/>
    <w:rsid w:val="01067729"/>
    <w:rsid w:val="010CF4DB"/>
    <w:rsid w:val="010D9D06"/>
    <w:rsid w:val="0114CB75"/>
    <w:rsid w:val="0114D124"/>
    <w:rsid w:val="01240C82"/>
    <w:rsid w:val="012F2514"/>
    <w:rsid w:val="013717DD"/>
    <w:rsid w:val="013AD9C9"/>
    <w:rsid w:val="013EB6D5"/>
    <w:rsid w:val="01402826"/>
    <w:rsid w:val="01406DBB"/>
    <w:rsid w:val="01414C52"/>
    <w:rsid w:val="0143157D"/>
    <w:rsid w:val="014369CF"/>
    <w:rsid w:val="0148CCAF"/>
    <w:rsid w:val="014A408F"/>
    <w:rsid w:val="014AE043"/>
    <w:rsid w:val="014C94B7"/>
    <w:rsid w:val="014D693B"/>
    <w:rsid w:val="01523C87"/>
    <w:rsid w:val="0158827C"/>
    <w:rsid w:val="015E2B93"/>
    <w:rsid w:val="0162F52A"/>
    <w:rsid w:val="0166F332"/>
    <w:rsid w:val="0167311E"/>
    <w:rsid w:val="016FA40E"/>
    <w:rsid w:val="0179525A"/>
    <w:rsid w:val="017C87BB"/>
    <w:rsid w:val="017DD276"/>
    <w:rsid w:val="01838F8E"/>
    <w:rsid w:val="0187699E"/>
    <w:rsid w:val="018DC39E"/>
    <w:rsid w:val="0195AE74"/>
    <w:rsid w:val="01960486"/>
    <w:rsid w:val="0197E542"/>
    <w:rsid w:val="0198ACC8"/>
    <w:rsid w:val="0199DBC8"/>
    <w:rsid w:val="019DC86F"/>
    <w:rsid w:val="01A1C2D1"/>
    <w:rsid w:val="01A325B7"/>
    <w:rsid w:val="01A560F6"/>
    <w:rsid w:val="01B08D32"/>
    <w:rsid w:val="01B389EC"/>
    <w:rsid w:val="01BA5EC3"/>
    <w:rsid w:val="01BC38E9"/>
    <w:rsid w:val="01C5EF37"/>
    <w:rsid w:val="01C68170"/>
    <w:rsid w:val="01C91215"/>
    <w:rsid w:val="01D5648B"/>
    <w:rsid w:val="01D5CB90"/>
    <w:rsid w:val="01DA5F17"/>
    <w:rsid w:val="01DE815A"/>
    <w:rsid w:val="01E4D520"/>
    <w:rsid w:val="01F355D9"/>
    <w:rsid w:val="01F37AD1"/>
    <w:rsid w:val="01F3B1C3"/>
    <w:rsid w:val="01FE6349"/>
    <w:rsid w:val="020AAEA1"/>
    <w:rsid w:val="020D7CF7"/>
    <w:rsid w:val="021564DE"/>
    <w:rsid w:val="02164467"/>
    <w:rsid w:val="021D3536"/>
    <w:rsid w:val="0221B8F8"/>
    <w:rsid w:val="02282B81"/>
    <w:rsid w:val="022DB0A4"/>
    <w:rsid w:val="0231490D"/>
    <w:rsid w:val="023732CD"/>
    <w:rsid w:val="0245DCE2"/>
    <w:rsid w:val="02464BF7"/>
    <w:rsid w:val="0246FCF9"/>
    <w:rsid w:val="024A3CAD"/>
    <w:rsid w:val="024BDFEC"/>
    <w:rsid w:val="0252F46C"/>
    <w:rsid w:val="0258E264"/>
    <w:rsid w:val="0259DBF3"/>
    <w:rsid w:val="02699305"/>
    <w:rsid w:val="026D52CE"/>
    <w:rsid w:val="026FB7E2"/>
    <w:rsid w:val="02786790"/>
    <w:rsid w:val="027CAB62"/>
    <w:rsid w:val="027CD7EB"/>
    <w:rsid w:val="027FA700"/>
    <w:rsid w:val="0283CE46"/>
    <w:rsid w:val="02912DD1"/>
    <w:rsid w:val="029F7523"/>
    <w:rsid w:val="02A0A226"/>
    <w:rsid w:val="02A608D5"/>
    <w:rsid w:val="02A7B3FD"/>
    <w:rsid w:val="02ADF7A4"/>
    <w:rsid w:val="02B15121"/>
    <w:rsid w:val="02B18B8A"/>
    <w:rsid w:val="02B2EC6E"/>
    <w:rsid w:val="02BD7B46"/>
    <w:rsid w:val="02BDDB90"/>
    <w:rsid w:val="02C27EE6"/>
    <w:rsid w:val="02C62A02"/>
    <w:rsid w:val="02C6D35B"/>
    <w:rsid w:val="02C774E8"/>
    <w:rsid w:val="02CCA3A3"/>
    <w:rsid w:val="02CD4288"/>
    <w:rsid w:val="02CD744E"/>
    <w:rsid w:val="02DD43CB"/>
    <w:rsid w:val="02E1CC56"/>
    <w:rsid w:val="02E47849"/>
    <w:rsid w:val="02E6E8E6"/>
    <w:rsid w:val="02E999A6"/>
    <w:rsid w:val="02EEECDB"/>
    <w:rsid w:val="02F19056"/>
    <w:rsid w:val="02F74579"/>
    <w:rsid w:val="02FB12B7"/>
    <w:rsid w:val="03041D55"/>
    <w:rsid w:val="030884F8"/>
    <w:rsid w:val="0309AF98"/>
    <w:rsid w:val="030B6261"/>
    <w:rsid w:val="030D7B3A"/>
    <w:rsid w:val="03121BDF"/>
    <w:rsid w:val="031705E1"/>
    <w:rsid w:val="0319BE00"/>
    <w:rsid w:val="031AE8BC"/>
    <w:rsid w:val="031B0B95"/>
    <w:rsid w:val="031B6B37"/>
    <w:rsid w:val="032E8899"/>
    <w:rsid w:val="0333D309"/>
    <w:rsid w:val="033F4B3C"/>
    <w:rsid w:val="03404851"/>
    <w:rsid w:val="03423993"/>
    <w:rsid w:val="0348360C"/>
    <w:rsid w:val="034BCA55"/>
    <w:rsid w:val="034D900E"/>
    <w:rsid w:val="034F6E44"/>
    <w:rsid w:val="03581405"/>
    <w:rsid w:val="03584C6A"/>
    <w:rsid w:val="035DFCDF"/>
    <w:rsid w:val="035FD66E"/>
    <w:rsid w:val="03621B6E"/>
    <w:rsid w:val="0362426F"/>
    <w:rsid w:val="036377A1"/>
    <w:rsid w:val="036E6649"/>
    <w:rsid w:val="0372CE8F"/>
    <w:rsid w:val="03775E0C"/>
    <w:rsid w:val="037BD612"/>
    <w:rsid w:val="037C75DD"/>
    <w:rsid w:val="038165E5"/>
    <w:rsid w:val="038AD88F"/>
    <w:rsid w:val="038B2574"/>
    <w:rsid w:val="0391F636"/>
    <w:rsid w:val="03923433"/>
    <w:rsid w:val="0398AEC8"/>
    <w:rsid w:val="039B402A"/>
    <w:rsid w:val="039DFAFF"/>
    <w:rsid w:val="03AA59C3"/>
    <w:rsid w:val="03AB746F"/>
    <w:rsid w:val="03B8478F"/>
    <w:rsid w:val="03BB390C"/>
    <w:rsid w:val="03BD061C"/>
    <w:rsid w:val="03BEDF92"/>
    <w:rsid w:val="03C0A6E6"/>
    <w:rsid w:val="03C5FC36"/>
    <w:rsid w:val="03CD77A5"/>
    <w:rsid w:val="03CF2624"/>
    <w:rsid w:val="03CFB853"/>
    <w:rsid w:val="03D1905A"/>
    <w:rsid w:val="03D5EEE7"/>
    <w:rsid w:val="03E28B8E"/>
    <w:rsid w:val="03E658F2"/>
    <w:rsid w:val="03E9EAF9"/>
    <w:rsid w:val="03EE34C9"/>
    <w:rsid w:val="03F08D0A"/>
    <w:rsid w:val="03F7C0A7"/>
    <w:rsid w:val="03F8DD73"/>
    <w:rsid w:val="03FAB67C"/>
    <w:rsid w:val="03FC969D"/>
    <w:rsid w:val="04078788"/>
    <w:rsid w:val="04078E93"/>
    <w:rsid w:val="040A5AA2"/>
    <w:rsid w:val="04195184"/>
    <w:rsid w:val="041AA978"/>
    <w:rsid w:val="041C5816"/>
    <w:rsid w:val="0424A3E4"/>
    <w:rsid w:val="0426D608"/>
    <w:rsid w:val="0427268B"/>
    <w:rsid w:val="0429FB31"/>
    <w:rsid w:val="043395FE"/>
    <w:rsid w:val="04352F4E"/>
    <w:rsid w:val="043893D7"/>
    <w:rsid w:val="04389518"/>
    <w:rsid w:val="0438B18E"/>
    <w:rsid w:val="045857C7"/>
    <w:rsid w:val="045C2438"/>
    <w:rsid w:val="045F5E36"/>
    <w:rsid w:val="046AD1E4"/>
    <w:rsid w:val="04702BA8"/>
    <w:rsid w:val="0475E30B"/>
    <w:rsid w:val="047A1777"/>
    <w:rsid w:val="047A82B0"/>
    <w:rsid w:val="047DF49C"/>
    <w:rsid w:val="04808220"/>
    <w:rsid w:val="0480C674"/>
    <w:rsid w:val="048BDBD8"/>
    <w:rsid w:val="0490233E"/>
    <w:rsid w:val="04922544"/>
    <w:rsid w:val="0497F1C8"/>
    <w:rsid w:val="04A7E522"/>
    <w:rsid w:val="04A81C48"/>
    <w:rsid w:val="04AAA85B"/>
    <w:rsid w:val="04AB4FFD"/>
    <w:rsid w:val="04AE9692"/>
    <w:rsid w:val="04AEEFCE"/>
    <w:rsid w:val="04AFBD41"/>
    <w:rsid w:val="04B4649E"/>
    <w:rsid w:val="04B71A24"/>
    <w:rsid w:val="04BA03DA"/>
    <w:rsid w:val="04BF799F"/>
    <w:rsid w:val="04C19E1C"/>
    <w:rsid w:val="04C5AC2F"/>
    <w:rsid w:val="04C7C9F6"/>
    <w:rsid w:val="04C82135"/>
    <w:rsid w:val="04CAC974"/>
    <w:rsid w:val="04CFD715"/>
    <w:rsid w:val="04DB43FF"/>
    <w:rsid w:val="04DE1276"/>
    <w:rsid w:val="04DF1AA0"/>
    <w:rsid w:val="04E44FFD"/>
    <w:rsid w:val="04E9F862"/>
    <w:rsid w:val="04EAEEAD"/>
    <w:rsid w:val="04EC4CD2"/>
    <w:rsid w:val="04F4702D"/>
    <w:rsid w:val="04FBA6CF"/>
    <w:rsid w:val="04FEE38D"/>
    <w:rsid w:val="04FF6F4D"/>
    <w:rsid w:val="050050C4"/>
    <w:rsid w:val="05061F31"/>
    <w:rsid w:val="050CD740"/>
    <w:rsid w:val="050D921A"/>
    <w:rsid w:val="050E34A8"/>
    <w:rsid w:val="0517C450"/>
    <w:rsid w:val="0517CC03"/>
    <w:rsid w:val="051BBBA5"/>
    <w:rsid w:val="051D6B0E"/>
    <w:rsid w:val="051E8E78"/>
    <w:rsid w:val="052ADDEC"/>
    <w:rsid w:val="052E199E"/>
    <w:rsid w:val="052E66A2"/>
    <w:rsid w:val="052E7DA6"/>
    <w:rsid w:val="0533B5CD"/>
    <w:rsid w:val="053C771F"/>
    <w:rsid w:val="053D08DF"/>
    <w:rsid w:val="053F708F"/>
    <w:rsid w:val="054174FF"/>
    <w:rsid w:val="05443D62"/>
    <w:rsid w:val="05443D8A"/>
    <w:rsid w:val="0546D399"/>
    <w:rsid w:val="054FA2BF"/>
    <w:rsid w:val="05511E7D"/>
    <w:rsid w:val="0551CC10"/>
    <w:rsid w:val="055C7747"/>
    <w:rsid w:val="055C9A88"/>
    <w:rsid w:val="05613167"/>
    <w:rsid w:val="05656A61"/>
    <w:rsid w:val="05672270"/>
    <w:rsid w:val="056E268B"/>
    <w:rsid w:val="057497BF"/>
    <w:rsid w:val="05769047"/>
    <w:rsid w:val="057DECE3"/>
    <w:rsid w:val="057FA37C"/>
    <w:rsid w:val="05830FA5"/>
    <w:rsid w:val="05847E84"/>
    <w:rsid w:val="058A625D"/>
    <w:rsid w:val="059233DA"/>
    <w:rsid w:val="0594D61E"/>
    <w:rsid w:val="059A4A2F"/>
    <w:rsid w:val="05A25CD6"/>
    <w:rsid w:val="05A3AC89"/>
    <w:rsid w:val="05A3B991"/>
    <w:rsid w:val="05A8746B"/>
    <w:rsid w:val="05AAAAEF"/>
    <w:rsid w:val="05B3F6A2"/>
    <w:rsid w:val="05B47DD3"/>
    <w:rsid w:val="05B6F6A6"/>
    <w:rsid w:val="05BA9D1C"/>
    <w:rsid w:val="05BF74D0"/>
    <w:rsid w:val="05BFF85E"/>
    <w:rsid w:val="05C32961"/>
    <w:rsid w:val="05C7E129"/>
    <w:rsid w:val="05CE46D8"/>
    <w:rsid w:val="05CF195B"/>
    <w:rsid w:val="05CF9FF5"/>
    <w:rsid w:val="05D4CA9B"/>
    <w:rsid w:val="05D5B34C"/>
    <w:rsid w:val="05DB2C9F"/>
    <w:rsid w:val="05E06426"/>
    <w:rsid w:val="05E0FF02"/>
    <w:rsid w:val="05E38992"/>
    <w:rsid w:val="05E4FB3E"/>
    <w:rsid w:val="05E77C3C"/>
    <w:rsid w:val="05FA14C5"/>
    <w:rsid w:val="05FC49AB"/>
    <w:rsid w:val="06000055"/>
    <w:rsid w:val="06035D65"/>
    <w:rsid w:val="06061F7C"/>
    <w:rsid w:val="060A8D0F"/>
    <w:rsid w:val="060B0254"/>
    <w:rsid w:val="060B3323"/>
    <w:rsid w:val="060F305F"/>
    <w:rsid w:val="06113591"/>
    <w:rsid w:val="061665BD"/>
    <w:rsid w:val="061B3149"/>
    <w:rsid w:val="061DD3D4"/>
    <w:rsid w:val="06227133"/>
    <w:rsid w:val="0628606B"/>
    <w:rsid w:val="062D835A"/>
    <w:rsid w:val="062D8E53"/>
    <w:rsid w:val="0630CDD6"/>
    <w:rsid w:val="0642CD41"/>
    <w:rsid w:val="0646DD63"/>
    <w:rsid w:val="064A3721"/>
    <w:rsid w:val="06545994"/>
    <w:rsid w:val="06556F53"/>
    <w:rsid w:val="0656BC7A"/>
    <w:rsid w:val="06571E73"/>
    <w:rsid w:val="06613D96"/>
    <w:rsid w:val="066746C0"/>
    <w:rsid w:val="066928BA"/>
    <w:rsid w:val="066ED87B"/>
    <w:rsid w:val="067356A6"/>
    <w:rsid w:val="06753070"/>
    <w:rsid w:val="06755F0C"/>
    <w:rsid w:val="06796A71"/>
    <w:rsid w:val="067B387A"/>
    <w:rsid w:val="067BD074"/>
    <w:rsid w:val="067E9831"/>
    <w:rsid w:val="0684A32F"/>
    <w:rsid w:val="0687BB67"/>
    <w:rsid w:val="068B616B"/>
    <w:rsid w:val="06915131"/>
    <w:rsid w:val="06920403"/>
    <w:rsid w:val="06966F51"/>
    <w:rsid w:val="069766AB"/>
    <w:rsid w:val="06990378"/>
    <w:rsid w:val="069A4733"/>
    <w:rsid w:val="06A1C66B"/>
    <w:rsid w:val="06A62BB0"/>
    <w:rsid w:val="06A64856"/>
    <w:rsid w:val="06A9B3F1"/>
    <w:rsid w:val="06AC128F"/>
    <w:rsid w:val="06AECE4E"/>
    <w:rsid w:val="06B8B2CA"/>
    <w:rsid w:val="06BD1069"/>
    <w:rsid w:val="06C1CA32"/>
    <w:rsid w:val="06C4F48E"/>
    <w:rsid w:val="06C50BAE"/>
    <w:rsid w:val="06C82E18"/>
    <w:rsid w:val="06C8F85C"/>
    <w:rsid w:val="06D033F5"/>
    <w:rsid w:val="06D15E13"/>
    <w:rsid w:val="06D83D26"/>
    <w:rsid w:val="06DA7571"/>
    <w:rsid w:val="06DB0006"/>
    <w:rsid w:val="06DB9281"/>
    <w:rsid w:val="06DFE39C"/>
    <w:rsid w:val="06E197F6"/>
    <w:rsid w:val="06E1AECC"/>
    <w:rsid w:val="06E3508E"/>
    <w:rsid w:val="06EBCE02"/>
    <w:rsid w:val="06EE914D"/>
    <w:rsid w:val="06EF485F"/>
    <w:rsid w:val="06F50E6C"/>
    <w:rsid w:val="06F829EA"/>
    <w:rsid w:val="06F8D1A1"/>
    <w:rsid w:val="0700DEEF"/>
    <w:rsid w:val="070156DD"/>
    <w:rsid w:val="0706CF1F"/>
    <w:rsid w:val="070D54A3"/>
    <w:rsid w:val="070FB198"/>
    <w:rsid w:val="07232EAE"/>
    <w:rsid w:val="072490EC"/>
    <w:rsid w:val="0725D504"/>
    <w:rsid w:val="072A916F"/>
    <w:rsid w:val="07303407"/>
    <w:rsid w:val="0733716F"/>
    <w:rsid w:val="074FC703"/>
    <w:rsid w:val="0752B49F"/>
    <w:rsid w:val="07543782"/>
    <w:rsid w:val="075783DB"/>
    <w:rsid w:val="075991A9"/>
    <w:rsid w:val="075F86EE"/>
    <w:rsid w:val="0762B8D5"/>
    <w:rsid w:val="07643941"/>
    <w:rsid w:val="076B1044"/>
    <w:rsid w:val="077839AD"/>
    <w:rsid w:val="077E0E46"/>
    <w:rsid w:val="07886060"/>
    <w:rsid w:val="078B3BE4"/>
    <w:rsid w:val="0799078D"/>
    <w:rsid w:val="079BC8A1"/>
    <w:rsid w:val="079CD02D"/>
    <w:rsid w:val="07A279AB"/>
    <w:rsid w:val="07A3CA97"/>
    <w:rsid w:val="07A6B1F4"/>
    <w:rsid w:val="07A7E295"/>
    <w:rsid w:val="07AFA6D6"/>
    <w:rsid w:val="07B2DE4B"/>
    <w:rsid w:val="07B65522"/>
    <w:rsid w:val="07BAF9BC"/>
    <w:rsid w:val="07C76C17"/>
    <w:rsid w:val="07C7A043"/>
    <w:rsid w:val="07C9B5F3"/>
    <w:rsid w:val="07C9F531"/>
    <w:rsid w:val="07CEE6B7"/>
    <w:rsid w:val="07D3D41B"/>
    <w:rsid w:val="07DA85A5"/>
    <w:rsid w:val="07DCA3FC"/>
    <w:rsid w:val="07DD17F1"/>
    <w:rsid w:val="07E02727"/>
    <w:rsid w:val="07E0F4C4"/>
    <w:rsid w:val="07E450F4"/>
    <w:rsid w:val="07F08E9C"/>
    <w:rsid w:val="07F09ED1"/>
    <w:rsid w:val="07F5045F"/>
    <w:rsid w:val="07F714A1"/>
    <w:rsid w:val="07F98364"/>
    <w:rsid w:val="07FD0416"/>
    <w:rsid w:val="07FD37F3"/>
    <w:rsid w:val="07FFC1F7"/>
    <w:rsid w:val="0803B33C"/>
    <w:rsid w:val="080FC79D"/>
    <w:rsid w:val="08182AE9"/>
    <w:rsid w:val="0819D3AF"/>
    <w:rsid w:val="081EAEF0"/>
    <w:rsid w:val="0822AA24"/>
    <w:rsid w:val="0822CB70"/>
    <w:rsid w:val="0827C192"/>
    <w:rsid w:val="082C995E"/>
    <w:rsid w:val="082E013E"/>
    <w:rsid w:val="083383C1"/>
    <w:rsid w:val="08353E65"/>
    <w:rsid w:val="0837F186"/>
    <w:rsid w:val="083E7A53"/>
    <w:rsid w:val="084076CA"/>
    <w:rsid w:val="08434C6C"/>
    <w:rsid w:val="08458452"/>
    <w:rsid w:val="0849D918"/>
    <w:rsid w:val="08534A02"/>
    <w:rsid w:val="08599427"/>
    <w:rsid w:val="085C4A0D"/>
    <w:rsid w:val="086263FC"/>
    <w:rsid w:val="08703308"/>
    <w:rsid w:val="087239D3"/>
    <w:rsid w:val="0872E39D"/>
    <w:rsid w:val="08736B33"/>
    <w:rsid w:val="0876F594"/>
    <w:rsid w:val="0878156F"/>
    <w:rsid w:val="088139EB"/>
    <w:rsid w:val="0882912C"/>
    <w:rsid w:val="0884BFFE"/>
    <w:rsid w:val="08862523"/>
    <w:rsid w:val="088821EB"/>
    <w:rsid w:val="088F300E"/>
    <w:rsid w:val="08903EEE"/>
    <w:rsid w:val="089070C8"/>
    <w:rsid w:val="08935E3A"/>
    <w:rsid w:val="0898D229"/>
    <w:rsid w:val="08ADA930"/>
    <w:rsid w:val="08B22B4A"/>
    <w:rsid w:val="08B3933B"/>
    <w:rsid w:val="08C181BD"/>
    <w:rsid w:val="08C2D88B"/>
    <w:rsid w:val="08C5ADA2"/>
    <w:rsid w:val="08C61259"/>
    <w:rsid w:val="08C8AC96"/>
    <w:rsid w:val="08CFE235"/>
    <w:rsid w:val="08D15A19"/>
    <w:rsid w:val="08D19DC2"/>
    <w:rsid w:val="08DB40AC"/>
    <w:rsid w:val="08DDF056"/>
    <w:rsid w:val="08E012A8"/>
    <w:rsid w:val="08E06B3B"/>
    <w:rsid w:val="08E3BD9A"/>
    <w:rsid w:val="08E7049A"/>
    <w:rsid w:val="08EE6929"/>
    <w:rsid w:val="08F2A32C"/>
    <w:rsid w:val="08F6FC51"/>
    <w:rsid w:val="08FB483A"/>
    <w:rsid w:val="08FB8545"/>
    <w:rsid w:val="090546C0"/>
    <w:rsid w:val="0906C849"/>
    <w:rsid w:val="09096107"/>
    <w:rsid w:val="090CBDA5"/>
    <w:rsid w:val="0910739E"/>
    <w:rsid w:val="092853E6"/>
    <w:rsid w:val="09339BC6"/>
    <w:rsid w:val="0938EFBE"/>
    <w:rsid w:val="093B2D21"/>
    <w:rsid w:val="094A3E0D"/>
    <w:rsid w:val="094C4EBC"/>
    <w:rsid w:val="094EAEAC"/>
    <w:rsid w:val="09537FCE"/>
    <w:rsid w:val="09596D04"/>
    <w:rsid w:val="096A5B74"/>
    <w:rsid w:val="096D3CD1"/>
    <w:rsid w:val="09715317"/>
    <w:rsid w:val="0972BCC9"/>
    <w:rsid w:val="09733F22"/>
    <w:rsid w:val="097C5E39"/>
    <w:rsid w:val="09812B8D"/>
    <w:rsid w:val="09879E65"/>
    <w:rsid w:val="098806F4"/>
    <w:rsid w:val="098AFE37"/>
    <w:rsid w:val="09963869"/>
    <w:rsid w:val="099E57F6"/>
    <w:rsid w:val="09A0E3CC"/>
    <w:rsid w:val="09A21D81"/>
    <w:rsid w:val="09A3519C"/>
    <w:rsid w:val="09A82478"/>
    <w:rsid w:val="09A97EC3"/>
    <w:rsid w:val="09AB56F1"/>
    <w:rsid w:val="09B1F64C"/>
    <w:rsid w:val="09B3EA8B"/>
    <w:rsid w:val="09B83611"/>
    <w:rsid w:val="09B92D93"/>
    <w:rsid w:val="09BE9BD1"/>
    <w:rsid w:val="09C1D111"/>
    <w:rsid w:val="09C40BED"/>
    <w:rsid w:val="09C42542"/>
    <w:rsid w:val="09C55DDF"/>
    <w:rsid w:val="09C5E7B4"/>
    <w:rsid w:val="09CF17F2"/>
    <w:rsid w:val="09CF63E5"/>
    <w:rsid w:val="09D96C8C"/>
    <w:rsid w:val="09DE95A8"/>
    <w:rsid w:val="09E2721A"/>
    <w:rsid w:val="09E9BD21"/>
    <w:rsid w:val="09EAE3FC"/>
    <w:rsid w:val="09F2E3A5"/>
    <w:rsid w:val="09F5A7BD"/>
    <w:rsid w:val="09F978F2"/>
    <w:rsid w:val="0A00991E"/>
    <w:rsid w:val="0A05CCF4"/>
    <w:rsid w:val="0A09637C"/>
    <w:rsid w:val="0A1016B8"/>
    <w:rsid w:val="0A116215"/>
    <w:rsid w:val="0A186727"/>
    <w:rsid w:val="0A188CE4"/>
    <w:rsid w:val="0A1CD063"/>
    <w:rsid w:val="0A220FB5"/>
    <w:rsid w:val="0A224621"/>
    <w:rsid w:val="0A284AF8"/>
    <w:rsid w:val="0A2C45AE"/>
    <w:rsid w:val="0A37B663"/>
    <w:rsid w:val="0A39A6CE"/>
    <w:rsid w:val="0A3DEF39"/>
    <w:rsid w:val="0A43BE66"/>
    <w:rsid w:val="0A535D27"/>
    <w:rsid w:val="0A5A1FFD"/>
    <w:rsid w:val="0A5C1087"/>
    <w:rsid w:val="0A5C6DB6"/>
    <w:rsid w:val="0A684741"/>
    <w:rsid w:val="0A68FBED"/>
    <w:rsid w:val="0A6A18F9"/>
    <w:rsid w:val="0A6BF6C2"/>
    <w:rsid w:val="0A6BF97A"/>
    <w:rsid w:val="0A6D6E23"/>
    <w:rsid w:val="0A7020A1"/>
    <w:rsid w:val="0A73F3EE"/>
    <w:rsid w:val="0A782D50"/>
    <w:rsid w:val="0A790158"/>
    <w:rsid w:val="0A79C406"/>
    <w:rsid w:val="0A7C52FE"/>
    <w:rsid w:val="0A7D2200"/>
    <w:rsid w:val="0A899F8A"/>
    <w:rsid w:val="0A957565"/>
    <w:rsid w:val="0A9880CD"/>
    <w:rsid w:val="0AA06C5F"/>
    <w:rsid w:val="0AA5DF78"/>
    <w:rsid w:val="0AB6AE32"/>
    <w:rsid w:val="0ABAED5F"/>
    <w:rsid w:val="0ABB4635"/>
    <w:rsid w:val="0ACF14E9"/>
    <w:rsid w:val="0AD12DB8"/>
    <w:rsid w:val="0AD366E0"/>
    <w:rsid w:val="0AD505DC"/>
    <w:rsid w:val="0ADC6F7B"/>
    <w:rsid w:val="0ADE8163"/>
    <w:rsid w:val="0AE163C4"/>
    <w:rsid w:val="0AE59A55"/>
    <w:rsid w:val="0AE972A7"/>
    <w:rsid w:val="0AEB95BF"/>
    <w:rsid w:val="0AEFEDBA"/>
    <w:rsid w:val="0AF421B9"/>
    <w:rsid w:val="0AF4258F"/>
    <w:rsid w:val="0AFADE8B"/>
    <w:rsid w:val="0AFDD3E0"/>
    <w:rsid w:val="0B059C20"/>
    <w:rsid w:val="0B072BB6"/>
    <w:rsid w:val="0B07A7C3"/>
    <w:rsid w:val="0B160300"/>
    <w:rsid w:val="0B1B4795"/>
    <w:rsid w:val="0B1BF1B6"/>
    <w:rsid w:val="0B1F3927"/>
    <w:rsid w:val="0B21DA01"/>
    <w:rsid w:val="0B2A5F6E"/>
    <w:rsid w:val="0B30A423"/>
    <w:rsid w:val="0B3CE6CC"/>
    <w:rsid w:val="0B4565E9"/>
    <w:rsid w:val="0B4566B9"/>
    <w:rsid w:val="0B4C4CC9"/>
    <w:rsid w:val="0B4DD61D"/>
    <w:rsid w:val="0B4F10FC"/>
    <w:rsid w:val="0B4F9AF0"/>
    <w:rsid w:val="0B59B5CF"/>
    <w:rsid w:val="0B5BBB91"/>
    <w:rsid w:val="0B5E18EE"/>
    <w:rsid w:val="0B6B3932"/>
    <w:rsid w:val="0B6B5B83"/>
    <w:rsid w:val="0B75378E"/>
    <w:rsid w:val="0B7AD8E6"/>
    <w:rsid w:val="0B7ADE68"/>
    <w:rsid w:val="0B8148E9"/>
    <w:rsid w:val="0B8AE759"/>
    <w:rsid w:val="0B907555"/>
    <w:rsid w:val="0B965090"/>
    <w:rsid w:val="0B993BD6"/>
    <w:rsid w:val="0B9C38C9"/>
    <w:rsid w:val="0B9EDFA0"/>
    <w:rsid w:val="0BA0E0EC"/>
    <w:rsid w:val="0BA4B57A"/>
    <w:rsid w:val="0BA926A0"/>
    <w:rsid w:val="0BAC79DF"/>
    <w:rsid w:val="0BAD3DD7"/>
    <w:rsid w:val="0BB12B63"/>
    <w:rsid w:val="0BC0027F"/>
    <w:rsid w:val="0BC70BB2"/>
    <w:rsid w:val="0BCBD27B"/>
    <w:rsid w:val="0BCEF6A7"/>
    <w:rsid w:val="0BCF7EA1"/>
    <w:rsid w:val="0BD13AB7"/>
    <w:rsid w:val="0BD22A1B"/>
    <w:rsid w:val="0BD94115"/>
    <w:rsid w:val="0BE0BBD0"/>
    <w:rsid w:val="0BE27BB5"/>
    <w:rsid w:val="0BE4ADB8"/>
    <w:rsid w:val="0BEE323C"/>
    <w:rsid w:val="0BF5547F"/>
    <w:rsid w:val="0C01A10E"/>
    <w:rsid w:val="0C036C23"/>
    <w:rsid w:val="0C08C93F"/>
    <w:rsid w:val="0C094ADB"/>
    <w:rsid w:val="0C0981F8"/>
    <w:rsid w:val="0C0B9C9F"/>
    <w:rsid w:val="0C0E0077"/>
    <w:rsid w:val="0C104DDB"/>
    <w:rsid w:val="0C10D411"/>
    <w:rsid w:val="0C17C46C"/>
    <w:rsid w:val="0C1966A1"/>
    <w:rsid w:val="0C20A607"/>
    <w:rsid w:val="0C2104BB"/>
    <w:rsid w:val="0C242D22"/>
    <w:rsid w:val="0C3145C6"/>
    <w:rsid w:val="0C34F3FA"/>
    <w:rsid w:val="0C378BF4"/>
    <w:rsid w:val="0C3C500A"/>
    <w:rsid w:val="0C3D1D69"/>
    <w:rsid w:val="0C49FA4A"/>
    <w:rsid w:val="0C55830F"/>
    <w:rsid w:val="0C582142"/>
    <w:rsid w:val="0C5B4F2C"/>
    <w:rsid w:val="0C5EE0B3"/>
    <w:rsid w:val="0C61385F"/>
    <w:rsid w:val="0C669D9C"/>
    <w:rsid w:val="0C75403F"/>
    <w:rsid w:val="0C7A027F"/>
    <w:rsid w:val="0C85E360"/>
    <w:rsid w:val="0C8679BA"/>
    <w:rsid w:val="0C897362"/>
    <w:rsid w:val="0C8BFC05"/>
    <w:rsid w:val="0C8FAD2A"/>
    <w:rsid w:val="0C95FDCB"/>
    <w:rsid w:val="0C9CC84B"/>
    <w:rsid w:val="0C9E27BF"/>
    <w:rsid w:val="0C9F74AB"/>
    <w:rsid w:val="0CA322EC"/>
    <w:rsid w:val="0CA420B6"/>
    <w:rsid w:val="0CADFD86"/>
    <w:rsid w:val="0CB26E37"/>
    <w:rsid w:val="0CB535D1"/>
    <w:rsid w:val="0CC44D6C"/>
    <w:rsid w:val="0CC4E814"/>
    <w:rsid w:val="0CCCF757"/>
    <w:rsid w:val="0CCE263A"/>
    <w:rsid w:val="0CD3F450"/>
    <w:rsid w:val="0CD490EE"/>
    <w:rsid w:val="0CD6D2BF"/>
    <w:rsid w:val="0CD76B48"/>
    <w:rsid w:val="0CE2A327"/>
    <w:rsid w:val="0CEAEE87"/>
    <w:rsid w:val="0CEB1606"/>
    <w:rsid w:val="0CF370B8"/>
    <w:rsid w:val="0CF4E8C9"/>
    <w:rsid w:val="0CF5BF46"/>
    <w:rsid w:val="0CF5EAD7"/>
    <w:rsid w:val="0CFF6256"/>
    <w:rsid w:val="0D00333D"/>
    <w:rsid w:val="0D01A9B0"/>
    <w:rsid w:val="0D036708"/>
    <w:rsid w:val="0D0C2A55"/>
    <w:rsid w:val="0D165DC3"/>
    <w:rsid w:val="0D1927FF"/>
    <w:rsid w:val="0D271739"/>
    <w:rsid w:val="0D2C0EF7"/>
    <w:rsid w:val="0D3274B9"/>
    <w:rsid w:val="0D36CE3A"/>
    <w:rsid w:val="0D3FA2DF"/>
    <w:rsid w:val="0D4B424D"/>
    <w:rsid w:val="0D4D78EB"/>
    <w:rsid w:val="0D4E0E54"/>
    <w:rsid w:val="0D51410A"/>
    <w:rsid w:val="0D5335F5"/>
    <w:rsid w:val="0D5A6317"/>
    <w:rsid w:val="0D5CB9C3"/>
    <w:rsid w:val="0D624397"/>
    <w:rsid w:val="0D624FB8"/>
    <w:rsid w:val="0D62C763"/>
    <w:rsid w:val="0D62E5C8"/>
    <w:rsid w:val="0D661DDF"/>
    <w:rsid w:val="0D661E5B"/>
    <w:rsid w:val="0D6A8155"/>
    <w:rsid w:val="0D6D11CE"/>
    <w:rsid w:val="0D6FF6B0"/>
    <w:rsid w:val="0D781B78"/>
    <w:rsid w:val="0D794135"/>
    <w:rsid w:val="0D7FF356"/>
    <w:rsid w:val="0D824C50"/>
    <w:rsid w:val="0D8B7F26"/>
    <w:rsid w:val="0D8CDC70"/>
    <w:rsid w:val="0D90A1CD"/>
    <w:rsid w:val="0D9346AF"/>
    <w:rsid w:val="0D97AD37"/>
    <w:rsid w:val="0D9F0B1A"/>
    <w:rsid w:val="0DA24298"/>
    <w:rsid w:val="0DA50EE5"/>
    <w:rsid w:val="0DA7E8A1"/>
    <w:rsid w:val="0DC11D6F"/>
    <w:rsid w:val="0DD2B88C"/>
    <w:rsid w:val="0DD83323"/>
    <w:rsid w:val="0DD958BD"/>
    <w:rsid w:val="0DD9AAE8"/>
    <w:rsid w:val="0DDB0CEB"/>
    <w:rsid w:val="0DE49033"/>
    <w:rsid w:val="0DEC29B3"/>
    <w:rsid w:val="0DEEEDBE"/>
    <w:rsid w:val="0DEF32F0"/>
    <w:rsid w:val="0DF3F1A3"/>
    <w:rsid w:val="0DF4329E"/>
    <w:rsid w:val="0DF5D87B"/>
    <w:rsid w:val="0DF8EE1D"/>
    <w:rsid w:val="0E01999F"/>
    <w:rsid w:val="0E020E36"/>
    <w:rsid w:val="0E0CC373"/>
    <w:rsid w:val="0E13BC4C"/>
    <w:rsid w:val="0E16915F"/>
    <w:rsid w:val="0E184D6E"/>
    <w:rsid w:val="0E2003C3"/>
    <w:rsid w:val="0E22E502"/>
    <w:rsid w:val="0E25943C"/>
    <w:rsid w:val="0E2605E5"/>
    <w:rsid w:val="0E265398"/>
    <w:rsid w:val="0E28B5B1"/>
    <w:rsid w:val="0E294483"/>
    <w:rsid w:val="0E3A64A3"/>
    <w:rsid w:val="0E40A78C"/>
    <w:rsid w:val="0E430903"/>
    <w:rsid w:val="0E45B09F"/>
    <w:rsid w:val="0E4E3643"/>
    <w:rsid w:val="0E583651"/>
    <w:rsid w:val="0E5F26B3"/>
    <w:rsid w:val="0E64274A"/>
    <w:rsid w:val="0E6CE5F5"/>
    <w:rsid w:val="0E7012C7"/>
    <w:rsid w:val="0E721239"/>
    <w:rsid w:val="0E72A320"/>
    <w:rsid w:val="0E754862"/>
    <w:rsid w:val="0E7857C1"/>
    <w:rsid w:val="0E82B99F"/>
    <w:rsid w:val="0E83EC7F"/>
    <w:rsid w:val="0E84C57B"/>
    <w:rsid w:val="0E87AE5F"/>
    <w:rsid w:val="0E88E0A6"/>
    <w:rsid w:val="0E9DBB16"/>
    <w:rsid w:val="0EA28915"/>
    <w:rsid w:val="0EA9CF70"/>
    <w:rsid w:val="0EAA780C"/>
    <w:rsid w:val="0EAD74E7"/>
    <w:rsid w:val="0EAE27A9"/>
    <w:rsid w:val="0EAE6C5D"/>
    <w:rsid w:val="0EAEDD2A"/>
    <w:rsid w:val="0EB0C2C3"/>
    <w:rsid w:val="0EBC4068"/>
    <w:rsid w:val="0EBF840F"/>
    <w:rsid w:val="0EC57F65"/>
    <w:rsid w:val="0EC5D55F"/>
    <w:rsid w:val="0ECFC1BB"/>
    <w:rsid w:val="0ED735F3"/>
    <w:rsid w:val="0EE698EB"/>
    <w:rsid w:val="0EE70078"/>
    <w:rsid w:val="0EEC4754"/>
    <w:rsid w:val="0EEEDAE2"/>
    <w:rsid w:val="0EEF2191"/>
    <w:rsid w:val="0EF1C83B"/>
    <w:rsid w:val="0EFEEEE8"/>
    <w:rsid w:val="0F068864"/>
    <w:rsid w:val="0F0B8C2D"/>
    <w:rsid w:val="0F0D9679"/>
    <w:rsid w:val="0F1354E4"/>
    <w:rsid w:val="0F146AB2"/>
    <w:rsid w:val="0F15DAB8"/>
    <w:rsid w:val="0F19E62D"/>
    <w:rsid w:val="0F20271C"/>
    <w:rsid w:val="0F228A44"/>
    <w:rsid w:val="0F22DEC6"/>
    <w:rsid w:val="0F28CE08"/>
    <w:rsid w:val="0F2A524E"/>
    <w:rsid w:val="0F2B27FC"/>
    <w:rsid w:val="0F339658"/>
    <w:rsid w:val="0F33EA11"/>
    <w:rsid w:val="0F353CD0"/>
    <w:rsid w:val="0F354945"/>
    <w:rsid w:val="0F36F352"/>
    <w:rsid w:val="0F3716E7"/>
    <w:rsid w:val="0F3FDFBD"/>
    <w:rsid w:val="0F42DFEF"/>
    <w:rsid w:val="0F43074C"/>
    <w:rsid w:val="0F43A5EA"/>
    <w:rsid w:val="0F485B91"/>
    <w:rsid w:val="0F4BB1AB"/>
    <w:rsid w:val="0F506FEB"/>
    <w:rsid w:val="0F510763"/>
    <w:rsid w:val="0F516B73"/>
    <w:rsid w:val="0F5363CC"/>
    <w:rsid w:val="0F546D33"/>
    <w:rsid w:val="0F5539DD"/>
    <w:rsid w:val="0F58378F"/>
    <w:rsid w:val="0F597749"/>
    <w:rsid w:val="0F5A51A9"/>
    <w:rsid w:val="0F5B0F3A"/>
    <w:rsid w:val="0F5C4BBB"/>
    <w:rsid w:val="0F5C7F2C"/>
    <w:rsid w:val="0F66F7A7"/>
    <w:rsid w:val="0F6DD98B"/>
    <w:rsid w:val="0F7608C1"/>
    <w:rsid w:val="0F7C7DAB"/>
    <w:rsid w:val="0F7CB464"/>
    <w:rsid w:val="0F7FCC3F"/>
    <w:rsid w:val="0F829261"/>
    <w:rsid w:val="0F894D67"/>
    <w:rsid w:val="0F90FBFE"/>
    <w:rsid w:val="0F92EA70"/>
    <w:rsid w:val="0FA1819B"/>
    <w:rsid w:val="0FAEDF6C"/>
    <w:rsid w:val="0FB21BC4"/>
    <w:rsid w:val="0FBC2408"/>
    <w:rsid w:val="0FC680B1"/>
    <w:rsid w:val="0FCB52E2"/>
    <w:rsid w:val="0FCF9DCC"/>
    <w:rsid w:val="0FD2D5E5"/>
    <w:rsid w:val="0FD4DE58"/>
    <w:rsid w:val="0FD795EE"/>
    <w:rsid w:val="0FDE5EF2"/>
    <w:rsid w:val="0FE59E48"/>
    <w:rsid w:val="0FE70755"/>
    <w:rsid w:val="0FE72B39"/>
    <w:rsid w:val="0FE7B5E1"/>
    <w:rsid w:val="0FEF47AD"/>
    <w:rsid w:val="0FF2B315"/>
    <w:rsid w:val="0FF7E54A"/>
    <w:rsid w:val="0FFA58A7"/>
    <w:rsid w:val="0FFEF902"/>
    <w:rsid w:val="1002F888"/>
    <w:rsid w:val="10061BAF"/>
    <w:rsid w:val="100C66D0"/>
    <w:rsid w:val="100CCB7E"/>
    <w:rsid w:val="10115297"/>
    <w:rsid w:val="1014BD2B"/>
    <w:rsid w:val="10192994"/>
    <w:rsid w:val="1026AC88"/>
    <w:rsid w:val="1026EFA6"/>
    <w:rsid w:val="10287C71"/>
    <w:rsid w:val="1028962C"/>
    <w:rsid w:val="102B2EB4"/>
    <w:rsid w:val="10384317"/>
    <w:rsid w:val="10429AA2"/>
    <w:rsid w:val="1048A8B1"/>
    <w:rsid w:val="104AF066"/>
    <w:rsid w:val="10513BDB"/>
    <w:rsid w:val="10534C08"/>
    <w:rsid w:val="1053FD35"/>
    <w:rsid w:val="105539AE"/>
    <w:rsid w:val="105B81FD"/>
    <w:rsid w:val="105C9073"/>
    <w:rsid w:val="1068E90E"/>
    <w:rsid w:val="106912C8"/>
    <w:rsid w:val="10697620"/>
    <w:rsid w:val="106A8EE7"/>
    <w:rsid w:val="107C8F4D"/>
    <w:rsid w:val="107F1F6C"/>
    <w:rsid w:val="10805734"/>
    <w:rsid w:val="108ED458"/>
    <w:rsid w:val="10904894"/>
    <w:rsid w:val="1096F788"/>
    <w:rsid w:val="109992D0"/>
    <w:rsid w:val="109B67E0"/>
    <w:rsid w:val="10A1396F"/>
    <w:rsid w:val="10A276A1"/>
    <w:rsid w:val="10A2BA52"/>
    <w:rsid w:val="10A9F033"/>
    <w:rsid w:val="10AA3E46"/>
    <w:rsid w:val="10ACE434"/>
    <w:rsid w:val="10AE8417"/>
    <w:rsid w:val="10B38800"/>
    <w:rsid w:val="10B6D0FD"/>
    <w:rsid w:val="10B90586"/>
    <w:rsid w:val="10BF0BF3"/>
    <w:rsid w:val="10BF3A45"/>
    <w:rsid w:val="10C0525E"/>
    <w:rsid w:val="10C16A91"/>
    <w:rsid w:val="10C456C2"/>
    <w:rsid w:val="10CF4DF9"/>
    <w:rsid w:val="10D34A06"/>
    <w:rsid w:val="10E17B28"/>
    <w:rsid w:val="10EA6671"/>
    <w:rsid w:val="10ED85A3"/>
    <w:rsid w:val="10FB12BF"/>
    <w:rsid w:val="110570F6"/>
    <w:rsid w:val="11082E5E"/>
    <w:rsid w:val="110877EB"/>
    <w:rsid w:val="111020C1"/>
    <w:rsid w:val="111047CA"/>
    <w:rsid w:val="11170076"/>
    <w:rsid w:val="111BA00F"/>
    <w:rsid w:val="11239C38"/>
    <w:rsid w:val="1131CE30"/>
    <w:rsid w:val="11416861"/>
    <w:rsid w:val="11474916"/>
    <w:rsid w:val="114EF931"/>
    <w:rsid w:val="11530F3E"/>
    <w:rsid w:val="1157D430"/>
    <w:rsid w:val="115A86EF"/>
    <w:rsid w:val="1160A832"/>
    <w:rsid w:val="1169AB33"/>
    <w:rsid w:val="11724B6B"/>
    <w:rsid w:val="1173B0AA"/>
    <w:rsid w:val="1178DE8B"/>
    <w:rsid w:val="117F0B06"/>
    <w:rsid w:val="118E2DB9"/>
    <w:rsid w:val="11961B4F"/>
    <w:rsid w:val="11988CE7"/>
    <w:rsid w:val="119BAD1D"/>
    <w:rsid w:val="11A2D1BF"/>
    <w:rsid w:val="11A596CF"/>
    <w:rsid w:val="11A5E587"/>
    <w:rsid w:val="11AA215D"/>
    <w:rsid w:val="11B3A357"/>
    <w:rsid w:val="11B7EA3B"/>
    <w:rsid w:val="11BF0DE4"/>
    <w:rsid w:val="11C3CB4C"/>
    <w:rsid w:val="11C88514"/>
    <w:rsid w:val="11C9B8D9"/>
    <w:rsid w:val="11CE2263"/>
    <w:rsid w:val="11CFADA4"/>
    <w:rsid w:val="11E74AC0"/>
    <w:rsid w:val="11E87460"/>
    <w:rsid w:val="11EF7433"/>
    <w:rsid w:val="11F26BF9"/>
    <w:rsid w:val="11F44B29"/>
    <w:rsid w:val="11FBE922"/>
    <w:rsid w:val="11FD1DD3"/>
    <w:rsid w:val="12002AA7"/>
    <w:rsid w:val="120358AA"/>
    <w:rsid w:val="120408B7"/>
    <w:rsid w:val="12053F6E"/>
    <w:rsid w:val="120D9CC6"/>
    <w:rsid w:val="120E2659"/>
    <w:rsid w:val="12117E80"/>
    <w:rsid w:val="12183A82"/>
    <w:rsid w:val="12242173"/>
    <w:rsid w:val="122771F8"/>
    <w:rsid w:val="122A446C"/>
    <w:rsid w:val="122A45EB"/>
    <w:rsid w:val="122A651C"/>
    <w:rsid w:val="122A88C6"/>
    <w:rsid w:val="122AA4B9"/>
    <w:rsid w:val="122BBF82"/>
    <w:rsid w:val="123223EE"/>
    <w:rsid w:val="12338136"/>
    <w:rsid w:val="1233FB41"/>
    <w:rsid w:val="12346B22"/>
    <w:rsid w:val="12386A29"/>
    <w:rsid w:val="124DFC5B"/>
    <w:rsid w:val="124E9187"/>
    <w:rsid w:val="125734E5"/>
    <w:rsid w:val="12575806"/>
    <w:rsid w:val="125910F4"/>
    <w:rsid w:val="125AA8D7"/>
    <w:rsid w:val="125BC435"/>
    <w:rsid w:val="125EB7CC"/>
    <w:rsid w:val="126280AD"/>
    <w:rsid w:val="1262EC76"/>
    <w:rsid w:val="12649A0A"/>
    <w:rsid w:val="12680586"/>
    <w:rsid w:val="126A4E3B"/>
    <w:rsid w:val="126D1426"/>
    <w:rsid w:val="127225ED"/>
    <w:rsid w:val="1273D1E0"/>
    <w:rsid w:val="12788008"/>
    <w:rsid w:val="127E1061"/>
    <w:rsid w:val="12830F5C"/>
    <w:rsid w:val="12832E97"/>
    <w:rsid w:val="1283D738"/>
    <w:rsid w:val="128633E1"/>
    <w:rsid w:val="12874234"/>
    <w:rsid w:val="128D7747"/>
    <w:rsid w:val="128E18F2"/>
    <w:rsid w:val="129840C7"/>
    <w:rsid w:val="12A37F13"/>
    <w:rsid w:val="12AB17B8"/>
    <w:rsid w:val="12ABBD3F"/>
    <w:rsid w:val="12ACE04C"/>
    <w:rsid w:val="12AD45E8"/>
    <w:rsid w:val="12AF5B99"/>
    <w:rsid w:val="12AFB877"/>
    <w:rsid w:val="12AFE936"/>
    <w:rsid w:val="12B68F43"/>
    <w:rsid w:val="12BAD0A6"/>
    <w:rsid w:val="12BDB7F1"/>
    <w:rsid w:val="12D03EC0"/>
    <w:rsid w:val="12D53FAC"/>
    <w:rsid w:val="12D84A20"/>
    <w:rsid w:val="12DF3302"/>
    <w:rsid w:val="12E0A586"/>
    <w:rsid w:val="12E79B44"/>
    <w:rsid w:val="12EC8F7F"/>
    <w:rsid w:val="12EEB2EC"/>
    <w:rsid w:val="12F58170"/>
    <w:rsid w:val="12FA150F"/>
    <w:rsid w:val="12FB9D42"/>
    <w:rsid w:val="12FBA611"/>
    <w:rsid w:val="1300724F"/>
    <w:rsid w:val="13023ECF"/>
    <w:rsid w:val="13086BB5"/>
    <w:rsid w:val="130A76A7"/>
    <w:rsid w:val="131134BE"/>
    <w:rsid w:val="13117FB3"/>
    <w:rsid w:val="13160952"/>
    <w:rsid w:val="131880CF"/>
    <w:rsid w:val="131A95BF"/>
    <w:rsid w:val="131B85CA"/>
    <w:rsid w:val="13208CF3"/>
    <w:rsid w:val="1324359C"/>
    <w:rsid w:val="1329E199"/>
    <w:rsid w:val="132C171E"/>
    <w:rsid w:val="1331E77A"/>
    <w:rsid w:val="13323E3C"/>
    <w:rsid w:val="134BE23A"/>
    <w:rsid w:val="134D7615"/>
    <w:rsid w:val="1353ECB7"/>
    <w:rsid w:val="1357CED2"/>
    <w:rsid w:val="135B8F42"/>
    <w:rsid w:val="13618F0C"/>
    <w:rsid w:val="1361F13F"/>
    <w:rsid w:val="1363E947"/>
    <w:rsid w:val="1366117C"/>
    <w:rsid w:val="136C0DCD"/>
    <w:rsid w:val="136EBBA7"/>
    <w:rsid w:val="136F74C1"/>
    <w:rsid w:val="13767BAA"/>
    <w:rsid w:val="1377398B"/>
    <w:rsid w:val="1378551C"/>
    <w:rsid w:val="137ECA2A"/>
    <w:rsid w:val="13824E4D"/>
    <w:rsid w:val="1385B254"/>
    <w:rsid w:val="138BDFFC"/>
    <w:rsid w:val="13910795"/>
    <w:rsid w:val="139CB1B1"/>
    <w:rsid w:val="13A1E7A4"/>
    <w:rsid w:val="13AEB6FD"/>
    <w:rsid w:val="13B2A252"/>
    <w:rsid w:val="13BAD6CF"/>
    <w:rsid w:val="13BB9ED8"/>
    <w:rsid w:val="13BD5F1E"/>
    <w:rsid w:val="13C560CB"/>
    <w:rsid w:val="13CCCA31"/>
    <w:rsid w:val="13D45396"/>
    <w:rsid w:val="13D7EB29"/>
    <w:rsid w:val="13DAD8F3"/>
    <w:rsid w:val="13E89049"/>
    <w:rsid w:val="13E8A3DE"/>
    <w:rsid w:val="13E93ADB"/>
    <w:rsid w:val="13EC4C3A"/>
    <w:rsid w:val="13ECCABC"/>
    <w:rsid w:val="13ED105E"/>
    <w:rsid w:val="13FE13D0"/>
    <w:rsid w:val="1404401D"/>
    <w:rsid w:val="140A304D"/>
    <w:rsid w:val="140B6C4C"/>
    <w:rsid w:val="140C4A53"/>
    <w:rsid w:val="14114A39"/>
    <w:rsid w:val="14131996"/>
    <w:rsid w:val="14190026"/>
    <w:rsid w:val="1419C228"/>
    <w:rsid w:val="141B1B9C"/>
    <w:rsid w:val="14203B36"/>
    <w:rsid w:val="14209B09"/>
    <w:rsid w:val="14275ED1"/>
    <w:rsid w:val="1429BB2A"/>
    <w:rsid w:val="142ACC35"/>
    <w:rsid w:val="14337ABC"/>
    <w:rsid w:val="14348B1F"/>
    <w:rsid w:val="143A0E08"/>
    <w:rsid w:val="1442C9B1"/>
    <w:rsid w:val="144FCB10"/>
    <w:rsid w:val="1459E0D5"/>
    <w:rsid w:val="145AED42"/>
    <w:rsid w:val="145B50C5"/>
    <w:rsid w:val="14624FB9"/>
    <w:rsid w:val="14662633"/>
    <w:rsid w:val="146DF6D2"/>
    <w:rsid w:val="146F53FF"/>
    <w:rsid w:val="146FECC8"/>
    <w:rsid w:val="1473226F"/>
    <w:rsid w:val="1476CD2E"/>
    <w:rsid w:val="1479ADBE"/>
    <w:rsid w:val="147B1594"/>
    <w:rsid w:val="147BF3C6"/>
    <w:rsid w:val="14835DF3"/>
    <w:rsid w:val="1487F08A"/>
    <w:rsid w:val="148BDF9E"/>
    <w:rsid w:val="148EC67A"/>
    <w:rsid w:val="1491662B"/>
    <w:rsid w:val="149A4861"/>
    <w:rsid w:val="149A6CCC"/>
    <w:rsid w:val="149BFEC0"/>
    <w:rsid w:val="14AC915E"/>
    <w:rsid w:val="14BA9C5B"/>
    <w:rsid w:val="14BC5D54"/>
    <w:rsid w:val="14BDE1F0"/>
    <w:rsid w:val="14C7925C"/>
    <w:rsid w:val="14CC13BB"/>
    <w:rsid w:val="14D4C96C"/>
    <w:rsid w:val="14D6B368"/>
    <w:rsid w:val="14D9FA74"/>
    <w:rsid w:val="14DE2CFF"/>
    <w:rsid w:val="14E46748"/>
    <w:rsid w:val="14F1E22E"/>
    <w:rsid w:val="14F856AA"/>
    <w:rsid w:val="14F886E8"/>
    <w:rsid w:val="1503EE03"/>
    <w:rsid w:val="1506DBEA"/>
    <w:rsid w:val="1508CD2C"/>
    <w:rsid w:val="150A92F2"/>
    <w:rsid w:val="150B3AC5"/>
    <w:rsid w:val="150B4522"/>
    <w:rsid w:val="15112FB1"/>
    <w:rsid w:val="151A96C7"/>
    <w:rsid w:val="151EB8B1"/>
    <w:rsid w:val="15225A30"/>
    <w:rsid w:val="1524075A"/>
    <w:rsid w:val="152CFD11"/>
    <w:rsid w:val="15369080"/>
    <w:rsid w:val="1538A04C"/>
    <w:rsid w:val="153B3F2A"/>
    <w:rsid w:val="153CB006"/>
    <w:rsid w:val="153D199F"/>
    <w:rsid w:val="154C6929"/>
    <w:rsid w:val="154D0716"/>
    <w:rsid w:val="154EA34D"/>
    <w:rsid w:val="154FD595"/>
    <w:rsid w:val="1553DC1C"/>
    <w:rsid w:val="15567AEF"/>
    <w:rsid w:val="15576F39"/>
    <w:rsid w:val="1569AB34"/>
    <w:rsid w:val="156C48C2"/>
    <w:rsid w:val="156E7AF3"/>
    <w:rsid w:val="156F55E5"/>
    <w:rsid w:val="15729FB1"/>
    <w:rsid w:val="1578972A"/>
    <w:rsid w:val="157C9419"/>
    <w:rsid w:val="1580ABFE"/>
    <w:rsid w:val="15858502"/>
    <w:rsid w:val="1588F9E0"/>
    <w:rsid w:val="15895533"/>
    <w:rsid w:val="158A86FF"/>
    <w:rsid w:val="158F20B5"/>
    <w:rsid w:val="159237E5"/>
    <w:rsid w:val="15928F9B"/>
    <w:rsid w:val="159371DD"/>
    <w:rsid w:val="159851AC"/>
    <w:rsid w:val="1598839D"/>
    <w:rsid w:val="1598ABBB"/>
    <w:rsid w:val="159A8CAB"/>
    <w:rsid w:val="159DD11B"/>
    <w:rsid w:val="159E5C24"/>
    <w:rsid w:val="159FC784"/>
    <w:rsid w:val="15A121D5"/>
    <w:rsid w:val="15A2487F"/>
    <w:rsid w:val="15A6D734"/>
    <w:rsid w:val="15A7106D"/>
    <w:rsid w:val="15A86ED2"/>
    <w:rsid w:val="15A87550"/>
    <w:rsid w:val="15AC817F"/>
    <w:rsid w:val="15AD9A31"/>
    <w:rsid w:val="15AE4B9C"/>
    <w:rsid w:val="15B0226E"/>
    <w:rsid w:val="15B67237"/>
    <w:rsid w:val="15B6BFD2"/>
    <w:rsid w:val="15BA6AB6"/>
    <w:rsid w:val="15BB175A"/>
    <w:rsid w:val="15BBB519"/>
    <w:rsid w:val="15BC7F3A"/>
    <w:rsid w:val="15BDDD66"/>
    <w:rsid w:val="15C19F15"/>
    <w:rsid w:val="15C4CCD5"/>
    <w:rsid w:val="15C55F6C"/>
    <w:rsid w:val="15C62B86"/>
    <w:rsid w:val="15C7B12B"/>
    <w:rsid w:val="15CC14C8"/>
    <w:rsid w:val="15CD91AE"/>
    <w:rsid w:val="15CFF376"/>
    <w:rsid w:val="15D488B9"/>
    <w:rsid w:val="15D68309"/>
    <w:rsid w:val="15D807E0"/>
    <w:rsid w:val="15D94D2B"/>
    <w:rsid w:val="15DBE90E"/>
    <w:rsid w:val="15DE8595"/>
    <w:rsid w:val="15E01736"/>
    <w:rsid w:val="15E0A29A"/>
    <w:rsid w:val="15E28737"/>
    <w:rsid w:val="15E647AE"/>
    <w:rsid w:val="15EA34C6"/>
    <w:rsid w:val="15ED2944"/>
    <w:rsid w:val="15EEF018"/>
    <w:rsid w:val="15F4036D"/>
    <w:rsid w:val="15F719D4"/>
    <w:rsid w:val="15FD4E4A"/>
    <w:rsid w:val="15FE0F26"/>
    <w:rsid w:val="16013BDA"/>
    <w:rsid w:val="16018317"/>
    <w:rsid w:val="16103A6A"/>
    <w:rsid w:val="16235F53"/>
    <w:rsid w:val="162833D7"/>
    <w:rsid w:val="162F644A"/>
    <w:rsid w:val="1630DC92"/>
    <w:rsid w:val="16324948"/>
    <w:rsid w:val="16351A13"/>
    <w:rsid w:val="1636C146"/>
    <w:rsid w:val="163CE011"/>
    <w:rsid w:val="16406015"/>
    <w:rsid w:val="16469E04"/>
    <w:rsid w:val="164F9988"/>
    <w:rsid w:val="16519F09"/>
    <w:rsid w:val="16527C29"/>
    <w:rsid w:val="1655B360"/>
    <w:rsid w:val="16582DC1"/>
    <w:rsid w:val="165A16F8"/>
    <w:rsid w:val="165B3556"/>
    <w:rsid w:val="1660ED03"/>
    <w:rsid w:val="1661E981"/>
    <w:rsid w:val="16682B62"/>
    <w:rsid w:val="1682DB72"/>
    <w:rsid w:val="1689FC92"/>
    <w:rsid w:val="169179AF"/>
    <w:rsid w:val="1694CF90"/>
    <w:rsid w:val="1698914E"/>
    <w:rsid w:val="1698E791"/>
    <w:rsid w:val="169F2B6B"/>
    <w:rsid w:val="16A0895F"/>
    <w:rsid w:val="16ACEFBA"/>
    <w:rsid w:val="16B0FB24"/>
    <w:rsid w:val="16B85168"/>
    <w:rsid w:val="16BFBCCE"/>
    <w:rsid w:val="16C01601"/>
    <w:rsid w:val="16C20FEA"/>
    <w:rsid w:val="16C3DF66"/>
    <w:rsid w:val="16C55E11"/>
    <w:rsid w:val="16C6F48E"/>
    <w:rsid w:val="16CA701E"/>
    <w:rsid w:val="16CF93B1"/>
    <w:rsid w:val="16D342F5"/>
    <w:rsid w:val="16D4E7E6"/>
    <w:rsid w:val="16DC4CFF"/>
    <w:rsid w:val="16DED2EE"/>
    <w:rsid w:val="16F0A88E"/>
    <w:rsid w:val="16F37502"/>
    <w:rsid w:val="16FADF4C"/>
    <w:rsid w:val="16FE15DC"/>
    <w:rsid w:val="1709FECE"/>
    <w:rsid w:val="170C1221"/>
    <w:rsid w:val="170F6B25"/>
    <w:rsid w:val="1710DC97"/>
    <w:rsid w:val="171268B3"/>
    <w:rsid w:val="171646B3"/>
    <w:rsid w:val="1716EFFB"/>
    <w:rsid w:val="171C0FEF"/>
    <w:rsid w:val="171FE04A"/>
    <w:rsid w:val="17208D2E"/>
    <w:rsid w:val="17211636"/>
    <w:rsid w:val="17218ED1"/>
    <w:rsid w:val="172B8ECE"/>
    <w:rsid w:val="173BF2ED"/>
    <w:rsid w:val="173F273E"/>
    <w:rsid w:val="1742FF2E"/>
    <w:rsid w:val="1746BAB9"/>
    <w:rsid w:val="174788FF"/>
    <w:rsid w:val="174A1C39"/>
    <w:rsid w:val="174AAEE1"/>
    <w:rsid w:val="174FB00C"/>
    <w:rsid w:val="17508E3E"/>
    <w:rsid w:val="175405A2"/>
    <w:rsid w:val="1754E119"/>
    <w:rsid w:val="17583BCB"/>
    <w:rsid w:val="1759AF63"/>
    <w:rsid w:val="175AF175"/>
    <w:rsid w:val="17678C02"/>
    <w:rsid w:val="176A8406"/>
    <w:rsid w:val="176A8E1D"/>
    <w:rsid w:val="176E403E"/>
    <w:rsid w:val="1772642B"/>
    <w:rsid w:val="177830CB"/>
    <w:rsid w:val="17801E1D"/>
    <w:rsid w:val="1781C2DA"/>
    <w:rsid w:val="17837886"/>
    <w:rsid w:val="178D3395"/>
    <w:rsid w:val="178F93F1"/>
    <w:rsid w:val="17922E3F"/>
    <w:rsid w:val="17966CC7"/>
    <w:rsid w:val="17987203"/>
    <w:rsid w:val="17997096"/>
    <w:rsid w:val="179A8411"/>
    <w:rsid w:val="17A0C986"/>
    <w:rsid w:val="17A8D9D1"/>
    <w:rsid w:val="17AC9419"/>
    <w:rsid w:val="17CB17FD"/>
    <w:rsid w:val="17E26FE7"/>
    <w:rsid w:val="17E43D04"/>
    <w:rsid w:val="17EC26B1"/>
    <w:rsid w:val="17F169BA"/>
    <w:rsid w:val="17F558BB"/>
    <w:rsid w:val="18007B41"/>
    <w:rsid w:val="1803C4C4"/>
    <w:rsid w:val="18056C41"/>
    <w:rsid w:val="1806DB8E"/>
    <w:rsid w:val="1808E85F"/>
    <w:rsid w:val="180C3401"/>
    <w:rsid w:val="180FF630"/>
    <w:rsid w:val="18124E98"/>
    <w:rsid w:val="18143E30"/>
    <w:rsid w:val="1814D416"/>
    <w:rsid w:val="182164DF"/>
    <w:rsid w:val="1823575A"/>
    <w:rsid w:val="182C548D"/>
    <w:rsid w:val="182E4F68"/>
    <w:rsid w:val="1835304A"/>
    <w:rsid w:val="1835738C"/>
    <w:rsid w:val="1835A3D8"/>
    <w:rsid w:val="18427FBF"/>
    <w:rsid w:val="1842E5E4"/>
    <w:rsid w:val="184B0015"/>
    <w:rsid w:val="1851FEB2"/>
    <w:rsid w:val="18542E64"/>
    <w:rsid w:val="1857262D"/>
    <w:rsid w:val="1858B442"/>
    <w:rsid w:val="185D86C7"/>
    <w:rsid w:val="185E5B1D"/>
    <w:rsid w:val="1862BF25"/>
    <w:rsid w:val="18646C26"/>
    <w:rsid w:val="186640F6"/>
    <w:rsid w:val="187C995A"/>
    <w:rsid w:val="187E0EBE"/>
    <w:rsid w:val="188A1468"/>
    <w:rsid w:val="1895DE6E"/>
    <w:rsid w:val="189633CC"/>
    <w:rsid w:val="1897ED2A"/>
    <w:rsid w:val="189F1EBE"/>
    <w:rsid w:val="189FB6ED"/>
    <w:rsid w:val="18A10ECD"/>
    <w:rsid w:val="18A2757D"/>
    <w:rsid w:val="18A8375D"/>
    <w:rsid w:val="18ACB858"/>
    <w:rsid w:val="18AD6129"/>
    <w:rsid w:val="18B33D37"/>
    <w:rsid w:val="18BAB147"/>
    <w:rsid w:val="18BB746B"/>
    <w:rsid w:val="18BE322D"/>
    <w:rsid w:val="18C22F55"/>
    <w:rsid w:val="18C8E450"/>
    <w:rsid w:val="18D6517E"/>
    <w:rsid w:val="18DA986D"/>
    <w:rsid w:val="18DACB1C"/>
    <w:rsid w:val="18E6466E"/>
    <w:rsid w:val="18E80F29"/>
    <w:rsid w:val="18EB128D"/>
    <w:rsid w:val="18F2701B"/>
    <w:rsid w:val="1911C64C"/>
    <w:rsid w:val="191B72A4"/>
    <w:rsid w:val="191F2930"/>
    <w:rsid w:val="19253C13"/>
    <w:rsid w:val="19264AF1"/>
    <w:rsid w:val="192FF6DE"/>
    <w:rsid w:val="193255CA"/>
    <w:rsid w:val="1934BBEA"/>
    <w:rsid w:val="193A34E7"/>
    <w:rsid w:val="193D6E2F"/>
    <w:rsid w:val="193D8D32"/>
    <w:rsid w:val="1940AE63"/>
    <w:rsid w:val="1946007C"/>
    <w:rsid w:val="1953271F"/>
    <w:rsid w:val="19566871"/>
    <w:rsid w:val="1965CCF7"/>
    <w:rsid w:val="19769F16"/>
    <w:rsid w:val="197726D8"/>
    <w:rsid w:val="1979CACF"/>
    <w:rsid w:val="197C01CC"/>
    <w:rsid w:val="1981477E"/>
    <w:rsid w:val="198A1CEB"/>
    <w:rsid w:val="198AEDC4"/>
    <w:rsid w:val="199751EC"/>
    <w:rsid w:val="19A89804"/>
    <w:rsid w:val="19A8F2C4"/>
    <w:rsid w:val="19A994A0"/>
    <w:rsid w:val="19AA163E"/>
    <w:rsid w:val="19AEA1A1"/>
    <w:rsid w:val="19B1B36A"/>
    <w:rsid w:val="19B72CFE"/>
    <w:rsid w:val="19BB0CCF"/>
    <w:rsid w:val="19BBA261"/>
    <w:rsid w:val="19BF27BB"/>
    <w:rsid w:val="19C4863B"/>
    <w:rsid w:val="19CD3B64"/>
    <w:rsid w:val="19CE22D1"/>
    <w:rsid w:val="19D6EDE6"/>
    <w:rsid w:val="19DA7F22"/>
    <w:rsid w:val="19E07812"/>
    <w:rsid w:val="19E4BADE"/>
    <w:rsid w:val="19E740FE"/>
    <w:rsid w:val="19EB8883"/>
    <w:rsid w:val="19EC3DFF"/>
    <w:rsid w:val="19EE1008"/>
    <w:rsid w:val="19F1C8A6"/>
    <w:rsid w:val="19FD5540"/>
    <w:rsid w:val="1A035898"/>
    <w:rsid w:val="1A092D80"/>
    <w:rsid w:val="1A0CEB46"/>
    <w:rsid w:val="1A146B03"/>
    <w:rsid w:val="1A1A2BAF"/>
    <w:rsid w:val="1A21E23F"/>
    <w:rsid w:val="1A22C7B3"/>
    <w:rsid w:val="1A3093F2"/>
    <w:rsid w:val="1A30C3A6"/>
    <w:rsid w:val="1A31734C"/>
    <w:rsid w:val="1A318D89"/>
    <w:rsid w:val="1A31AECF"/>
    <w:rsid w:val="1A35E58C"/>
    <w:rsid w:val="1A3D1C57"/>
    <w:rsid w:val="1A428FDE"/>
    <w:rsid w:val="1A4830BD"/>
    <w:rsid w:val="1A4890D8"/>
    <w:rsid w:val="1A49970A"/>
    <w:rsid w:val="1A4CE0AA"/>
    <w:rsid w:val="1A4DFFEF"/>
    <w:rsid w:val="1A53B0B1"/>
    <w:rsid w:val="1A56E994"/>
    <w:rsid w:val="1A5DF85D"/>
    <w:rsid w:val="1A5E4DA2"/>
    <w:rsid w:val="1A61490D"/>
    <w:rsid w:val="1A64D2FF"/>
    <w:rsid w:val="1A6942E0"/>
    <w:rsid w:val="1A6E42B5"/>
    <w:rsid w:val="1A6F603C"/>
    <w:rsid w:val="1A73FE37"/>
    <w:rsid w:val="1A74CFC2"/>
    <w:rsid w:val="1A7B1207"/>
    <w:rsid w:val="1A7CD10E"/>
    <w:rsid w:val="1A814F0D"/>
    <w:rsid w:val="1A830C92"/>
    <w:rsid w:val="1A84409A"/>
    <w:rsid w:val="1A8A0B6F"/>
    <w:rsid w:val="1A8C7CE3"/>
    <w:rsid w:val="1A90B614"/>
    <w:rsid w:val="1A925374"/>
    <w:rsid w:val="1A925419"/>
    <w:rsid w:val="1A9AB193"/>
    <w:rsid w:val="1A9DC1E1"/>
    <w:rsid w:val="1A9EB368"/>
    <w:rsid w:val="1A9F3244"/>
    <w:rsid w:val="1AA19767"/>
    <w:rsid w:val="1AA55C29"/>
    <w:rsid w:val="1AADEA91"/>
    <w:rsid w:val="1AAEB444"/>
    <w:rsid w:val="1AAFFA20"/>
    <w:rsid w:val="1AB11DAE"/>
    <w:rsid w:val="1AB6D294"/>
    <w:rsid w:val="1AB781E0"/>
    <w:rsid w:val="1ABC97C0"/>
    <w:rsid w:val="1ABFD652"/>
    <w:rsid w:val="1ABFECAC"/>
    <w:rsid w:val="1AC4A4E6"/>
    <w:rsid w:val="1AC8D2E2"/>
    <w:rsid w:val="1ACB8E68"/>
    <w:rsid w:val="1ACC0A43"/>
    <w:rsid w:val="1ACD9B0F"/>
    <w:rsid w:val="1ACF3B5C"/>
    <w:rsid w:val="1ACF823A"/>
    <w:rsid w:val="1AD78D12"/>
    <w:rsid w:val="1AE68E56"/>
    <w:rsid w:val="1AE7767F"/>
    <w:rsid w:val="1AEA71A1"/>
    <w:rsid w:val="1AEAEF65"/>
    <w:rsid w:val="1AEBAD37"/>
    <w:rsid w:val="1AF040BE"/>
    <w:rsid w:val="1AF080FE"/>
    <w:rsid w:val="1AFCD1AD"/>
    <w:rsid w:val="1B01A72A"/>
    <w:rsid w:val="1B0842BE"/>
    <w:rsid w:val="1B0D084B"/>
    <w:rsid w:val="1B14D7CB"/>
    <w:rsid w:val="1B1D73E2"/>
    <w:rsid w:val="1B2074F4"/>
    <w:rsid w:val="1B2AED7C"/>
    <w:rsid w:val="1B2D1A4F"/>
    <w:rsid w:val="1B2D7D93"/>
    <w:rsid w:val="1B36503A"/>
    <w:rsid w:val="1B3AA79C"/>
    <w:rsid w:val="1B3AF44A"/>
    <w:rsid w:val="1B3C723F"/>
    <w:rsid w:val="1B3F1802"/>
    <w:rsid w:val="1B5587E4"/>
    <w:rsid w:val="1B5924D7"/>
    <w:rsid w:val="1B5E7DC9"/>
    <w:rsid w:val="1B66ACDC"/>
    <w:rsid w:val="1B672007"/>
    <w:rsid w:val="1B679599"/>
    <w:rsid w:val="1B6C1929"/>
    <w:rsid w:val="1B6CEEAF"/>
    <w:rsid w:val="1B71D3DC"/>
    <w:rsid w:val="1B7810B7"/>
    <w:rsid w:val="1B793600"/>
    <w:rsid w:val="1B7C8B10"/>
    <w:rsid w:val="1B83EEF7"/>
    <w:rsid w:val="1B86ABA5"/>
    <w:rsid w:val="1B8DEE91"/>
    <w:rsid w:val="1B8E2162"/>
    <w:rsid w:val="1B944A55"/>
    <w:rsid w:val="1B99AFED"/>
    <w:rsid w:val="1B9A96ED"/>
    <w:rsid w:val="1B9C5130"/>
    <w:rsid w:val="1BA64A5D"/>
    <w:rsid w:val="1BAD6A73"/>
    <w:rsid w:val="1BADF54C"/>
    <w:rsid w:val="1BAEAFDC"/>
    <w:rsid w:val="1BB1DB5C"/>
    <w:rsid w:val="1BB45639"/>
    <w:rsid w:val="1BB8BBC2"/>
    <w:rsid w:val="1BBAF6AB"/>
    <w:rsid w:val="1BC85EB8"/>
    <w:rsid w:val="1BCDF1A2"/>
    <w:rsid w:val="1BD150F2"/>
    <w:rsid w:val="1BD16B0C"/>
    <w:rsid w:val="1BD528F8"/>
    <w:rsid w:val="1BD5F27C"/>
    <w:rsid w:val="1BDB4C27"/>
    <w:rsid w:val="1BDCA874"/>
    <w:rsid w:val="1BDDD724"/>
    <w:rsid w:val="1BDFD9C6"/>
    <w:rsid w:val="1BEA9A99"/>
    <w:rsid w:val="1BECBD6B"/>
    <w:rsid w:val="1BF5A789"/>
    <w:rsid w:val="1BF914F1"/>
    <w:rsid w:val="1C036F2A"/>
    <w:rsid w:val="1C07FF51"/>
    <w:rsid w:val="1C1020BC"/>
    <w:rsid w:val="1C1580F8"/>
    <w:rsid w:val="1C1B1FD3"/>
    <w:rsid w:val="1C20B4A7"/>
    <w:rsid w:val="1C222357"/>
    <w:rsid w:val="1C253BD0"/>
    <w:rsid w:val="1C282119"/>
    <w:rsid w:val="1C287FCB"/>
    <w:rsid w:val="1C29A8F0"/>
    <w:rsid w:val="1C2A10DD"/>
    <w:rsid w:val="1C3E48BD"/>
    <w:rsid w:val="1C4EE008"/>
    <w:rsid w:val="1C522EE4"/>
    <w:rsid w:val="1C54C056"/>
    <w:rsid w:val="1C5F0E2E"/>
    <w:rsid w:val="1C63F91A"/>
    <w:rsid w:val="1C65C49B"/>
    <w:rsid w:val="1C6D212E"/>
    <w:rsid w:val="1C6F80E6"/>
    <w:rsid w:val="1C79DA12"/>
    <w:rsid w:val="1C851A6E"/>
    <w:rsid w:val="1C96466B"/>
    <w:rsid w:val="1C98E4AE"/>
    <w:rsid w:val="1C99461F"/>
    <w:rsid w:val="1C9E0688"/>
    <w:rsid w:val="1CA2A9C6"/>
    <w:rsid w:val="1CA62266"/>
    <w:rsid w:val="1CA841FF"/>
    <w:rsid w:val="1CA900FD"/>
    <w:rsid w:val="1CAB72B9"/>
    <w:rsid w:val="1CAD9DC8"/>
    <w:rsid w:val="1CAE2188"/>
    <w:rsid w:val="1CAE46DC"/>
    <w:rsid w:val="1CB59506"/>
    <w:rsid w:val="1CBCEB98"/>
    <w:rsid w:val="1CBFCB53"/>
    <w:rsid w:val="1CC5D1FA"/>
    <w:rsid w:val="1CCD1A62"/>
    <w:rsid w:val="1CCF066B"/>
    <w:rsid w:val="1CDBB412"/>
    <w:rsid w:val="1CE3D6D7"/>
    <w:rsid w:val="1CF6E253"/>
    <w:rsid w:val="1CFC7D1C"/>
    <w:rsid w:val="1CFCC388"/>
    <w:rsid w:val="1D028F8B"/>
    <w:rsid w:val="1D044FE9"/>
    <w:rsid w:val="1D0EA2BE"/>
    <w:rsid w:val="1D12578E"/>
    <w:rsid w:val="1D137D34"/>
    <w:rsid w:val="1D196664"/>
    <w:rsid w:val="1D199AC9"/>
    <w:rsid w:val="1D1BC5CC"/>
    <w:rsid w:val="1D206625"/>
    <w:rsid w:val="1D2A5653"/>
    <w:rsid w:val="1D35C284"/>
    <w:rsid w:val="1D4509C7"/>
    <w:rsid w:val="1D476FDE"/>
    <w:rsid w:val="1D49A973"/>
    <w:rsid w:val="1D4D8C79"/>
    <w:rsid w:val="1D511274"/>
    <w:rsid w:val="1D524A3B"/>
    <w:rsid w:val="1D572437"/>
    <w:rsid w:val="1D577A3A"/>
    <w:rsid w:val="1D58CF26"/>
    <w:rsid w:val="1D614A1F"/>
    <w:rsid w:val="1D679D3C"/>
    <w:rsid w:val="1D67C575"/>
    <w:rsid w:val="1D74BD19"/>
    <w:rsid w:val="1D77359E"/>
    <w:rsid w:val="1D7854C1"/>
    <w:rsid w:val="1D7B96BD"/>
    <w:rsid w:val="1D7FB12C"/>
    <w:rsid w:val="1D83D3B8"/>
    <w:rsid w:val="1D853456"/>
    <w:rsid w:val="1D8E2D69"/>
    <w:rsid w:val="1D8F35A3"/>
    <w:rsid w:val="1D8F56EB"/>
    <w:rsid w:val="1D9A105C"/>
    <w:rsid w:val="1D9EEC90"/>
    <w:rsid w:val="1D9FC73F"/>
    <w:rsid w:val="1DA6383A"/>
    <w:rsid w:val="1DB30BDD"/>
    <w:rsid w:val="1DBADE8F"/>
    <w:rsid w:val="1DC812C5"/>
    <w:rsid w:val="1DCB36B3"/>
    <w:rsid w:val="1DD008C5"/>
    <w:rsid w:val="1DD1CF92"/>
    <w:rsid w:val="1DD381FE"/>
    <w:rsid w:val="1DD5D413"/>
    <w:rsid w:val="1DD789CA"/>
    <w:rsid w:val="1DDC9939"/>
    <w:rsid w:val="1DE01E7E"/>
    <w:rsid w:val="1DE0F04E"/>
    <w:rsid w:val="1DE679CD"/>
    <w:rsid w:val="1DEE21E0"/>
    <w:rsid w:val="1DFED275"/>
    <w:rsid w:val="1E03414E"/>
    <w:rsid w:val="1E058BD1"/>
    <w:rsid w:val="1E06F08E"/>
    <w:rsid w:val="1E0AE81D"/>
    <w:rsid w:val="1E134B00"/>
    <w:rsid w:val="1E1CF45D"/>
    <w:rsid w:val="1E1E07D1"/>
    <w:rsid w:val="1E1F5275"/>
    <w:rsid w:val="1E2054B0"/>
    <w:rsid w:val="1E25F465"/>
    <w:rsid w:val="1E261080"/>
    <w:rsid w:val="1E31D40D"/>
    <w:rsid w:val="1E31DB5E"/>
    <w:rsid w:val="1E37C70D"/>
    <w:rsid w:val="1E37D36A"/>
    <w:rsid w:val="1E3D5228"/>
    <w:rsid w:val="1E3D8830"/>
    <w:rsid w:val="1E3DF9E6"/>
    <w:rsid w:val="1E3FE380"/>
    <w:rsid w:val="1E58BBF9"/>
    <w:rsid w:val="1E5C2A94"/>
    <w:rsid w:val="1E604140"/>
    <w:rsid w:val="1E62D17C"/>
    <w:rsid w:val="1E63223B"/>
    <w:rsid w:val="1E66052F"/>
    <w:rsid w:val="1E67D157"/>
    <w:rsid w:val="1E6B3A40"/>
    <w:rsid w:val="1E6D7A25"/>
    <w:rsid w:val="1E720C64"/>
    <w:rsid w:val="1E77504E"/>
    <w:rsid w:val="1E7992D9"/>
    <w:rsid w:val="1E858D86"/>
    <w:rsid w:val="1E8A0572"/>
    <w:rsid w:val="1E8F52EA"/>
    <w:rsid w:val="1EA007A7"/>
    <w:rsid w:val="1EA072FE"/>
    <w:rsid w:val="1EA12F0C"/>
    <w:rsid w:val="1EA3EE86"/>
    <w:rsid w:val="1EA48F71"/>
    <w:rsid w:val="1EA54F4C"/>
    <w:rsid w:val="1EA5A0A5"/>
    <w:rsid w:val="1EAEB251"/>
    <w:rsid w:val="1EB18910"/>
    <w:rsid w:val="1EB1A656"/>
    <w:rsid w:val="1EB33393"/>
    <w:rsid w:val="1EB9AEC9"/>
    <w:rsid w:val="1EBAABCE"/>
    <w:rsid w:val="1EBAE099"/>
    <w:rsid w:val="1EC2531F"/>
    <w:rsid w:val="1ED08AF8"/>
    <w:rsid w:val="1ED26A80"/>
    <w:rsid w:val="1ED5FBE2"/>
    <w:rsid w:val="1EDB410A"/>
    <w:rsid w:val="1EDBBDB2"/>
    <w:rsid w:val="1EEBE96B"/>
    <w:rsid w:val="1EF55362"/>
    <w:rsid w:val="1EFF5338"/>
    <w:rsid w:val="1F0588A1"/>
    <w:rsid w:val="1F158994"/>
    <w:rsid w:val="1F1A861D"/>
    <w:rsid w:val="1F3C6772"/>
    <w:rsid w:val="1F40790D"/>
    <w:rsid w:val="1F408631"/>
    <w:rsid w:val="1F42828D"/>
    <w:rsid w:val="1F44413F"/>
    <w:rsid w:val="1F454168"/>
    <w:rsid w:val="1F47FBAB"/>
    <w:rsid w:val="1F4BC5F6"/>
    <w:rsid w:val="1F4EDC3E"/>
    <w:rsid w:val="1F52E52F"/>
    <w:rsid w:val="1F580404"/>
    <w:rsid w:val="1F607C8A"/>
    <w:rsid w:val="1F6E5587"/>
    <w:rsid w:val="1F762978"/>
    <w:rsid w:val="1F76305D"/>
    <w:rsid w:val="1F7695DA"/>
    <w:rsid w:val="1F7CFD0C"/>
    <w:rsid w:val="1F802F71"/>
    <w:rsid w:val="1F80A018"/>
    <w:rsid w:val="1F82CB54"/>
    <w:rsid w:val="1F921BA8"/>
    <w:rsid w:val="1F9417AC"/>
    <w:rsid w:val="1F9A9E28"/>
    <w:rsid w:val="1F9D598A"/>
    <w:rsid w:val="1F9DBBFC"/>
    <w:rsid w:val="1FA06AEF"/>
    <w:rsid w:val="1FA69706"/>
    <w:rsid w:val="1FAB8D21"/>
    <w:rsid w:val="1FAFAAF7"/>
    <w:rsid w:val="1FB1356D"/>
    <w:rsid w:val="1FB75F31"/>
    <w:rsid w:val="1FBB948B"/>
    <w:rsid w:val="1FBEE824"/>
    <w:rsid w:val="1FBF7676"/>
    <w:rsid w:val="1FC74932"/>
    <w:rsid w:val="1FCC635B"/>
    <w:rsid w:val="1FDFE5BF"/>
    <w:rsid w:val="1FE098E4"/>
    <w:rsid w:val="1FE6FCFB"/>
    <w:rsid w:val="1FE7D26E"/>
    <w:rsid w:val="1FEC6B70"/>
    <w:rsid w:val="1FEEF17D"/>
    <w:rsid w:val="1FEFC65E"/>
    <w:rsid w:val="1FFCAC1A"/>
    <w:rsid w:val="1FFF29A5"/>
    <w:rsid w:val="200164A8"/>
    <w:rsid w:val="20072AB9"/>
    <w:rsid w:val="200D9666"/>
    <w:rsid w:val="2010AD5B"/>
    <w:rsid w:val="20150FC7"/>
    <w:rsid w:val="20338E5D"/>
    <w:rsid w:val="2033E86C"/>
    <w:rsid w:val="203B3554"/>
    <w:rsid w:val="20434DE2"/>
    <w:rsid w:val="2044B0CA"/>
    <w:rsid w:val="20451E11"/>
    <w:rsid w:val="2053163F"/>
    <w:rsid w:val="2053940C"/>
    <w:rsid w:val="2062EDDC"/>
    <w:rsid w:val="2068F4B5"/>
    <w:rsid w:val="2073F747"/>
    <w:rsid w:val="2076D50F"/>
    <w:rsid w:val="207E45D2"/>
    <w:rsid w:val="20812B6E"/>
    <w:rsid w:val="20839539"/>
    <w:rsid w:val="208A66B4"/>
    <w:rsid w:val="2093CA27"/>
    <w:rsid w:val="209E579A"/>
    <w:rsid w:val="20A6C5AD"/>
    <w:rsid w:val="20A9B2E7"/>
    <w:rsid w:val="20ABBFE1"/>
    <w:rsid w:val="20BB3697"/>
    <w:rsid w:val="20BD5F95"/>
    <w:rsid w:val="20C244D5"/>
    <w:rsid w:val="20C8E682"/>
    <w:rsid w:val="20CAA8F5"/>
    <w:rsid w:val="20D1FDF7"/>
    <w:rsid w:val="20D9F5A5"/>
    <w:rsid w:val="20DD24CA"/>
    <w:rsid w:val="20DF41C4"/>
    <w:rsid w:val="20DF97B8"/>
    <w:rsid w:val="20DFC72F"/>
    <w:rsid w:val="20E59BB5"/>
    <w:rsid w:val="20EEDFB8"/>
    <w:rsid w:val="20EF13D0"/>
    <w:rsid w:val="20F01E78"/>
    <w:rsid w:val="20FAFA21"/>
    <w:rsid w:val="20FDE860"/>
    <w:rsid w:val="2101B6E7"/>
    <w:rsid w:val="21051BDE"/>
    <w:rsid w:val="2106C085"/>
    <w:rsid w:val="210A9FBD"/>
    <w:rsid w:val="2110700E"/>
    <w:rsid w:val="21136D33"/>
    <w:rsid w:val="21155316"/>
    <w:rsid w:val="211A8195"/>
    <w:rsid w:val="21253754"/>
    <w:rsid w:val="212B5B03"/>
    <w:rsid w:val="212D4B58"/>
    <w:rsid w:val="212DC2C5"/>
    <w:rsid w:val="2130002D"/>
    <w:rsid w:val="2135E0DA"/>
    <w:rsid w:val="2137C487"/>
    <w:rsid w:val="2140F303"/>
    <w:rsid w:val="21456891"/>
    <w:rsid w:val="2149208E"/>
    <w:rsid w:val="2153BEA9"/>
    <w:rsid w:val="215B1D5E"/>
    <w:rsid w:val="21608ED8"/>
    <w:rsid w:val="2161EEAD"/>
    <w:rsid w:val="216373B9"/>
    <w:rsid w:val="216C3DAA"/>
    <w:rsid w:val="216DE4D4"/>
    <w:rsid w:val="2173D6A0"/>
    <w:rsid w:val="21772B0A"/>
    <w:rsid w:val="2177D791"/>
    <w:rsid w:val="217B69A3"/>
    <w:rsid w:val="217D48BE"/>
    <w:rsid w:val="21818DD0"/>
    <w:rsid w:val="2182BFF4"/>
    <w:rsid w:val="2183027D"/>
    <w:rsid w:val="2185E2E7"/>
    <w:rsid w:val="218E1515"/>
    <w:rsid w:val="218F5565"/>
    <w:rsid w:val="21901F68"/>
    <w:rsid w:val="21911334"/>
    <w:rsid w:val="219CDA53"/>
    <w:rsid w:val="21A441B0"/>
    <w:rsid w:val="21A474BE"/>
    <w:rsid w:val="21ACCEEA"/>
    <w:rsid w:val="21AEC592"/>
    <w:rsid w:val="21B2C561"/>
    <w:rsid w:val="21B3FBB9"/>
    <w:rsid w:val="21B6BF06"/>
    <w:rsid w:val="21B95C28"/>
    <w:rsid w:val="21BD895E"/>
    <w:rsid w:val="21C16103"/>
    <w:rsid w:val="21CAC68E"/>
    <w:rsid w:val="21CBF6A6"/>
    <w:rsid w:val="21D5869D"/>
    <w:rsid w:val="21D93C8B"/>
    <w:rsid w:val="21DE52B6"/>
    <w:rsid w:val="21E59E34"/>
    <w:rsid w:val="21E96205"/>
    <w:rsid w:val="21EA5545"/>
    <w:rsid w:val="21EBFE38"/>
    <w:rsid w:val="21EC78B0"/>
    <w:rsid w:val="21ED7CFD"/>
    <w:rsid w:val="21EE2BF1"/>
    <w:rsid w:val="21EE7466"/>
    <w:rsid w:val="21EFC914"/>
    <w:rsid w:val="21EFD385"/>
    <w:rsid w:val="21F15CAB"/>
    <w:rsid w:val="21F5138D"/>
    <w:rsid w:val="21F8B52D"/>
    <w:rsid w:val="21F9CE83"/>
    <w:rsid w:val="2200C658"/>
    <w:rsid w:val="2200DD38"/>
    <w:rsid w:val="22028A62"/>
    <w:rsid w:val="220973CA"/>
    <w:rsid w:val="221325BA"/>
    <w:rsid w:val="2214C696"/>
    <w:rsid w:val="221B100A"/>
    <w:rsid w:val="221F22F7"/>
    <w:rsid w:val="22218256"/>
    <w:rsid w:val="2229DEAB"/>
    <w:rsid w:val="222A1878"/>
    <w:rsid w:val="22436E49"/>
    <w:rsid w:val="22478F7D"/>
    <w:rsid w:val="2253B56F"/>
    <w:rsid w:val="2254B913"/>
    <w:rsid w:val="225ABF85"/>
    <w:rsid w:val="225C832F"/>
    <w:rsid w:val="225FAA79"/>
    <w:rsid w:val="2272B3E6"/>
    <w:rsid w:val="2275B04B"/>
    <w:rsid w:val="227A234F"/>
    <w:rsid w:val="227B0D09"/>
    <w:rsid w:val="227DE846"/>
    <w:rsid w:val="22869782"/>
    <w:rsid w:val="2288F3A3"/>
    <w:rsid w:val="22897D0E"/>
    <w:rsid w:val="228FD115"/>
    <w:rsid w:val="229A34A6"/>
    <w:rsid w:val="229B0242"/>
    <w:rsid w:val="229CE6B0"/>
    <w:rsid w:val="22A42ED9"/>
    <w:rsid w:val="22A6FEAC"/>
    <w:rsid w:val="22A7282A"/>
    <w:rsid w:val="22A7B6C7"/>
    <w:rsid w:val="22B4B540"/>
    <w:rsid w:val="22BBDE12"/>
    <w:rsid w:val="22C124E4"/>
    <w:rsid w:val="22C2599C"/>
    <w:rsid w:val="22CD20C2"/>
    <w:rsid w:val="22CEB231"/>
    <w:rsid w:val="22D18B79"/>
    <w:rsid w:val="22DAEC6A"/>
    <w:rsid w:val="22DBAD74"/>
    <w:rsid w:val="22DECA41"/>
    <w:rsid w:val="22DF4C95"/>
    <w:rsid w:val="22EB3AEF"/>
    <w:rsid w:val="22FDBF0E"/>
    <w:rsid w:val="22FEC9D9"/>
    <w:rsid w:val="23029556"/>
    <w:rsid w:val="230602C1"/>
    <w:rsid w:val="2306AD9F"/>
    <w:rsid w:val="2306F33C"/>
    <w:rsid w:val="230F9AEF"/>
    <w:rsid w:val="2317C919"/>
    <w:rsid w:val="2319EE45"/>
    <w:rsid w:val="231A5634"/>
    <w:rsid w:val="231D7455"/>
    <w:rsid w:val="233DC4CF"/>
    <w:rsid w:val="2345F7C9"/>
    <w:rsid w:val="23467D9D"/>
    <w:rsid w:val="2350160B"/>
    <w:rsid w:val="235CA162"/>
    <w:rsid w:val="235D8B7D"/>
    <w:rsid w:val="236139B9"/>
    <w:rsid w:val="23642101"/>
    <w:rsid w:val="23645C34"/>
    <w:rsid w:val="236590F1"/>
    <w:rsid w:val="236981DC"/>
    <w:rsid w:val="236B02F8"/>
    <w:rsid w:val="2373ECF7"/>
    <w:rsid w:val="23755E36"/>
    <w:rsid w:val="237D41E6"/>
    <w:rsid w:val="2381ABAB"/>
    <w:rsid w:val="23889B8C"/>
    <w:rsid w:val="2391384F"/>
    <w:rsid w:val="239308AE"/>
    <w:rsid w:val="2398757C"/>
    <w:rsid w:val="2398F138"/>
    <w:rsid w:val="2399562C"/>
    <w:rsid w:val="239D5354"/>
    <w:rsid w:val="239E161C"/>
    <w:rsid w:val="23A0FFEF"/>
    <w:rsid w:val="23A3732B"/>
    <w:rsid w:val="23A44876"/>
    <w:rsid w:val="23A6935A"/>
    <w:rsid w:val="23AAEBC0"/>
    <w:rsid w:val="23AD02FD"/>
    <w:rsid w:val="23B15927"/>
    <w:rsid w:val="23B4A967"/>
    <w:rsid w:val="23BFEDFB"/>
    <w:rsid w:val="23C69D80"/>
    <w:rsid w:val="23C7E4B3"/>
    <w:rsid w:val="23D73F20"/>
    <w:rsid w:val="23D81CDA"/>
    <w:rsid w:val="23D89115"/>
    <w:rsid w:val="23DADC23"/>
    <w:rsid w:val="23E17C49"/>
    <w:rsid w:val="23E1FDE2"/>
    <w:rsid w:val="23E263BF"/>
    <w:rsid w:val="23EB1A93"/>
    <w:rsid w:val="23ECFD64"/>
    <w:rsid w:val="23EE6AC3"/>
    <w:rsid w:val="23F468DF"/>
    <w:rsid w:val="23F98AD3"/>
    <w:rsid w:val="2406A145"/>
    <w:rsid w:val="2407DED7"/>
    <w:rsid w:val="2407F651"/>
    <w:rsid w:val="241006BE"/>
    <w:rsid w:val="2410B64C"/>
    <w:rsid w:val="2416DD6A"/>
    <w:rsid w:val="241E8FE3"/>
    <w:rsid w:val="2422174D"/>
    <w:rsid w:val="24276596"/>
    <w:rsid w:val="242D8E28"/>
    <w:rsid w:val="2436D2A3"/>
    <w:rsid w:val="24376E5D"/>
    <w:rsid w:val="243977E5"/>
    <w:rsid w:val="24399EFB"/>
    <w:rsid w:val="2440092B"/>
    <w:rsid w:val="24445CED"/>
    <w:rsid w:val="2444A427"/>
    <w:rsid w:val="2445F07B"/>
    <w:rsid w:val="244FC5A4"/>
    <w:rsid w:val="24520562"/>
    <w:rsid w:val="2454337D"/>
    <w:rsid w:val="245A774D"/>
    <w:rsid w:val="245E29FD"/>
    <w:rsid w:val="24616B06"/>
    <w:rsid w:val="246371AA"/>
    <w:rsid w:val="2465010C"/>
    <w:rsid w:val="2466B898"/>
    <w:rsid w:val="2468D33A"/>
    <w:rsid w:val="247485A8"/>
    <w:rsid w:val="2478A94E"/>
    <w:rsid w:val="2478F559"/>
    <w:rsid w:val="2479EDF1"/>
    <w:rsid w:val="247A9AA2"/>
    <w:rsid w:val="247FBC9D"/>
    <w:rsid w:val="2483F10F"/>
    <w:rsid w:val="24849E35"/>
    <w:rsid w:val="248B4E90"/>
    <w:rsid w:val="248B5C39"/>
    <w:rsid w:val="248C05BF"/>
    <w:rsid w:val="248CEFD0"/>
    <w:rsid w:val="248F64A4"/>
    <w:rsid w:val="249A2B87"/>
    <w:rsid w:val="24A5EEAF"/>
    <w:rsid w:val="24A862BA"/>
    <w:rsid w:val="24A959AA"/>
    <w:rsid w:val="24AF9A13"/>
    <w:rsid w:val="24B45208"/>
    <w:rsid w:val="24B68F36"/>
    <w:rsid w:val="24B8412B"/>
    <w:rsid w:val="24B9F2BD"/>
    <w:rsid w:val="24BCEE9A"/>
    <w:rsid w:val="24BFB1B7"/>
    <w:rsid w:val="24BFBF09"/>
    <w:rsid w:val="24C65EAF"/>
    <w:rsid w:val="24C8008B"/>
    <w:rsid w:val="24C8B3F6"/>
    <w:rsid w:val="24CCF16A"/>
    <w:rsid w:val="24D1B933"/>
    <w:rsid w:val="24D3945F"/>
    <w:rsid w:val="24D599AA"/>
    <w:rsid w:val="24D78467"/>
    <w:rsid w:val="24D9223C"/>
    <w:rsid w:val="24D97FA5"/>
    <w:rsid w:val="24DAA858"/>
    <w:rsid w:val="24E0ED0E"/>
    <w:rsid w:val="24EFB2EC"/>
    <w:rsid w:val="24F42A1C"/>
    <w:rsid w:val="25008095"/>
    <w:rsid w:val="250082E6"/>
    <w:rsid w:val="25037B15"/>
    <w:rsid w:val="2506CC01"/>
    <w:rsid w:val="25078AAA"/>
    <w:rsid w:val="25081175"/>
    <w:rsid w:val="2508E86F"/>
    <w:rsid w:val="250EE50F"/>
    <w:rsid w:val="250FBD58"/>
    <w:rsid w:val="2516F73D"/>
    <w:rsid w:val="25175463"/>
    <w:rsid w:val="25189777"/>
    <w:rsid w:val="251F7D4B"/>
    <w:rsid w:val="252072D8"/>
    <w:rsid w:val="2521881B"/>
    <w:rsid w:val="2527E197"/>
    <w:rsid w:val="252A957B"/>
    <w:rsid w:val="252F478E"/>
    <w:rsid w:val="25362A69"/>
    <w:rsid w:val="2538671A"/>
    <w:rsid w:val="2547256F"/>
    <w:rsid w:val="25476387"/>
    <w:rsid w:val="254B7522"/>
    <w:rsid w:val="255CC08B"/>
    <w:rsid w:val="255D6AF3"/>
    <w:rsid w:val="255FD29A"/>
    <w:rsid w:val="256121C2"/>
    <w:rsid w:val="25625E33"/>
    <w:rsid w:val="2563C541"/>
    <w:rsid w:val="25685CC7"/>
    <w:rsid w:val="256B78C9"/>
    <w:rsid w:val="2571597E"/>
    <w:rsid w:val="25729AFE"/>
    <w:rsid w:val="2579046A"/>
    <w:rsid w:val="257FC6AB"/>
    <w:rsid w:val="257FE87A"/>
    <w:rsid w:val="25869E9A"/>
    <w:rsid w:val="2586DE2D"/>
    <w:rsid w:val="258BD6BD"/>
    <w:rsid w:val="25941F7A"/>
    <w:rsid w:val="2597F2E9"/>
    <w:rsid w:val="259ED8F5"/>
    <w:rsid w:val="25A97E54"/>
    <w:rsid w:val="25AFAA88"/>
    <w:rsid w:val="25B3925C"/>
    <w:rsid w:val="25B4015A"/>
    <w:rsid w:val="25B67973"/>
    <w:rsid w:val="25C495BD"/>
    <w:rsid w:val="25CCFB47"/>
    <w:rsid w:val="25CE3FC3"/>
    <w:rsid w:val="25D2E6CF"/>
    <w:rsid w:val="25E32D87"/>
    <w:rsid w:val="25E37957"/>
    <w:rsid w:val="25E387BC"/>
    <w:rsid w:val="25E42DCE"/>
    <w:rsid w:val="25E9BD33"/>
    <w:rsid w:val="25F003DE"/>
    <w:rsid w:val="25F2262F"/>
    <w:rsid w:val="25F409D3"/>
    <w:rsid w:val="25F5ED93"/>
    <w:rsid w:val="25F76C6E"/>
    <w:rsid w:val="2607FB91"/>
    <w:rsid w:val="26113C6D"/>
    <w:rsid w:val="261332A6"/>
    <w:rsid w:val="26220DF7"/>
    <w:rsid w:val="2623B962"/>
    <w:rsid w:val="262815FB"/>
    <w:rsid w:val="26308AED"/>
    <w:rsid w:val="26319A26"/>
    <w:rsid w:val="26319DC2"/>
    <w:rsid w:val="2634EC9E"/>
    <w:rsid w:val="2637F3F4"/>
    <w:rsid w:val="263847BE"/>
    <w:rsid w:val="263850C5"/>
    <w:rsid w:val="2647BF2F"/>
    <w:rsid w:val="264B3FB8"/>
    <w:rsid w:val="264E403F"/>
    <w:rsid w:val="2650E1AA"/>
    <w:rsid w:val="2653781B"/>
    <w:rsid w:val="2657358C"/>
    <w:rsid w:val="265857D9"/>
    <w:rsid w:val="26598106"/>
    <w:rsid w:val="265D7868"/>
    <w:rsid w:val="265DAC3D"/>
    <w:rsid w:val="2661E61E"/>
    <w:rsid w:val="266B93BC"/>
    <w:rsid w:val="266EF764"/>
    <w:rsid w:val="267C449B"/>
    <w:rsid w:val="267ECA50"/>
    <w:rsid w:val="2684CB62"/>
    <w:rsid w:val="2688DB66"/>
    <w:rsid w:val="268A7D71"/>
    <w:rsid w:val="26925E58"/>
    <w:rsid w:val="269A1E52"/>
    <w:rsid w:val="269F3C11"/>
    <w:rsid w:val="26A01C77"/>
    <w:rsid w:val="26A3B647"/>
    <w:rsid w:val="26A7EE81"/>
    <w:rsid w:val="26ABB636"/>
    <w:rsid w:val="26AD993B"/>
    <w:rsid w:val="26B2F74C"/>
    <w:rsid w:val="26B75F85"/>
    <w:rsid w:val="26B78E37"/>
    <w:rsid w:val="26BEF733"/>
    <w:rsid w:val="26BF2E69"/>
    <w:rsid w:val="26C47EFA"/>
    <w:rsid w:val="26C7A610"/>
    <w:rsid w:val="26CA0B8B"/>
    <w:rsid w:val="26DB7FD5"/>
    <w:rsid w:val="26DD87CC"/>
    <w:rsid w:val="26DFC526"/>
    <w:rsid w:val="26E6ACCE"/>
    <w:rsid w:val="26E880CF"/>
    <w:rsid w:val="26ED3CCA"/>
    <w:rsid w:val="26FC6FCA"/>
    <w:rsid w:val="26FF1B35"/>
    <w:rsid w:val="27003C5E"/>
    <w:rsid w:val="2700AF8D"/>
    <w:rsid w:val="2702A180"/>
    <w:rsid w:val="270345CE"/>
    <w:rsid w:val="270E2754"/>
    <w:rsid w:val="271DBAEE"/>
    <w:rsid w:val="2724A6FD"/>
    <w:rsid w:val="2737654A"/>
    <w:rsid w:val="273BF906"/>
    <w:rsid w:val="274131E3"/>
    <w:rsid w:val="2746C6CE"/>
    <w:rsid w:val="2750C66E"/>
    <w:rsid w:val="275936B7"/>
    <w:rsid w:val="27599D8F"/>
    <w:rsid w:val="275F8D90"/>
    <w:rsid w:val="2766D2CB"/>
    <w:rsid w:val="276878C4"/>
    <w:rsid w:val="276E5F95"/>
    <w:rsid w:val="2771153F"/>
    <w:rsid w:val="2776F27F"/>
    <w:rsid w:val="277DFB34"/>
    <w:rsid w:val="27841D7A"/>
    <w:rsid w:val="2788D4E7"/>
    <w:rsid w:val="278DD650"/>
    <w:rsid w:val="27914C5B"/>
    <w:rsid w:val="279C4B74"/>
    <w:rsid w:val="279DD34E"/>
    <w:rsid w:val="27A122B9"/>
    <w:rsid w:val="27AE4F6F"/>
    <w:rsid w:val="27AF0307"/>
    <w:rsid w:val="27B0961B"/>
    <w:rsid w:val="27B1F3E7"/>
    <w:rsid w:val="27BF9943"/>
    <w:rsid w:val="27C0B01D"/>
    <w:rsid w:val="27C159E6"/>
    <w:rsid w:val="27C46FCF"/>
    <w:rsid w:val="27C695BC"/>
    <w:rsid w:val="27C96583"/>
    <w:rsid w:val="27E3C401"/>
    <w:rsid w:val="27E7AADD"/>
    <w:rsid w:val="27E9DCFE"/>
    <w:rsid w:val="27EED43C"/>
    <w:rsid w:val="27F60B55"/>
    <w:rsid w:val="27FF451F"/>
    <w:rsid w:val="27FFD9FD"/>
    <w:rsid w:val="28027398"/>
    <w:rsid w:val="28034792"/>
    <w:rsid w:val="28097B45"/>
    <w:rsid w:val="280C2E1D"/>
    <w:rsid w:val="280DF52D"/>
    <w:rsid w:val="2810D916"/>
    <w:rsid w:val="28159448"/>
    <w:rsid w:val="2816B035"/>
    <w:rsid w:val="2818006A"/>
    <w:rsid w:val="281ADE1E"/>
    <w:rsid w:val="2828DA25"/>
    <w:rsid w:val="282A3763"/>
    <w:rsid w:val="28300A40"/>
    <w:rsid w:val="28303D08"/>
    <w:rsid w:val="2831FEA1"/>
    <w:rsid w:val="283331B8"/>
    <w:rsid w:val="28357C97"/>
    <w:rsid w:val="28396C0F"/>
    <w:rsid w:val="283DF89D"/>
    <w:rsid w:val="283E2B84"/>
    <w:rsid w:val="28433B8A"/>
    <w:rsid w:val="2845BB88"/>
    <w:rsid w:val="2849E6CC"/>
    <w:rsid w:val="2853BA76"/>
    <w:rsid w:val="2859D501"/>
    <w:rsid w:val="28636BD9"/>
    <w:rsid w:val="286A3C9F"/>
    <w:rsid w:val="286C4B67"/>
    <w:rsid w:val="287B9561"/>
    <w:rsid w:val="28823C1A"/>
    <w:rsid w:val="28831753"/>
    <w:rsid w:val="28890F90"/>
    <w:rsid w:val="288A22E9"/>
    <w:rsid w:val="288A2B26"/>
    <w:rsid w:val="288BCA87"/>
    <w:rsid w:val="28967A5D"/>
    <w:rsid w:val="2899678B"/>
    <w:rsid w:val="28B06D4F"/>
    <w:rsid w:val="28B17309"/>
    <w:rsid w:val="28B58F14"/>
    <w:rsid w:val="28B798BF"/>
    <w:rsid w:val="28BF5D46"/>
    <w:rsid w:val="28C14D31"/>
    <w:rsid w:val="28C242BE"/>
    <w:rsid w:val="28C601B3"/>
    <w:rsid w:val="28C76FCA"/>
    <w:rsid w:val="28CB5020"/>
    <w:rsid w:val="28D14B85"/>
    <w:rsid w:val="28D6797F"/>
    <w:rsid w:val="28DACB2B"/>
    <w:rsid w:val="28DBC8D6"/>
    <w:rsid w:val="28DC7864"/>
    <w:rsid w:val="28E2080A"/>
    <w:rsid w:val="28E7F0B4"/>
    <w:rsid w:val="28EA4E8D"/>
    <w:rsid w:val="28ED2194"/>
    <w:rsid w:val="29036872"/>
    <w:rsid w:val="2905840D"/>
    <w:rsid w:val="290ADC79"/>
    <w:rsid w:val="2912C2E0"/>
    <w:rsid w:val="29157A3C"/>
    <w:rsid w:val="291748DC"/>
    <w:rsid w:val="291CCC0F"/>
    <w:rsid w:val="2922D2E9"/>
    <w:rsid w:val="292637D8"/>
    <w:rsid w:val="2926BD4E"/>
    <w:rsid w:val="2927EC23"/>
    <w:rsid w:val="29292908"/>
    <w:rsid w:val="293C8428"/>
    <w:rsid w:val="29410F62"/>
    <w:rsid w:val="294293C5"/>
    <w:rsid w:val="29465FC7"/>
    <w:rsid w:val="294C8766"/>
    <w:rsid w:val="294E4B1E"/>
    <w:rsid w:val="294F763B"/>
    <w:rsid w:val="29524136"/>
    <w:rsid w:val="29536AE9"/>
    <w:rsid w:val="29548501"/>
    <w:rsid w:val="295993A8"/>
    <w:rsid w:val="295ACB53"/>
    <w:rsid w:val="2961DDDE"/>
    <w:rsid w:val="29659F77"/>
    <w:rsid w:val="296B3DE5"/>
    <w:rsid w:val="296D9CAA"/>
    <w:rsid w:val="297086E9"/>
    <w:rsid w:val="2971B764"/>
    <w:rsid w:val="29759786"/>
    <w:rsid w:val="297EA194"/>
    <w:rsid w:val="29814A55"/>
    <w:rsid w:val="2990BE76"/>
    <w:rsid w:val="29A17484"/>
    <w:rsid w:val="29A29C5B"/>
    <w:rsid w:val="29A62B50"/>
    <w:rsid w:val="29A66F9B"/>
    <w:rsid w:val="29AB32B3"/>
    <w:rsid w:val="29ABC2CD"/>
    <w:rsid w:val="29ACA977"/>
    <w:rsid w:val="29B4977E"/>
    <w:rsid w:val="29C26F84"/>
    <w:rsid w:val="29C668B1"/>
    <w:rsid w:val="29C967A2"/>
    <w:rsid w:val="29CBBAEA"/>
    <w:rsid w:val="29CF08BC"/>
    <w:rsid w:val="29CF31DA"/>
    <w:rsid w:val="29D3706E"/>
    <w:rsid w:val="29D397A9"/>
    <w:rsid w:val="29D7F92F"/>
    <w:rsid w:val="29E33DA2"/>
    <w:rsid w:val="29E9DE16"/>
    <w:rsid w:val="29EA3595"/>
    <w:rsid w:val="29EF2F9E"/>
    <w:rsid w:val="29F2F3EC"/>
    <w:rsid w:val="29F3E3FB"/>
    <w:rsid w:val="29F5D031"/>
    <w:rsid w:val="29F6BCAD"/>
    <w:rsid w:val="29F8602C"/>
    <w:rsid w:val="2A011297"/>
    <w:rsid w:val="2A069DFD"/>
    <w:rsid w:val="2A082B8D"/>
    <w:rsid w:val="2A0A6B19"/>
    <w:rsid w:val="2A0F76BC"/>
    <w:rsid w:val="2A0FC793"/>
    <w:rsid w:val="2A126FBF"/>
    <w:rsid w:val="2A13D085"/>
    <w:rsid w:val="2A18013A"/>
    <w:rsid w:val="2A190DA3"/>
    <w:rsid w:val="2A1931EC"/>
    <w:rsid w:val="2A1E5BF2"/>
    <w:rsid w:val="2A1F7A37"/>
    <w:rsid w:val="2A26F927"/>
    <w:rsid w:val="2A279AE8"/>
    <w:rsid w:val="2A29942D"/>
    <w:rsid w:val="2A32BDCD"/>
    <w:rsid w:val="2A345E00"/>
    <w:rsid w:val="2A37134C"/>
    <w:rsid w:val="2A42880D"/>
    <w:rsid w:val="2A45C9C1"/>
    <w:rsid w:val="2A4719F8"/>
    <w:rsid w:val="2A4AE7A8"/>
    <w:rsid w:val="2A58C774"/>
    <w:rsid w:val="2A5A4F50"/>
    <w:rsid w:val="2A5DBFFE"/>
    <w:rsid w:val="2A5EBBED"/>
    <w:rsid w:val="2A648332"/>
    <w:rsid w:val="2A75240B"/>
    <w:rsid w:val="2A78D58D"/>
    <w:rsid w:val="2A7AA4FA"/>
    <w:rsid w:val="2A7C367E"/>
    <w:rsid w:val="2A81FCC4"/>
    <w:rsid w:val="2A8309D8"/>
    <w:rsid w:val="2A8C23F1"/>
    <w:rsid w:val="2A8F2A8C"/>
    <w:rsid w:val="2A94D950"/>
    <w:rsid w:val="2AA60057"/>
    <w:rsid w:val="2AABBD15"/>
    <w:rsid w:val="2AADEDDD"/>
    <w:rsid w:val="2AB01D92"/>
    <w:rsid w:val="2AB72513"/>
    <w:rsid w:val="2AC187FA"/>
    <w:rsid w:val="2AC750BC"/>
    <w:rsid w:val="2ACF29D7"/>
    <w:rsid w:val="2AE05463"/>
    <w:rsid w:val="2AE5064E"/>
    <w:rsid w:val="2AE9BC41"/>
    <w:rsid w:val="2AEA4AB1"/>
    <w:rsid w:val="2AED74FD"/>
    <w:rsid w:val="2AF4ECC0"/>
    <w:rsid w:val="2AFA9014"/>
    <w:rsid w:val="2B02744F"/>
    <w:rsid w:val="2B06B737"/>
    <w:rsid w:val="2B08137A"/>
    <w:rsid w:val="2B09F013"/>
    <w:rsid w:val="2B0A74F8"/>
    <w:rsid w:val="2B0BF955"/>
    <w:rsid w:val="2B128FC6"/>
    <w:rsid w:val="2B18DC2E"/>
    <w:rsid w:val="2B1A717F"/>
    <w:rsid w:val="2B1F02D5"/>
    <w:rsid w:val="2B20F8FF"/>
    <w:rsid w:val="2B221D22"/>
    <w:rsid w:val="2B28769B"/>
    <w:rsid w:val="2B32F4A0"/>
    <w:rsid w:val="2B336A8C"/>
    <w:rsid w:val="2B33A243"/>
    <w:rsid w:val="2B384D9A"/>
    <w:rsid w:val="2B3903F4"/>
    <w:rsid w:val="2B423F50"/>
    <w:rsid w:val="2B42A4A3"/>
    <w:rsid w:val="2B44A15F"/>
    <w:rsid w:val="2B468481"/>
    <w:rsid w:val="2B481BED"/>
    <w:rsid w:val="2B4879D8"/>
    <w:rsid w:val="2B49D214"/>
    <w:rsid w:val="2B4B035D"/>
    <w:rsid w:val="2B4FC750"/>
    <w:rsid w:val="2B55EF0A"/>
    <w:rsid w:val="2B5A443E"/>
    <w:rsid w:val="2B5EBC43"/>
    <w:rsid w:val="2B66AEFE"/>
    <w:rsid w:val="2B67BF95"/>
    <w:rsid w:val="2B68BA4C"/>
    <w:rsid w:val="2B6D95DD"/>
    <w:rsid w:val="2B6E689D"/>
    <w:rsid w:val="2B71BA1C"/>
    <w:rsid w:val="2B72354A"/>
    <w:rsid w:val="2B753256"/>
    <w:rsid w:val="2B7606AC"/>
    <w:rsid w:val="2B7B4C9E"/>
    <w:rsid w:val="2B7C179F"/>
    <w:rsid w:val="2B7C3881"/>
    <w:rsid w:val="2B844502"/>
    <w:rsid w:val="2B863E63"/>
    <w:rsid w:val="2B87E6BB"/>
    <w:rsid w:val="2B8F71C8"/>
    <w:rsid w:val="2B94CA5D"/>
    <w:rsid w:val="2B9A0DEC"/>
    <w:rsid w:val="2B9DA0C7"/>
    <w:rsid w:val="2BA01891"/>
    <w:rsid w:val="2BA7C458"/>
    <w:rsid w:val="2BA841AE"/>
    <w:rsid w:val="2BA9A988"/>
    <w:rsid w:val="2BAEDA68"/>
    <w:rsid w:val="2BB6A50B"/>
    <w:rsid w:val="2BBAEABC"/>
    <w:rsid w:val="2BBD8013"/>
    <w:rsid w:val="2BBE4E12"/>
    <w:rsid w:val="2BC03021"/>
    <w:rsid w:val="2BC36B49"/>
    <w:rsid w:val="2BC4C34C"/>
    <w:rsid w:val="2BC611AA"/>
    <w:rsid w:val="2BD28D8C"/>
    <w:rsid w:val="2BD339C7"/>
    <w:rsid w:val="2BD3E76A"/>
    <w:rsid w:val="2BD46C5F"/>
    <w:rsid w:val="2BEB7FA8"/>
    <w:rsid w:val="2BEC46A3"/>
    <w:rsid w:val="2BEDC51B"/>
    <w:rsid w:val="2BF4DF4D"/>
    <w:rsid w:val="2BF6ACD0"/>
    <w:rsid w:val="2BF92B45"/>
    <w:rsid w:val="2C08814E"/>
    <w:rsid w:val="2C0BCFA8"/>
    <w:rsid w:val="2C0C86B0"/>
    <w:rsid w:val="2C104A66"/>
    <w:rsid w:val="2C107D3C"/>
    <w:rsid w:val="2C10A8A1"/>
    <w:rsid w:val="2C197589"/>
    <w:rsid w:val="2C26445F"/>
    <w:rsid w:val="2C305F36"/>
    <w:rsid w:val="2C3BE279"/>
    <w:rsid w:val="2C440D0C"/>
    <w:rsid w:val="2C47DEC0"/>
    <w:rsid w:val="2C48981D"/>
    <w:rsid w:val="2C4957D3"/>
    <w:rsid w:val="2C54A4B0"/>
    <w:rsid w:val="2C55A6CB"/>
    <w:rsid w:val="2C6025BA"/>
    <w:rsid w:val="2C63211D"/>
    <w:rsid w:val="2C71CA7D"/>
    <w:rsid w:val="2C726522"/>
    <w:rsid w:val="2C74793C"/>
    <w:rsid w:val="2C7A6D89"/>
    <w:rsid w:val="2C7F3648"/>
    <w:rsid w:val="2C83B574"/>
    <w:rsid w:val="2C8AB6E2"/>
    <w:rsid w:val="2C90E74E"/>
    <w:rsid w:val="2C917FDD"/>
    <w:rsid w:val="2C92C2CD"/>
    <w:rsid w:val="2C98F219"/>
    <w:rsid w:val="2C9E8D7A"/>
    <w:rsid w:val="2CA2E599"/>
    <w:rsid w:val="2CAE0D52"/>
    <w:rsid w:val="2CB030E2"/>
    <w:rsid w:val="2CB641E0"/>
    <w:rsid w:val="2CB75DDC"/>
    <w:rsid w:val="2CBAB730"/>
    <w:rsid w:val="2CBABEE5"/>
    <w:rsid w:val="2CC2911C"/>
    <w:rsid w:val="2CCAACEB"/>
    <w:rsid w:val="2CCDC819"/>
    <w:rsid w:val="2CCF159B"/>
    <w:rsid w:val="2CD1F4F2"/>
    <w:rsid w:val="2CD770F6"/>
    <w:rsid w:val="2CE2F9DA"/>
    <w:rsid w:val="2CEEE3A5"/>
    <w:rsid w:val="2CFA4E5A"/>
    <w:rsid w:val="2CFC730F"/>
    <w:rsid w:val="2D10ECFC"/>
    <w:rsid w:val="2D126D06"/>
    <w:rsid w:val="2D12D3B7"/>
    <w:rsid w:val="2D193D4F"/>
    <w:rsid w:val="2D1A44BA"/>
    <w:rsid w:val="2D1EC1AC"/>
    <w:rsid w:val="2D23B325"/>
    <w:rsid w:val="2D240AC8"/>
    <w:rsid w:val="2D28F101"/>
    <w:rsid w:val="2D2C949A"/>
    <w:rsid w:val="2D2CBD35"/>
    <w:rsid w:val="2D3A3A64"/>
    <w:rsid w:val="2D4099D2"/>
    <w:rsid w:val="2D4D0212"/>
    <w:rsid w:val="2D5C0729"/>
    <w:rsid w:val="2D6098EF"/>
    <w:rsid w:val="2D6148EA"/>
    <w:rsid w:val="2D6DE7F0"/>
    <w:rsid w:val="2D6F5D17"/>
    <w:rsid w:val="2D6FB7CB"/>
    <w:rsid w:val="2D7B1A68"/>
    <w:rsid w:val="2D7C4089"/>
    <w:rsid w:val="2D8056E0"/>
    <w:rsid w:val="2D8547A5"/>
    <w:rsid w:val="2D89CC6A"/>
    <w:rsid w:val="2D8B4CBD"/>
    <w:rsid w:val="2D94FF0B"/>
    <w:rsid w:val="2D986E63"/>
    <w:rsid w:val="2D9B1A3C"/>
    <w:rsid w:val="2D9BB753"/>
    <w:rsid w:val="2D9E170E"/>
    <w:rsid w:val="2DA10CA1"/>
    <w:rsid w:val="2DA16A9C"/>
    <w:rsid w:val="2DA22FED"/>
    <w:rsid w:val="2DA4ACCA"/>
    <w:rsid w:val="2DAB4CE0"/>
    <w:rsid w:val="2DB27C0D"/>
    <w:rsid w:val="2DB45560"/>
    <w:rsid w:val="2DB8DD54"/>
    <w:rsid w:val="2DB9D152"/>
    <w:rsid w:val="2DBFB3B1"/>
    <w:rsid w:val="2DC236A8"/>
    <w:rsid w:val="2DC33E1E"/>
    <w:rsid w:val="2DC63F4F"/>
    <w:rsid w:val="2DC87B0C"/>
    <w:rsid w:val="2DC9B049"/>
    <w:rsid w:val="2DCCACF2"/>
    <w:rsid w:val="2DCF3807"/>
    <w:rsid w:val="2DD088C6"/>
    <w:rsid w:val="2DD16B99"/>
    <w:rsid w:val="2DD1A998"/>
    <w:rsid w:val="2DD6C9C6"/>
    <w:rsid w:val="2DDCF208"/>
    <w:rsid w:val="2DDD7F81"/>
    <w:rsid w:val="2DDDDC7C"/>
    <w:rsid w:val="2DE5731C"/>
    <w:rsid w:val="2DE5D301"/>
    <w:rsid w:val="2DEB04F6"/>
    <w:rsid w:val="2DEE6F76"/>
    <w:rsid w:val="2DEF58E0"/>
    <w:rsid w:val="2DEF6F78"/>
    <w:rsid w:val="2DF131A7"/>
    <w:rsid w:val="2DF745BB"/>
    <w:rsid w:val="2DFE4931"/>
    <w:rsid w:val="2E07A151"/>
    <w:rsid w:val="2E07EC4D"/>
    <w:rsid w:val="2E09F0D5"/>
    <w:rsid w:val="2E0A0C42"/>
    <w:rsid w:val="2E0BC8A5"/>
    <w:rsid w:val="2E0C97D4"/>
    <w:rsid w:val="2E11A761"/>
    <w:rsid w:val="2E126E34"/>
    <w:rsid w:val="2E144CA8"/>
    <w:rsid w:val="2E149CBA"/>
    <w:rsid w:val="2E19C7E6"/>
    <w:rsid w:val="2E1AFFAB"/>
    <w:rsid w:val="2E2260DD"/>
    <w:rsid w:val="2E234D21"/>
    <w:rsid w:val="2E2AD465"/>
    <w:rsid w:val="2E2AF47F"/>
    <w:rsid w:val="2E31C95B"/>
    <w:rsid w:val="2E31FD0F"/>
    <w:rsid w:val="2E3B88AE"/>
    <w:rsid w:val="2E3F1C0A"/>
    <w:rsid w:val="2E3F6121"/>
    <w:rsid w:val="2E4B3574"/>
    <w:rsid w:val="2E4C9840"/>
    <w:rsid w:val="2E57BD77"/>
    <w:rsid w:val="2E584467"/>
    <w:rsid w:val="2E61857A"/>
    <w:rsid w:val="2E627F54"/>
    <w:rsid w:val="2E6FBA43"/>
    <w:rsid w:val="2E707CA2"/>
    <w:rsid w:val="2E73364E"/>
    <w:rsid w:val="2E74D3EF"/>
    <w:rsid w:val="2E8202DC"/>
    <w:rsid w:val="2E897947"/>
    <w:rsid w:val="2E8AAE2B"/>
    <w:rsid w:val="2E8D7448"/>
    <w:rsid w:val="2E94DFE8"/>
    <w:rsid w:val="2E958F56"/>
    <w:rsid w:val="2E9EFA48"/>
    <w:rsid w:val="2EB320E9"/>
    <w:rsid w:val="2EB35409"/>
    <w:rsid w:val="2EB57131"/>
    <w:rsid w:val="2EB59521"/>
    <w:rsid w:val="2EBAB33B"/>
    <w:rsid w:val="2EBD3A75"/>
    <w:rsid w:val="2EBF631E"/>
    <w:rsid w:val="2EC60D9D"/>
    <w:rsid w:val="2EC62ADA"/>
    <w:rsid w:val="2EC8070C"/>
    <w:rsid w:val="2EC84B6D"/>
    <w:rsid w:val="2ECE11AE"/>
    <w:rsid w:val="2ECE1A86"/>
    <w:rsid w:val="2ED2A23A"/>
    <w:rsid w:val="2EDFAD27"/>
    <w:rsid w:val="2EDFE3A0"/>
    <w:rsid w:val="2EE47DA2"/>
    <w:rsid w:val="2EE5C85D"/>
    <w:rsid w:val="2EF008E0"/>
    <w:rsid w:val="2EFDDD02"/>
    <w:rsid w:val="2EFFB344"/>
    <w:rsid w:val="2F00086A"/>
    <w:rsid w:val="2F03D1F1"/>
    <w:rsid w:val="2F092341"/>
    <w:rsid w:val="2F134E87"/>
    <w:rsid w:val="2F15F07C"/>
    <w:rsid w:val="2F1EB38E"/>
    <w:rsid w:val="2F1F9130"/>
    <w:rsid w:val="2F21713A"/>
    <w:rsid w:val="2F232639"/>
    <w:rsid w:val="2F255577"/>
    <w:rsid w:val="2F275EB7"/>
    <w:rsid w:val="2F28A5A3"/>
    <w:rsid w:val="2F311AE1"/>
    <w:rsid w:val="2F327FB3"/>
    <w:rsid w:val="2F3EEAEA"/>
    <w:rsid w:val="2F42E89E"/>
    <w:rsid w:val="2F478EB6"/>
    <w:rsid w:val="2F49EB2D"/>
    <w:rsid w:val="2F4D8FE6"/>
    <w:rsid w:val="2F4F3198"/>
    <w:rsid w:val="2F50730D"/>
    <w:rsid w:val="2F50F946"/>
    <w:rsid w:val="2F51CBE7"/>
    <w:rsid w:val="2F52C189"/>
    <w:rsid w:val="2F5A9990"/>
    <w:rsid w:val="2F62CE78"/>
    <w:rsid w:val="2F632788"/>
    <w:rsid w:val="2F67213D"/>
    <w:rsid w:val="2F68FD30"/>
    <w:rsid w:val="2F6AA70F"/>
    <w:rsid w:val="2F6C7C48"/>
    <w:rsid w:val="2F6E3FBB"/>
    <w:rsid w:val="2F70369E"/>
    <w:rsid w:val="2F7166DF"/>
    <w:rsid w:val="2F71B382"/>
    <w:rsid w:val="2F727095"/>
    <w:rsid w:val="2F74ABE6"/>
    <w:rsid w:val="2F7AE385"/>
    <w:rsid w:val="2F7D8783"/>
    <w:rsid w:val="2F809FA0"/>
    <w:rsid w:val="2F868BA5"/>
    <w:rsid w:val="2F8E4F4C"/>
    <w:rsid w:val="2F963DE4"/>
    <w:rsid w:val="2F969D99"/>
    <w:rsid w:val="2FA00A09"/>
    <w:rsid w:val="2FA27AA6"/>
    <w:rsid w:val="2FB0D830"/>
    <w:rsid w:val="2FB0FCE6"/>
    <w:rsid w:val="2FB17337"/>
    <w:rsid w:val="2FB3E0CA"/>
    <w:rsid w:val="2FB72DB7"/>
    <w:rsid w:val="2FBE0868"/>
    <w:rsid w:val="2FC4074D"/>
    <w:rsid w:val="2FC6428E"/>
    <w:rsid w:val="2FDCDE2E"/>
    <w:rsid w:val="2FDD5179"/>
    <w:rsid w:val="2FE1E7C0"/>
    <w:rsid w:val="2FF77EFD"/>
    <w:rsid w:val="3004E4BE"/>
    <w:rsid w:val="3006FBD6"/>
    <w:rsid w:val="30076794"/>
    <w:rsid w:val="300B38C4"/>
    <w:rsid w:val="300B3F06"/>
    <w:rsid w:val="300E33DB"/>
    <w:rsid w:val="301B6762"/>
    <w:rsid w:val="301D184F"/>
    <w:rsid w:val="3024E05D"/>
    <w:rsid w:val="3026BA20"/>
    <w:rsid w:val="3027C85E"/>
    <w:rsid w:val="30282119"/>
    <w:rsid w:val="30283617"/>
    <w:rsid w:val="30305F32"/>
    <w:rsid w:val="3037BE26"/>
    <w:rsid w:val="303A61B1"/>
    <w:rsid w:val="303ADCF2"/>
    <w:rsid w:val="303E4A40"/>
    <w:rsid w:val="304800DE"/>
    <w:rsid w:val="304A0DC8"/>
    <w:rsid w:val="304FC5E7"/>
    <w:rsid w:val="30541FE0"/>
    <w:rsid w:val="3057695A"/>
    <w:rsid w:val="305A985A"/>
    <w:rsid w:val="305EE0FA"/>
    <w:rsid w:val="3060EE8C"/>
    <w:rsid w:val="30613F2F"/>
    <w:rsid w:val="30661661"/>
    <w:rsid w:val="306C2606"/>
    <w:rsid w:val="306CBF4D"/>
    <w:rsid w:val="30754950"/>
    <w:rsid w:val="307F1154"/>
    <w:rsid w:val="30831C5D"/>
    <w:rsid w:val="3088DD2A"/>
    <w:rsid w:val="3089A05B"/>
    <w:rsid w:val="309776DE"/>
    <w:rsid w:val="3099035C"/>
    <w:rsid w:val="30A94C08"/>
    <w:rsid w:val="30A9C19A"/>
    <w:rsid w:val="30B649C3"/>
    <w:rsid w:val="30B6DCAC"/>
    <w:rsid w:val="30BFB0B7"/>
    <w:rsid w:val="30C0706D"/>
    <w:rsid w:val="30C572B0"/>
    <w:rsid w:val="30C769F6"/>
    <w:rsid w:val="30CAC8F7"/>
    <w:rsid w:val="30D1104F"/>
    <w:rsid w:val="30D94F1E"/>
    <w:rsid w:val="30E393D2"/>
    <w:rsid w:val="30E7A7E5"/>
    <w:rsid w:val="30EDD726"/>
    <w:rsid w:val="30F4B634"/>
    <w:rsid w:val="30F55B1A"/>
    <w:rsid w:val="30F633E4"/>
    <w:rsid w:val="30F6A427"/>
    <w:rsid w:val="30F9D459"/>
    <w:rsid w:val="30F9FEA8"/>
    <w:rsid w:val="30FAC56E"/>
    <w:rsid w:val="31037702"/>
    <w:rsid w:val="31067422"/>
    <w:rsid w:val="3114601D"/>
    <w:rsid w:val="311496E1"/>
    <w:rsid w:val="3115EA98"/>
    <w:rsid w:val="311A3EF4"/>
    <w:rsid w:val="312358B4"/>
    <w:rsid w:val="31290B11"/>
    <w:rsid w:val="312B14B5"/>
    <w:rsid w:val="3132F8EA"/>
    <w:rsid w:val="3135C3B6"/>
    <w:rsid w:val="3135E9F3"/>
    <w:rsid w:val="31361810"/>
    <w:rsid w:val="313CAD05"/>
    <w:rsid w:val="3146AB5A"/>
    <w:rsid w:val="314A45CB"/>
    <w:rsid w:val="314B6AA1"/>
    <w:rsid w:val="314C531D"/>
    <w:rsid w:val="3176A446"/>
    <w:rsid w:val="318CEBD1"/>
    <w:rsid w:val="318F66ED"/>
    <w:rsid w:val="318FE529"/>
    <w:rsid w:val="31904775"/>
    <w:rsid w:val="3190F2E6"/>
    <w:rsid w:val="3197996C"/>
    <w:rsid w:val="3197DF4C"/>
    <w:rsid w:val="319F0D0A"/>
    <w:rsid w:val="31A0DE78"/>
    <w:rsid w:val="31A5CDFC"/>
    <w:rsid w:val="31B381A0"/>
    <w:rsid w:val="31BD188D"/>
    <w:rsid w:val="31C05F5B"/>
    <w:rsid w:val="31C4B765"/>
    <w:rsid w:val="31C5DB40"/>
    <w:rsid w:val="31C684FE"/>
    <w:rsid w:val="31D195EF"/>
    <w:rsid w:val="31D1E9D1"/>
    <w:rsid w:val="31D2064D"/>
    <w:rsid w:val="31D38CB2"/>
    <w:rsid w:val="31D7E207"/>
    <w:rsid w:val="31D91E1F"/>
    <w:rsid w:val="31D9417A"/>
    <w:rsid w:val="31DD8BC8"/>
    <w:rsid w:val="31DE98AD"/>
    <w:rsid w:val="31DED27F"/>
    <w:rsid w:val="31EA160F"/>
    <w:rsid w:val="31F574F1"/>
    <w:rsid w:val="31F6B5B2"/>
    <w:rsid w:val="31F6B99E"/>
    <w:rsid w:val="31F93D96"/>
    <w:rsid w:val="31FF4B04"/>
    <w:rsid w:val="3202D8CA"/>
    <w:rsid w:val="3205C958"/>
    <w:rsid w:val="3206A0D2"/>
    <w:rsid w:val="320C16CC"/>
    <w:rsid w:val="3219E0E5"/>
    <w:rsid w:val="321C5EA1"/>
    <w:rsid w:val="321D4A1D"/>
    <w:rsid w:val="3223FFEB"/>
    <w:rsid w:val="3224C842"/>
    <w:rsid w:val="322F821E"/>
    <w:rsid w:val="3239D62A"/>
    <w:rsid w:val="3245EB9F"/>
    <w:rsid w:val="32469631"/>
    <w:rsid w:val="324AC921"/>
    <w:rsid w:val="324C38D8"/>
    <w:rsid w:val="324E5387"/>
    <w:rsid w:val="3252347A"/>
    <w:rsid w:val="32577A53"/>
    <w:rsid w:val="325BECCE"/>
    <w:rsid w:val="325EBDE0"/>
    <w:rsid w:val="32656135"/>
    <w:rsid w:val="3273D5D2"/>
    <w:rsid w:val="32801901"/>
    <w:rsid w:val="328074D8"/>
    <w:rsid w:val="3286196F"/>
    <w:rsid w:val="328FF429"/>
    <w:rsid w:val="329C014A"/>
    <w:rsid w:val="329DCEC3"/>
    <w:rsid w:val="32A79A2A"/>
    <w:rsid w:val="32B03A66"/>
    <w:rsid w:val="32B23CEE"/>
    <w:rsid w:val="32B73891"/>
    <w:rsid w:val="32B96A4E"/>
    <w:rsid w:val="32B9A526"/>
    <w:rsid w:val="32C13DF5"/>
    <w:rsid w:val="32C81EC8"/>
    <w:rsid w:val="32C8BD1B"/>
    <w:rsid w:val="32CD67DA"/>
    <w:rsid w:val="32D1BA54"/>
    <w:rsid w:val="32D5E01B"/>
    <w:rsid w:val="32D6A94B"/>
    <w:rsid w:val="32D71E89"/>
    <w:rsid w:val="32E0E96B"/>
    <w:rsid w:val="32F1D054"/>
    <w:rsid w:val="32F604C7"/>
    <w:rsid w:val="32FB445E"/>
    <w:rsid w:val="32FFB53D"/>
    <w:rsid w:val="3303D5DA"/>
    <w:rsid w:val="3306A291"/>
    <w:rsid w:val="330FEDBE"/>
    <w:rsid w:val="331027C6"/>
    <w:rsid w:val="33126BFA"/>
    <w:rsid w:val="3313362C"/>
    <w:rsid w:val="3313B556"/>
    <w:rsid w:val="331428ED"/>
    <w:rsid w:val="331B1849"/>
    <w:rsid w:val="331EE878"/>
    <w:rsid w:val="3322444A"/>
    <w:rsid w:val="332331B3"/>
    <w:rsid w:val="33234511"/>
    <w:rsid w:val="332628B1"/>
    <w:rsid w:val="332A7DFB"/>
    <w:rsid w:val="332EBAE6"/>
    <w:rsid w:val="33394668"/>
    <w:rsid w:val="3339DAD1"/>
    <w:rsid w:val="333FD803"/>
    <w:rsid w:val="3345573B"/>
    <w:rsid w:val="335B047A"/>
    <w:rsid w:val="335B4328"/>
    <w:rsid w:val="335C0825"/>
    <w:rsid w:val="3361F762"/>
    <w:rsid w:val="336897F0"/>
    <w:rsid w:val="3370E864"/>
    <w:rsid w:val="3371835F"/>
    <w:rsid w:val="3379145C"/>
    <w:rsid w:val="337C7503"/>
    <w:rsid w:val="337CE8E2"/>
    <w:rsid w:val="337D44BB"/>
    <w:rsid w:val="33853187"/>
    <w:rsid w:val="3388F6D9"/>
    <w:rsid w:val="338BC0A2"/>
    <w:rsid w:val="338E867F"/>
    <w:rsid w:val="338F694B"/>
    <w:rsid w:val="3396B044"/>
    <w:rsid w:val="3398DBB0"/>
    <w:rsid w:val="339F0BFB"/>
    <w:rsid w:val="33A5BB23"/>
    <w:rsid w:val="33AD8B3A"/>
    <w:rsid w:val="33AFD96A"/>
    <w:rsid w:val="33B2F2A7"/>
    <w:rsid w:val="33C97F8E"/>
    <w:rsid w:val="33D4C1F3"/>
    <w:rsid w:val="33E6E077"/>
    <w:rsid w:val="33E8C960"/>
    <w:rsid w:val="33ED7DE7"/>
    <w:rsid w:val="33EE10D5"/>
    <w:rsid w:val="33EE7D6E"/>
    <w:rsid w:val="33F0B7A4"/>
    <w:rsid w:val="33F194A9"/>
    <w:rsid w:val="33F4DC3F"/>
    <w:rsid w:val="33F7261D"/>
    <w:rsid w:val="33FE629A"/>
    <w:rsid w:val="34059E07"/>
    <w:rsid w:val="340841E3"/>
    <w:rsid w:val="340D269F"/>
    <w:rsid w:val="34194657"/>
    <w:rsid w:val="341CEB7C"/>
    <w:rsid w:val="341D0D96"/>
    <w:rsid w:val="341EED78"/>
    <w:rsid w:val="341FC970"/>
    <w:rsid w:val="3421312F"/>
    <w:rsid w:val="3425850B"/>
    <w:rsid w:val="34265A8F"/>
    <w:rsid w:val="3432771B"/>
    <w:rsid w:val="3434D091"/>
    <w:rsid w:val="3438F1CD"/>
    <w:rsid w:val="343E59D4"/>
    <w:rsid w:val="344BE270"/>
    <w:rsid w:val="344CA368"/>
    <w:rsid w:val="3451A58C"/>
    <w:rsid w:val="3453E7B7"/>
    <w:rsid w:val="34541866"/>
    <w:rsid w:val="34543D7A"/>
    <w:rsid w:val="3456240C"/>
    <w:rsid w:val="3456C861"/>
    <w:rsid w:val="3458CD7B"/>
    <w:rsid w:val="345BDE82"/>
    <w:rsid w:val="345ED663"/>
    <w:rsid w:val="3462B577"/>
    <w:rsid w:val="346317FC"/>
    <w:rsid w:val="34665B38"/>
    <w:rsid w:val="346AF1A2"/>
    <w:rsid w:val="34711A8F"/>
    <w:rsid w:val="347515FA"/>
    <w:rsid w:val="34758340"/>
    <w:rsid w:val="347B4D73"/>
    <w:rsid w:val="347D7498"/>
    <w:rsid w:val="3484C9E8"/>
    <w:rsid w:val="348B00F1"/>
    <w:rsid w:val="348CA2AB"/>
    <w:rsid w:val="348D9E1B"/>
    <w:rsid w:val="348E44DA"/>
    <w:rsid w:val="348F0787"/>
    <w:rsid w:val="3490181D"/>
    <w:rsid w:val="3495078F"/>
    <w:rsid w:val="349D4BBA"/>
    <w:rsid w:val="349D575D"/>
    <w:rsid w:val="34A11B08"/>
    <w:rsid w:val="34A3252A"/>
    <w:rsid w:val="34A69A86"/>
    <w:rsid w:val="34A86E97"/>
    <w:rsid w:val="34AA9EED"/>
    <w:rsid w:val="34ADAC70"/>
    <w:rsid w:val="34AF0D36"/>
    <w:rsid w:val="34AF2AE8"/>
    <w:rsid w:val="34AF9836"/>
    <w:rsid w:val="34BBD238"/>
    <w:rsid w:val="34BCEE0E"/>
    <w:rsid w:val="34C92E2F"/>
    <w:rsid w:val="34CCC3F5"/>
    <w:rsid w:val="34D2AF13"/>
    <w:rsid w:val="34D39524"/>
    <w:rsid w:val="34D7E1E0"/>
    <w:rsid w:val="34D7FBA9"/>
    <w:rsid w:val="34E3A8F3"/>
    <w:rsid w:val="34E9863D"/>
    <w:rsid w:val="34ECF9C0"/>
    <w:rsid w:val="34ED469B"/>
    <w:rsid w:val="34F02787"/>
    <w:rsid w:val="34F409E5"/>
    <w:rsid w:val="34F69CB1"/>
    <w:rsid w:val="350ABDA0"/>
    <w:rsid w:val="350C525F"/>
    <w:rsid w:val="350CB8C5"/>
    <w:rsid w:val="3523B515"/>
    <w:rsid w:val="352774DE"/>
    <w:rsid w:val="3529F41A"/>
    <w:rsid w:val="352DA265"/>
    <w:rsid w:val="35331C82"/>
    <w:rsid w:val="3536F9A0"/>
    <w:rsid w:val="35396ED1"/>
    <w:rsid w:val="353BBF52"/>
    <w:rsid w:val="353FEC8C"/>
    <w:rsid w:val="3543A8A7"/>
    <w:rsid w:val="354E8AE4"/>
    <w:rsid w:val="354F84FD"/>
    <w:rsid w:val="3551527D"/>
    <w:rsid w:val="355301EF"/>
    <w:rsid w:val="3553FEF2"/>
    <w:rsid w:val="355665CF"/>
    <w:rsid w:val="3559E7C3"/>
    <w:rsid w:val="35683470"/>
    <w:rsid w:val="356B85D0"/>
    <w:rsid w:val="356E5958"/>
    <w:rsid w:val="3578BBF7"/>
    <w:rsid w:val="358223ED"/>
    <w:rsid w:val="3583FB5B"/>
    <w:rsid w:val="3586FCC2"/>
    <w:rsid w:val="358822AB"/>
    <w:rsid w:val="359344B6"/>
    <w:rsid w:val="35A09FAA"/>
    <w:rsid w:val="35A94AEC"/>
    <w:rsid w:val="35AD46D1"/>
    <w:rsid w:val="35B17E1A"/>
    <w:rsid w:val="35BB5282"/>
    <w:rsid w:val="35D70B2A"/>
    <w:rsid w:val="35D75C95"/>
    <w:rsid w:val="35DA1837"/>
    <w:rsid w:val="35DC2F12"/>
    <w:rsid w:val="35E595E4"/>
    <w:rsid w:val="35E9EA9A"/>
    <w:rsid w:val="35ECEAEA"/>
    <w:rsid w:val="35F18678"/>
    <w:rsid w:val="35F1E2C2"/>
    <w:rsid w:val="35F64CD0"/>
    <w:rsid w:val="35F693D1"/>
    <w:rsid w:val="35F8932F"/>
    <w:rsid w:val="35FA947D"/>
    <w:rsid w:val="35FD947B"/>
    <w:rsid w:val="3600826E"/>
    <w:rsid w:val="360193D8"/>
    <w:rsid w:val="36057E56"/>
    <w:rsid w:val="36095B16"/>
    <w:rsid w:val="3609A54E"/>
    <w:rsid w:val="360A6752"/>
    <w:rsid w:val="360BEF56"/>
    <w:rsid w:val="3611435D"/>
    <w:rsid w:val="36116C95"/>
    <w:rsid w:val="3616B0A1"/>
    <w:rsid w:val="3617973B"/>
    <w:rsid w:val="361B7A47"/>
    <w:rsid w:val="361BC569"/>
    <w:rsid w:val="36209A49"/>
    <w:rsid w:val="3624D081"/>
    <w:rsid w:val="3626311D"/>
    <w:rsid w:val="362A6027"/>
    <w:rsid w:val="362AE984"/>
    <w:rsid w:val="3635E69D"/>
    <w:rsid w:val="3639D46C"/>
    <w:rsid w:val="3643D716"/>
    <w:rsid w:val="3644CC34"/>
    <w:rsid w:val="364E7B03"/>
    <w:rsid w:val="3652D5E1"/>
    <w:rsid w:val="36540719"/>
    <w:rsid w:val="3656699C"/>
    <w:rsid w:val="3657E814"/>
    <w:rsid w:val="36584C2C"/>
    <w:rsid w:val="365A16EF"/>
    <w:rsid w:val="365F8317"/>
    <w:rsid w:val="36620722"/>
    <w:rsid w:val="36629DB5"/>
    <w:rsid w:val="366555A8"/>
    <w:rsid w:val="366A9FE8"/>
    <w:rsid w:val="36703E16"/>
    <w:rsid w:val="36713DEA"/>
    <w:rsid w:val="3683119C"/>
    <w:rsid w:val="3684E790"/>
    <w:rsid w:val="3686CCB7"/>
    <w:rsid w:val="3688E41A"/>
    <w:rsid w:val="368C3C89"/>
    <w:rsid w:val="36944C5F"/>
    <w:rsid w:val="36953B08"/>
    <w:rsid w:val="369E0E1A"/>
    <w:rsid w:val="369E78F3"/>
    <w:rsid w:val="369EAE6C"/>
    <w:rsid w:val="36A3A4D3"/>
    <w:rsid w:val="36A4914A"/>
    <w:rsid w:val="36AE2860"/>
    <w:rsid w:val="36C1B183"/>
    <w:rsid w:val="36C5C47B"/>
    <w:rsid w:val="36C62741"/>
    <w:rsid w:val="36D74051"/>
    <w:rsid w:val="36DB21E1"/>
    <w:rsid w:val="36DF9042"/>
    <w:rsid w:val="36E124C4"/>
    <w:rsid w:val="36E9A007"/>
    <w:rsid w:val="36ECA040"/>
    <w:rsid w:val="36ECD406"/>
    <w:rsid w:val="36F4D33C"/>
    <w:rsid w:val="37054E3A"/>
    <w:rsid w:val="370C146E"/>
    <w:rsid w:val="370DEC52"/>
    <w:rsid w:val="370F4B15"/>
    <w:rsid w:val="3711CCCD"/>
    <w:rsid w:val="371446C0"/>
    <w:rsid w:val="3715A454"/>
    <w:rsid w:val="3719CD40"/>
    <w:rsid w:val="371A0A95"/>
    <w:rsid w:val="371FB2A5"/>
    <w:rsid w:val="3724AAC8"/>
    <w:rsid w:val="37257CF0"/>
    <w:rsid w:val="37335A00"/>
    <w:rsid w:val="373998A8"/>
    <w:rsid w:val="374B9621"/>
    <w:rsid w:val="374D3AC8"/>
    <w:rsid w:val="37537638"/>
    <w:rsid w:val="375AE58E"/>
    <w:rsid w:val="375BF452"/>
    <w:rsid w:val="375E4844"/>
    <w:rsid w:val="375F5EFA"/>
    <w:rsid w:val="37671601"/>
    <w:rsid w:val="376A17DD"/>
    <w:rsid w:val="376DCDA9"/>
    <w:rsid w:val="376EDAF5"/>
    <w:rsid w:val="3770BAF3"/>
    <w:rsid w:val="377540C6"/>
    <w:rsid w:val="377B9599"/>
    <w:rsid w:val="378330A6"/>
    <w:rsid w:val="37858A35"/>
    <w:rsid w:val="378E4649"/>
    <w:rsid w:val="37920980"/>
    <w:rsid w:val="379BF699"/>
    <w:rsid w:val="379E9699"/>
    <w:rsid w:val="37A1761F"/>
    <w:rsid w:val="37A37557"/>
    <w:rsid w:val="37A84C97"/>
    <w:rsid w:val="37B33CF3"/>
    <w:rsid w:val="37B45A8E"/>
    <w:rsid w:val="37B751D1"/>
    <w:rsid w:val="37BBD8E7"/>
    <w:rsid w:val="37C15A04"/>
    <w:rsid w:val="37C2F014"/>
    <w:rsid w:val="37C3DD26"/>
    <w:rsid w:val="37D2B083"/>
    <w:rsid w:val="37D36CB5"/>
    <w:rsid w:val="37D41661"/>
    <w:rsid w:val="37DDDC01"/>
    <w:rsid w:val="37E1E412"/>
    <w:rsid w:val="37E85A8A"/>
    <w:rsid w:val="37E8EB26"/>
    <w:rsid w:val="37ECC414"/>
    <w:rsid w:val="37EE2844"/>
    <w:rsid w:val="37EFDD99"/>
    <w:rsid w:val="37F06FCC"/>
    <w:rsid w:val="37F6630D"/>
    <w:rsid w:val="37F84D76"/>
    <w:rsid w:val="37FA2308"/>
    <w:rsid w:val="37FCCBDE"/>
    <w:rsid w:val="380067FC"/>
    <w:rsid w:val="3800D22A"/>
    <w:rsid w:val="38073F19"/>
    <w:rsid w:val="38095D35"/>
    <w:rsid w:val="380A6EA9"/>
    <w:rsid w:val="380E4E8E"/>
    <w:rsid w:val="381011A6"/>
    <w:rsid w:val="381178E1"/>
    <w:rsid w:val="3813CBCA"/>
    <w:rsid w:val="381F8965"/>
    <w:rsid w:val="3821370E"/>
    <w:rsid w:val="38229D0F"/>
    <w:rsid w:val="382868D7"/>
    <w:rsid w:val="382D70D0"/>
    <w:rsid w:val="38304306"/>
    <w:rsid w:val="3833D662"/>
    <w:rsid w:val="3841D72E"/>
    <w:rsid w:val="38465C1D"/>
    <w:rsid w:val="384A536F"/>
    <w:rsid w:val="384DFC52"/>
    <w:rsid w:val="384E056E"/>
    <w:rsid w:val="384EF41D"/>
    <w:rsid w:val="385272E9"/>
    <w:rsid w:val="3858F1F1"/>
    <w:rsid w:val="385AE333"/>
    <w:rsid w:val="38620E67"/>
    <w:rsid w:val="387539F5"/>
    <w:rsid w:val="3876EDF7"/>
    <w:rsid w:val="38785B1E"/>
    <w:rsid w:val="3880F100"/>
    <w:rsid w:val="38814E48"/>
    <w:rsid w:val="3881F87B"/>
    <w:rsid w:val="3885AECC"/>
    <w:rsid w:val="388D3B69"/>
    <w:rsid w:val="388D5531"/>
    <w:rsid w:val="388F4420"/>
    <w:rsid w:val="3897628D"/>
    <w:rsid w:val="38A288C3"/>
    <w:rsid w:val="38A8AECD"/>
    <w:rsid w:val="38A9BA8C"/>
    <w:rsid w:val="38B468F5"/>
    <w:rsid w:val="38BC883D"/>
    <w:rsid w:val="38BE709F"/>
    <w:rsid w:val="38BF60F0"/>
    <w:rsid w:val="38C0F72E"/>
    <w:rsid w:val="38C1EE91"/>
    <w:rsid w:val="38C36235"/>
    <w:rsid w:val="38C4C3E9"/>
    <w:rsid w:val="38C63A6C"/>
    <w:rsid w:val="38CDFF64"/>
    <w:rsid w:val="38D13792"/>
    <w:rsid w:val="38D2B196"/>
    <w:rsid w:val="38DA3D09"/>
    <w:rsid w:val="38DB6987"/>
    <w:rsid w:val="38DE5F89"/>
    <w:rsid w:val="38DE9275"/>
    <w:rsid w:val="38DF00AB"/>
    <w:rsid w:val="38E143DE"/>
    <w:rsid w:val="38F3C806"/>
    <w:rsid w:val="38F687A2"/>
    <w:rsid w:val="38FBB7A9"/>
    <w:rsid w:val="38FBDC14"/>
    <w:rsid w:val="3902E662"/>
    <w:rsid w:val="3906C696"/>
    <w:rsid w:val="39096736"/>
    <w:rsid w:val="39120F03"/>
    <w:rsid w:val="3916E2DC"/>
    <w:rsid w:val="39178F2F"/>
    <w:rsid w:val="391EC247"/>
    <w:rsid w:val="3928CB89"/>
    <w:rsid w:val="3928E6AA"/>
    <w:rsid w:val="3929040E"/>
    <w:rsid w:val="392E2B6B"/>
    <w:rsid w:val="393DAFB6"/>
    <w:rsid w:val="39410890"/>
    <w:rsid w:val="3941C31E"/>
    <w:rsid w:val="394F7539"/>
    <w:rsid w:val="394FC9F0"/>
    <w:rsid w:val="39536D15"/>
    <w:rsid w:val="3956C494"/>
    <w:rsid w:val="39585919"/>
    <w:rsid w:val="395C5B97"/>
    <w:rsid w:val="39665075"/>
    <w:rsid w:val="396BC84C"/>
    <w:rsid w:val="396D73E1"/>
    <w:rsid w:val="3971E985"/>
    <w:rsid w:val="39745591"/>
    <w:rsid w:val="39766D86"/>
    <w:rsid w:val="397BDD75"/>
    <w:rsid w:val="39877DEC"/>
    <w:rsid w:val="39889475"/>
    <w:rsid w:val="3988B3C8"/>
    <w:rsid w:val="3989939D"/>
    <w:rsid w:val="398F283C"/>
    <w:rsid w:val="3990EF80"/>
    <w:rsid w:val="3990F692"/>
    <w:rsid w:val="39928695"/>
    <w:rsid w:val="39961C84"/>
    <w:rsid w:val="399BB4D1"/>
    <w:rsid w:val="39A48CD8"/>
    <w:rsid w:val="39A59FCB"/>
    <w:rsid w:val="39A66A9D"/>
    <w:rsid w:val="39A9803C"/>
    <w:rsid w:val="39A98876"/>
    <w:rsid w:val="39AA1EEF"/>
    <w:rsid w:val="39AFCD7A"/>
    <w:rsid w:val="39B204DA"/>
    <w:rsid w:val="39B4681F"/>
    <w:rsid w:val="39B856F2"/>
    <w:rsid w:val="39BC4343"/>
    <w:rsid w:val="39BE3B6B"/>
    <w:rsid w:val="39C20354"/>
    <w:rsid w:val="39D004C7"/>
    <w:rsid w:val="39D2CF3C"/>
    <w:rsid w:val="39D2E528"/>
    <w:rsid w:val="39D4F179"/>
    <w:rsid w:val="39DA2333"/>
    <w:rsid w:val="39DCC900"/>
    <w:rsid w:val="39DE5E1D"/>
    <w:rsid w:val="39E0DA13"/>
    <w:rsid w:val="39EA7B7C"/>
    <w:rsid w:val="39F164BF"/>
    <w:rsid w:val="39F99A46"/>
    <w:rsid w:val="39FD653D"/>
    <w:rsid w:val="39FF042E"/>
    <w:rsid w:val="3A0187CC"/>
    <w:rsid w:val="3A06F84D"/>
    <w:rsid w:val="3A07323C"/>
    <w:rsid w:val="3A08B114"/>
    <w:rsid w:val="3A0ADB63"/>
    <w:rsid w:val="3A0DAD46"/>
    <w:rsid w:val="3A12C2A3"/>
    <w:rsid w:val="3A146155"/>
    <w:rsid w:val="3A16998C"/>
    <w:rsid w:val="3A1DEBFE"/>
    <w:rsid w:val="3A243AE3"/>
    <w:rsid w:val="3A256C5B"/>
    <w:rsid w:val="3A2D4062"/>
    <w:rsid w:val="3A2F9D47"/>
    <w:rsid w:val="3A325285"/>
    <w:rsid w:val="3A342214"/>
    <w:rsid w:val="3A394CA3"/>
    <w:rsid w:val="3A4CAFE8"/>
    <w:rsid w:val="3A4E58AF"/>
    <w:rsid w:val="3A531BF6"/>
    <w:rsid w:val="3A56C461"/>
    <w:rsid w:val="3A594519"/>
    <w:rsid w:val="3A70BFD5"/>
    <w:rsid w:val="3A783CD8"/>
    <w:rsid w:val="3A7A113A"/>
    <w:rsid w:val="3A807710"/>
    <w:rsid w:val="3A8311A5"/>
    <w:rsid w:val="3A864153"/>
    <w:rsid w:val="3A8E08F4"/>
    <w:rsid w:val="3A977AF1"/>
    <w:rsid w:val="3A99B667"/>
    <w:rsid w:val="3A9E13CF"/>
    <w:rsid w:val="3AA10AFC"/>
    <w:rsid w:val="3AA15FB3"/>
    <w:rsid w:val="3ABE638E"/>
    <w:rsid w:val="3AC72525"/>
    <w:rsid w:val="3AC78E4C"/>
    <w:rsid w:val="3ACB19E4"/>
    <w:rsid w:val="3AD43BF6"/>
    <w:rsid w:val="3AD56FE2"/>
    <w:rsid w:val="3AD5EE8E"/>
    <w:rsid w:val="3AD73179"/>
    <w:rsid w:val="3ADC4295"/>
    <w:rsid w:val="3ADF8D04"/>
    <w:rsid w:val="3AE44446"/>
    <w:rsid w:val="3AE9121E"/>
    <w:rsid w:val="3AE97BCA"/>
    <w:rsid w:val="3AEA880A"/>
    <w:rsid w:val="3AF36CA0"/>
    <w:rsid w:val="3AF43F03"/>
    <w:rsid w:val="3AFB5F14"/>
    <w:rsid w:val="3B046D88"/>
    <w:rsid w:val="3B103C1D"/>
    <w:rsid w:val="3B165F71"/>
    <w:rsid w:val="3B17260E"/>
    <w:rsid w:val="3B174138"/>
    <w:rsid w:val="3B1CEDA3"/>
    <w:rsid w:val="3B20D17F"/>
    <w:rsid w:val="3B225561"/>
    <w:rsid w:val="3B2355B9"/>
    <w:rsid w:val="3B267FFE"/>
    <w:rsid w:val="3B2A4987"/>
    <w:rsid w:val="3B2E2CEF"/>
    <w:rsid w:val="3B3165E1"/>
    <w:rsid w:val="3B371D8A"/>
    <w:rsid w:val="3B3890F9"/>
    <w:rsid w:val="3B3AB95E"/>
    <w:rsid w:val="3B3AF429"/>
    <w:rsid w:val="3B3B5380"/>
    <w:rsid w:val="3B3C98C8"/>
    <w:rsid w:val="3B3E58EF"/>
    <w:rsid w:val="3B43D14C"/>
    <w:rsid w:val="3B498065"/>
    <w:rsid w:val="3B4DC7A2"/>
    <w:rsid w:val="3B5D9CD3"/>
    <w:rsid w:val="3B5E28A0"/>
    <w:rsid w:val="3B5E6684"/>
    <w:rsid w:val="3B5FD37F"/>
    <w:rsid w:val="3B62794C"/>
    <w:rsid w:val="3B6DD504"/>
    <w:rsid w:val="3B7092AA"/>
    <w:rsid w:val="3B76639F"/>
    <w:rsid w:val="3B7AE061"/>
    <w:rsid w:val="3B7EE8D2"/>
    <w:rsid w:val="3B8D3ABB"/>
    <w:rsid w:val="3B9306BE"/>
    <w:rsid w:val="3B9332E2"/>
    <w:rsid w:val="3B96DD5C"/>
    <w:rsid w:val="3B9D37AB"/>
    <w:rsid w:val="3BA0E05E"/>
    <w:rsid w:val="3BA966E2"/>
    <w:rsid w:val="3BA9AA20"/>
    <w:rsid w:val="3BAD34C6"/>
    <w:rsid w:val="3BAEC85D"/>
    <w:rsid w:val="3BB07124"/>
    <w:rsid w:val="3BB14A0B"/>
    <w:rsid w:val="3BBA15D4"/>
    <w:rsid w:val="3BBA4C50"/>
    <w:rsid w:val="3BD27148"/>
    <w:rsid w:val="3BD4B3F8"/>
    <w:rsid w:val="3BD4D59F"/>
    <w:rsid w:val="3BD5FC50"/>
    <w:rsid w:val="3BD87703"/>
    <w:rsid w:val="3BDE67B4"/>
    <w:rsid w:val="3BDECEA0"/>
    <w:rsid w:val="3BE03522"/>
    <w:rsid w:val="3BE22A1D"/>
    <w:rsid w:val="3BE33A1E"/>
    <w:rsid w:val="3BEEC7EA"/>
    <w:rsid w:val="3BF5EA44"/>
    <w:rsid w:val="3C0119D7"/>
    <w:rsid w:val="3C02D3B0"/>
    <w:rsid w:val="3C0BB6C2"/>
    <w:rsid w:val="3C1AB45B"/>
    <w:rsid w:val="3C1F20E4"/>
    <w:rsid w:val="3C20ADD6"/>
    <w:rsid w:val="3C24899F"/>
    <w:rsid w:val="3C2DC65A"/>
    <w:rsid w:val="3C2DF6F0"/>
    <w:rsid w:val="3C3D33A8"/>
    <w:rsid w:val="3C3EAA88"/>
    <w:rsid w:val="3C493137"/>
    <w:rsid w:val="3C4B2981"/>
    <w:rsid w:val="3C50EFAD"/>
    <w:rsid w:val="3C51E891"/>
    <w:rsid w:val="3C63DC53"/>
    <w:rsid w:val="3C6D2682"/>
    <w:rsid w:val="3C6DEFD0"/>
    <w:rsid w:val="3C6E49DF"/>
    <w:rsid w:val="3C6FF114"/>
    <w:rsid w:val="3C727DA5"/>
    <w:rsid w:val="3C7407AF"/>
    <w:rsid w:val="3C74679A"/>
    <w:rsid w:val="3C7884FB"/>
    <w:rsid w:val="3C80E55F"/>
    <w:rsid w:val="3C826B86"/>
    <w:rsid w:val="3C869461"/>
    <w:rsid w:val="3C86AAB4"/>
    <w:rsid w:val="3C8A4124"/>
    <w:rsid w:val="3C919F18"/>
    <w:rsid w:val="3C91C981"/>
    <w:rsid w:val="3C9649E6"/>
    <w:rsid w:val="3C97CAC8"/>
    <w:rsid w:val="3C9A7E20"/>
    <w:rsid w:val="3C9E1FDE"/>
    <w:rsid w:val="3CA4CE5F"/>
    <w:rsid w:val="3CAA5C26"/>
    <w:rsid w:val="3CAE0A9D"/>
    <w:rsid w:val="3CB0A9FF"/>
    <w:rsid w:val="3CB63626"/>
    <w:rsid w:val="3CB84D37"/>
    <w:rsid w:val="3CBC9721"/>
    <w:rsid w:val="3CC98D28"/>
    <w:rsid w:val="3CCC211E"/>
    <w:rsid w:val="3CD25C42"/>
    <w:rsid w:val="3CDCCA6A"/>
    <w:rsid w:val="3CDFE265"/>
    <w:rsid w:val="3CE0931D"/>
    <w:rsid w:val="3CE0B3CF"/>
    <w:rsid w:val="3CE688A0"/>
    <w:rsid w:val="3CE92B4E"/>
    <w:rsid w:val="3CEB79AB"/>
    <w:rsid w:val="3CEF8FB6"/>
    <w:rsid w:val="3CFAE2C3"/>
    <w:rsid w:val="3CFC6C4C"/>
    <w:rsid w:val="3CFDDF90"/>
    <w:rsid w:val="3CFEFD23"/>
    <w:rsid w:val="3D009578"/>
    <w:rsid w:val="3D062DB4"/>
    <w:rsid w:val="3D066085"/>
    <w:rsid w:val="3D0A3BF9"/>
    <w:rsid w:val="3D0E9880"/>
    <w:rsid w:val="3D1A5E32"/>
    <w:rsid w:val="3D1DE2CD"/>
    <w:rsid w:val="3D202952"/>
    <w:rsid w:val="3D24FD5C"/>
    <w:rsid w:val="3D2A913C"/>
    <w:rsid w:val="3D3B2202"/>
    <w:rsid w:val="3D40FCDF"/>
    <w:rsid w:val="3D44CDF4"/>
    <w:rsid w:val="3D495379"/>
    <w:rsid w:val="3D4958AA"/>
    <w:rsid w:val="3D4E51F8"/>
    <w:rsid w:val="3D5689EB"/>
    <w:rsid w:val="3D57342C"/>
    <w:rsid w:val="3D587F9C"/>
    <w:rsid w:val="3D58C58A"/>
    <w:rsid w:val="3D65ACE3"/>
    <w:rsid w:val="3D66309F"/>
    <w:rsid w:val="3D674E3F"/>
    <w:rsid w:val="3D699A0F"/>
    <w:rsid w:val="3D69B579"/>
    <w:rsid w:val="3D741A42"/>
    <w:rsid w:val="3D752166"/>
    <w:rsid w:val="3D752BC3"/>
    <w:rsid w:val="3D793332"/>
    <w:rsid w:val="3D79D823"/>
    <w:rsid w:val="3D7BB13A"/>
    <w:rsid w:val="3D83CEE7"/>
    <w:rsid w:val="3D8599B0"/>
    <w:rsid w:val="3D8DE346"/>
    <w:rsid w:val="3D981905"/>
    <w:rsid w:val="3D996063"/>
    <w:rsid w:val="3D9A35FC"/>
    <w:rsid w:val="3D9B07F6"/>
    <w:rsid w:val="3DA021D7"/>
    <w:rsid w:val="3DA0F5D9"/>
    <w:rsid w:val="3DAC327B"/>
    <w:rsid w:val="3DACAB5D"/>
    <w:rsid w:val="3DB254F1"/>
    <w:rsid w:val="3DBC7581"/>
    <w:rsid w:val="3DC5E0D7"/>
    <w:rsid w:val="3DC9B344"/>
    <w:rsid w:val="3DCA6E07"/>
    <w:rsid w:val="3DCBB828"/>
    <w:rsid w:val="3DD8FDC0"/>
    <w:rsid w:val="3DD95961"/>
    <w:rsid w:val="3DD98B56"/>
    <w:rsid w:val="3DE931A6"/>
    <w:rsid w:val="3DEC1AE2"/>
    <w:rsid w:val="3DF95EE4"/>
    <w:rsid w:val="3E024E78"/>
    <w:rsid w:val="3E02F007"/>
    <w:rsid w:val="3E03E451"/>
    <w:rsid w:val="3E092DD1"/>
    <w:rsid w:val="3E0C67D6"/>
    <w:rsid w:val="3E0D24E8"/>
    <w:rsid w:val="3E11A5C0"/>
    <w:rsid w:val="3E192713"/>
    <w:rsid w:val="3E19AC50"/>
    <w:rsid w:val="3E220213"/>
    <w:rsid w:val="3E284563"/>
    <w:rsid w:val="3E2E315A"/>
    <w:rsid w:val="3E33D2B8"/>
    <w:rsid w:val="3E39C82A"/>
    <w:rsid w:val="3E3C55DB"/>
    <w:rsid w:val="3E51FFA9"/>
    <w:rsid w:val="3E53ACAC"/>
    <w:rsid w:val="3E5E42B5"/>
    <w:rsid w:val="3E603340"/>
    <w:rsid w:val="3E68337F"/>
    <w:rsid w:val="3E6BB697"/>
    <w:rsid w:val="3E7031BB"/>
    <w:rsid w:val="3E722263"/>
    <w:rsid w:val="3E75AF0A"/>
    <w:rsid w:val="3E77FDFB"/>
    <w:rsid w:val="3E78B71E"/>
    <w:rsid w:val="3E7D4320"/>
    <w:rsid w:val="3E81D05C"/>
    <w:rsid w:val="3E827BF5"/>
    <w:rsid w:val="3E84F05F"/>
    <w:rsid w:val="3E8891A2"/>
    <w:rsid w:val="3E89593F"/>
    <w:rsid w:val="3E8D17B2"/>
    <w:rsid w:val="3E8ECAE9"/>
    <w:rsid w:val="3E98908A"/>
    <w:rsid w:val="3EA489CC"/>
    <w:rsid w:val="3EA6E830"/>
    <w:rsid w:val="3EAB22FF"/>
    <w:rsid w:val="3EADEE97"/>
    <w:rsid w:val="3EB220B2"/>
    <w:rsid w:val="3EB34AB7"/>
    <w:rsid w:val="3EB3A0A6"/>
    <w:rsid w:val="3EB9B32E"/>
    <w:rsid w:val="3EBCBDFD"/>
    <w:rsid w:val="3ED04382"/>
    <w:rsid w:val="3ED177B8"/>
    <w:rsid w:val="3ED264A8"/>
    <w:rsid w:val="3ED5ACB8"/>
    <w:rsid w:val="3ED624F8"/>
    <w:rsid w:val="3ED78F46"/>
    <w:rsid w:val="3EE00498"/>
    <w:rsid w:val="3EE13371"/>
    <w:rsid w:val="3EE6364E"/>
    <w:rsid w:val="3EE7717C"/>
    <w:rsid w:val="3EE984A3"/>
    <w:rsid w:val="3EEA5881"/>
    <w:rsid w:val="3EFF2D04"/>
    <w:rsid w:val="3F05B8AB"/>
    <w:rsid w:val="3F09B92A"/>
    <w:rsid w:val="3F15A47C"/>
    <w:rsid w:val="3F16745E"/>
    <w:rsid w:val="3F16A56F"/>
    <w:rsid w:val="3F1DB3EF"/>
    <w:rsid w:val="3F242DCA"/>
    <w:rsid w:val="3F2D1919"/>
    <w:rsid w:val="3F345AF3"/>
    <w:rsid w:val="3F35D795"/>
    <w:rsid w:val="3F435B7D"/>
    <w:rsid w:val="3F456774"/>
    <w:rsid w:val="3F45D7D1"/>
    <w:rsid w:val="3F47DCB0"/>
    <w:rsid w:val="3F4B549D"/>
    <w:rsid w:val="3F5035FE"/>
    <w:rsid w:val="3F5D69EB"/>
    <w:rsid w:val="3F64194E"/>
    <w:rsid w:val="3F699556"/>
    <w:rsid w:val="3F7089DF"/>
    <w:rsid w:val="3F714FA3"/>
    <w:rsid w:val="3F736F85"/>
    <w:rsid w:val="3F76F479"/>
    <w:rsid w:val="3F7856B3"/>
    <w:rsid w:val="3F79BB35"/>
    <w:rsid w:val="3F7C1AD0"/>
    <w:rsid w:val="3F7E4E2C"/>
    <w:rsid w:val="3F7EDFA4"/>
    <w:rsid w:val="3F8526EA"/>
    <w:rsid w:val="3F8728DD"/>
    <w:rsid w:val="3F93718B"/>
    <w:rsid w:val="3F96324E"/>
    <w:rsid w:val="3FA0F3FC"/>
    <w:rsid w:val="3FA2454C"/>
    <w:rsid w:val="3FAA45EF"/>
    <w:rsid w:val="3FAB2CA9"/>
    <w:rsid w:val="3FB2D959"/>
    <w:rsid w:val="3FB89E70"/>
    <w:rsid w:val="3FBE3B3A"/>
    <w:rsid w:val="3FC9210C"/>
    <w:rsid w:val="3FCD25DE"/>
    <w:rsid w:val="3FD3C408"/>
    <w:rsid w:val="3FD3D0A4"/>
    <w:rsid w:val="3FD578D4"/>
    <w:rsid w:val="3FDC1629"/>
    <w:rsid w:val="3FE1C0CB"/>
    <w:rsid w:val="3FEE3EA0"/>
    <w:rsid w:val="3FF872E0"/>
    <w:rsid w:val="40008625"/>
    <w:rsid w:val="40015BA0"/>
    <w:rsid w:val="40035DBF"/>
    <w:rsid w:val="400D8DAB"/>
    <w:rsid w:val="400F24AA"/>
    <w:rsid w:val="401368BC"/>
    <w:rsid w:val="401817C4"/>
    <w:rsid w:val="40188344"/>
    <w:rsid w:val="401C2DA9"/>
    <w:rsid w:val="4021793A"/>
    <w:rsid w:val="4021F7A7"/>
    <w:rsid w:val="4027B923"/>
    <w:rsid w:val="402EB93F"/>
    <w:rsid w:val="40395A41"/>
    <w:rsid w:val="403D69CF"/>
    <w:rsid w:val="404691BB"/>
    <w:rsid w:val="404700A7"/>
    <w:rsid w:val="404AA9A3"/>
    <w:rsid w:val="404B3302"/>
    <w:rsid w:val="4054A592"/>
    <w:rsid w:val="4055FD86"/>
    <w:rsid w:val="40563F0A"/>
    <w:rsid w:val="405706C0"/>
    <w:rsid w:val="405F5DE7"/>
    <w:rsid w:val="4061D5E1"/>
    <w:rsid w:val="4067CF48"/>
    <w:rsid w:val="406B8E72"/>
    <w:rsid w:val="4074F35A"/>
    <w:rsid w:val="4075CB8D"/>
    <w:rsid w:val="4078F777"/>
    <w:rsid w:val="407D5B4C"/>
    <w:rsid w:val="407DA718"/>
    <w:rsid w:val="407DAE8C"/>
    <w:rsid w:val="407E24D1"/>
    <w:rsid w:val="407F3A0C"/>
    <w:rsid w:val="408A5642"/>
    <w:rsid w:val="408A6F00"/>
    <w:rsid w:val="408D86F7"/>
    <w:rsid w:val="408FA092"/>
    <w:rsid w:val="4094EA7F"/>
    <w:rsid w:val="4096401B"/>
    <w:rsid w:val="40964C44"/>
    <w:rsid w:val="409DEFF2"/>
    <w:rsid w:val="40A10EF0"/>
    <w:rsid w:val="40A518FE"/>
    <w:rsid w:val="40AC1A55"/>
    <w:rsid w:val="40ADE996"/>
    <w:rsid w:val="40B16F4B"/>
    <w:rsid w:val="40B398EE"/>
    <w:rsid w:val="40B4108A"/>
    <w:rsid w:val="40B6210B"/>
    <w:rsid w:val="40B6B550"/>
    <w:rsid w:val="40B78DFC"/>
    <w:rsid w:val="40B9DB7C"/>
    <w:rsid w:val="40BDD7E7"/>
    <w:rsid w:val="40C00D32"/>
    <w:rsid w:val="40C0B94C"/>
    <w:rsid w:val="40C0D656"/>
    <w:rsid w:val="40C16F74"/>
    <w:rsid w:val="40C2F188"/>
    <w:rsid w:val="40C72E89"/>
    <w:rsid w:val="40CF581E"/>
    <w:rsid w:val="40D25938"/>
    <w:rsid w:val="40D4CCE0"/>
    <w:rsid w:val="40D74734"/>
    <w:rsid w:val="40E89028"/>
    <w:rsid w:val="40EFFF8D"/>
    <w:rsid w:val="40F3FB09"/>
    <w:rsid w:val="40FB6E84"/>
    <w:rsid w:val="4102073F"/>
    <w:rsid w:val="4104150E"/>
    <w:rsid w:val="41076918"/>
    <w:rsid w:val="410A493F"/>
    <w:rsid w:val="410A8C24"/>
    <w:rsid w:val="410B7AC7"/>
    <w:rsid w:val="4116664C"/>
    <w:rsid w:val="411C3034"/>
    <w:rsid w:val="411E5E3D"/>
    <w:rsid w:val="4126A17E"/>
    <w:rsid w:val="412B3AB1"/>
    <w:rsid w:val="413201A3"/>
    <w:rsid w:val="4133A79F"/>
    <w:rsid w:val="41346CB9"/>
    <w:rsid w:val="41467506"/>
    <w:rsid w:val="41483937"/>
    <w:rsid w:val="414C628D"/>
    <w:rsid w:val="414C6EA0"/>
    <w:rsid w:val="414DEA7F"/>
    <w:rsid w:val="4158D807"/>
    <w:rsid w:val="415E333B"/>
    <w:rsid w:val="4160D06B"/>
    <w:rsid w:val="41612B52"/>
    <w:rsid w:val="4161AC31"/>
    <w:rsid w:val="4164E53C"/>
    <w:rsid w:val="41664193"/>
    <w:rsid w:val="416AA0DE"/>
    <w:rsid w:val="416B5694"/>
    <w:rsid w:val="41707E20"/>
    <w:rsid w:val="4179395C"/>
    <w:rsid w:val="41804B03"/>
    <w:rsid w:val="4196BFDF"/>
    <w:rsid w:val="4198E588"/>
    <w:rsid w:val="41AA1D43"/>
    <w:rsid w:val="41AA5CE0"/>
    <w:rsid w:val="41AD2159"/>
    <w:rsid w:val="41B09511"/>
    <w:rsid w:val="41B530D4"/>
    <w:rsid w:val="41B65718"/>
    <w:rsid w:val="41B9B370"/>
    <w:rsid w:val="41BF80B8"/>
    <w:rsid w:val="41C79751"/>
    <w:rsid w:val="41D216F3"/>
    <w:rsid w:val="41D2AD48"/>
    <w:rsid w:val="41D80D58"/>
    <w:rsid w:val="41DADB2F"/>
    <w:rsid w:val="41DBD685"/>
    <w:rsid w:val="41DEE258"/>
    <w:rsid w:val="41E4C3C1"/>
    <w:rsid w:val="41F49C43"/>
    <w:rsid w:val="41F6048D"/>
    <w:rsid w:val="41F81A6D"/>
    <w:rsid w:val="41F9E3DB"/>
    <w:rsid w:val="41FF6041"/>
    <w:rsid w:val="42039C3F"/>
    <w:rsid w:val="420A0BE4"/>
    <w:rsid w:val="4210654D"/>
    <w:rsid w:val="4214DA8C"/>
    <w:rsid w:val="42165405"/>
    <w:rsid w:val="42195C8D"/>
    <w:rsid w:val="421C0A16"/>
    <w:rsid w:val="422A5783"/>
    <w:rsid w:val="422ACB62"/>
    <w:rsid w:val="423C5C42"/>
    <w:rsid w:val="4240E95F"/>
    <w:rsid w:val="4247C8D0"/>
    <w:rsid w:val="42487252"/>
    <w:rsid w:val="424A3D1A"/>
    <w:rsid w:val="424F0C32"/>
    <w:rsid w:val="42567B7C"/>
    <w:rsid w:val="4261E82D"/>
    <w:rsid w:val="42662336"/>
    <w:rsid w:val="42691E05"/>
    <w:rsid w:val="42697776"/>
    <w:rsid w:val="4275FE4C"/>
    <w:rsid w:val="427AD976"/>
    <w:rsid w:val="42825EE9"/>
    <w:rsid w:val="42836C8F"/>
    <w:rsid w:val="42837515"/>
    <w:rsid w:val="4292D942"/>
    <w:rsid w:val="42938A27"/>
    <w:rsid w:val="4295E3E3"/>
    <w:rsid w:val="4298275F"/>
    <w:rsid w:val="429A3F2C"/>
    <w:rsid w:val="429F9D3F"/>
    <w:rsid w:val="42A336FD"/>
    <w:rsid w:val="42AC0043"/>
    <w:rsid w:val="42AEA0D7"/>
    <w:rsid w:val="42B0F624"/>
    <w:rsid w:val="42B28D0B"/>
    <w:rsid w:val="42B39A9D"/>
    <w:rsid w:val="42C167AD"/>
    <w:rsid w:val="42C3E083"/>
    <w:rsid w:val="42D0EAB4"/>
    <w:rsid w:val="42D199A2"/>
    <w:rsid w:val="42D3E3F5"/>
    <w:rsid w:val="42D58126"/>
    <w:rsid w:val="42D58E19"/>
    <w:rsid w:val="42DA9706"/>
    <w:rsid w:val="42DBB2DC"/>
    <w:rsid w:val="42E22EC7"/>
    <w:rsid w:val="42E388C6"/>
    <w:rsid w:val="42E4ED15"/>
    <w:rsid w:val="42EA2749"/>
    <w:rsid w:val="42EAC3B0"/>
    <w:rsid w:val="42F411FC"/>
    <w:rsid w:val="42F4134F"/>
    <w:rsid w:val="42F63A80"/>
    <w:rsid w:val="42F6BD13"/>
    <w:rsid w:val="42F7F175"/>
    <w:rsid w:val="42F831B5"/>
    <w:rsid w:val="42FD7C92"/>
    <w:rsid w:val="42FDA7C8"/>
    <w:rsid w:val="43047133"/>
    <w:rsid w:val="4304886F"/>
    <w:rsid w:val="43059737"/>
    <w:rsid w:val="43096C8C"/>
    <w:rsid w:val="430B64CA"/>
    <w:rsid w:val="430EFCB5"/>
    <w:rsid w:val="4310806C"/>
    <w:rsid w:val="4313111C"/>
    <w:rsid w:val="43140A02"/>
    <w:rsid w:val="43185FC4"/>
    <w:rsid w:val="431E3839"/>
    <w:rsid w:val="43234EE0"/>
    <w:rsid w:val="4325EC57"/>
    <w:rsid w:val="432FEC90"/>
    <w:rsid w:val="43312D3E"/>
    <w:rsid w:val="43343BF0"/>
    <w:rsid w:val="4338D286"/>
    <w:rsid w:val="433DD87A"/>
    <w:rsid w:val="434A44C0"/>
    <w:rsid w:val="434A5F75"/>
    <w:rsid w:val="434DF77C"/>
    <w:rsid w:val="435FAC6D"/>
    <w:rsid w:val="43607803"/>
    <w:rsid w:val="4367762A"/>
    <w:rsid w:val="4370E4C9"/>
    <w:rsid w:val="4374D71F"/>
    <w:rsid w:val="4379EBBA"/>
    <w:rsid w:val="437A040F"/>
    <w:rsid w:val="437C0CD2"/>
    <w:rsid w:val="437D30DA"/>
    <w:rsid w:val="437E8389"/>
    <w:rsid w:val="43905F1A"/>
    <w:rsid w:val="4392EA5E"/>
    <w:rsid w:val="439A99DD"/>
    <w:rsid w:val="43A4D405"/>
    <w:rsid w:val="43A51C1B"/>
    <w:rsid w:val="43AC04D5"/>
    <w:rsid w:val="43AC6C15"/>
    <w:rsid w:val="43B02D9E"/>
    <w:rsid w:val="43B4A494"/>
    <w:rsid w:val="43B894FD"/>
    <w:rsid w:val="43BEA2A5"/>
    <w:rsid w:val="43BEB25D"/>
    <w:rsid w:val="43BFE1EF"/>
    <w:rsid w:val="43C38BE3"/>
    <w:rsid w:val="43C57CAC"/>
    <w:rsid w:val="43C8EB16"/>
    <w:rsid w:val="43D62097"/>
    <w:rsid w:val="43DED18B"/>
    <w:rsid w:val="43DF9AE3"/>
    <w:rsid w:val="43E28E5B"/>
    <w:rsid w:val="43E5F17A"/>
    <w:rsid w:val="43EBF4A8"/>
    <w:rsid w:val="4402A7E3"/>
    <w:rsid w:val="440E7039"/>
    <w:rsid w:val="4417CC48"/>
    <w:rsid w:val="441A4F54"/>
    <w:rsid w:val="4424B6A1"/>
    <w:rsid w:val="442BAD81"/>
    <w:rsid w:val="442C535C"/>
    <w:rsid w:val="442DBB77"/>
    <w:rsid w:val="442EA4EB"/>
    <w:rsid w:val="444220DA"/>
    <w:rsid w:val="44429782"/>
    <w:rsid w:val="4454B528"/>
    <w:rsid w:val="44567125"/>
    <w:rsid w:val="445B5B09"/>
    <w:rsid w:val="446DA742"/>
    <w:rsid w:val="447552BF"/>
    <w:rsid w:val="4477AA7B"/>
    <w:rsid w:val="447B1722"/>
    <w:rsid w:val="4483987A"/>
    <w:rsid w:val="448574F7"/>
    <w:rsid w:val="44893824"/>
    <w:rsid w:val="448A67D6"/>
    <w:rsid w:val="44997829"/>
    <w:rsid w:val="44A3110B"/>
    <w:rsid w:val="44AC22EB"/>
    <w:rsid w:val="44B08754"/>
    <w:rsid w:val="44B32BA7"/>
    <w:rsid w:val="44BCDC76"/>
    <w:rsid w:val="44BF1F41"/>
    <w:rsid w:val="44C814AC"/>
    <w:rsid w:val="44D275F1"/>
    <w:rsid w:val="44DC0828"/>
    <w:rsid w:val="44DC6024"/>
    <w:rsid w:val="44DD219B"/>
    <w:rsid w:val="44E18367"/>
    <w:rsid w:val="44E55FD1"/>
    <w:rsid w:val="44E630C9"/>
    <w:rsid w:val="44E73F7F"/>
    <w:rsid w:val="44E80331"/>
    <w:rsid w:val="44E902BD"/>
    <w:rsid w:val="44E977AE"/>
    <w:rsid w:val="44EA45C2"/>
    <w:rsid w:val="44F2CE4D"/>
    <w:rsid w:val="44F3F8F0"/>
    <w:rsid w:val="44FAB391"/>
    <w:rsid w:val="44FB4B09"/>
    <w:rsid w:val="4509AD87"/>
    <w:rsid w:val="45127BF1"/>
    <w:rsid w:val="451415E5"/>
    <w:rsid w:val="451692E2"/>
    <w:rsid w:val="4517E685"/>
    <w:rsid w:val="4518622D"/>
    <w:rsid w:val="45198043"/>
    <w:rsid w:val="45201B86"/>
    <w:rsid w:val="45210909"/>
    <w:rsid w:val="45227E59"/>
    <w:rsid w:val="4522DB31"/>
    <w:rsid w:val="45250947"/>
    <w:rsid w:val="4526D563"/>
    <w:rsid w:val="4528A5BF"/>
    <w:rsid w:val="452DEECF"/>
    <w:rsid w:val="45396813"/>
    <w:rsid w:val="453BDE5F"/>
    <w:rsid w:val="453D74ED"/>
    <w:rsid w:val="45408978"/>
    <w:rsid w:val="4541DF1B"/>
    <w:rsid w:val="4544C8CF"/>
    <w:rsid w:val="4548056A"/>
    <w:rsid w:val="45482BFD"/>
    <w:rsid w:val="454852EE"/>
    <w:rsid w:val="454C9D93"/>
    <w:rsid w:val="4552F33F"/>
    <w:rsid w:val="455A82BE"/>
    <w:rsid w:val="455DD4F2"/>
    <w:rsid w:val="455F0182"/>
    <w:rsid w:val="4562E0EB"/>
    <w:rsid w:val="4567B9EB"/>
    <w:rsid w:val="4567DBD4"/>
    <w:rsid w:val="456CA802"/>
    <w:rsid w:val="456D86FA"/>
    <w:rsid w:val="4570211F"/>
    <w:rsid w:val="45703619"/>
    <w:rsid w:val="4572267F"/>
    <w:rsid w:val="4573985D"/>
    <w:rsid w:val="458AA083"/>
    <w:rsid w:val="458CBBD9"/>
    <w:rsid w:val="459230BA"/>
    <w:rsid w:val="45952785"/>
    <w:rsid w:val="45A21874"/>
    <w:rsid w:val="45AAC164"/>
    <w:rsid w:val="45B1E517"/>
    <w:rsid w:val="45BB20E7"/>
    <w:rsid w:val="45C6F820"/>
    <w:rsid w:val="45C7C652"/>
    <w:rsid w:val="45CC527C"/>
    <w:rsid w:val="45CE6802"/>
    <w:rsid w:val="45D5D12D"/>
    <w:rsid w:val="45D84191"/>
    <w:rsid w:val="45DC4205"/>
    <w:rsid w:val="45DD755C"/>
    <w:rsid w:val="45F71E6E"/>
    <w:rsid w:val="45F89BE6"/>
    <w:rsid w:val="460279C3"/>
    <w:rsid w:val="4606B259"/>
    <w:rsid w:val="460963CD"/>
    <w:rsid w:val="4609644C"/>
    <w:rsid w:val="46110F1F"/>
    <w:rsid w:val="4611D670"/>
    <w:rsid w:val="461D75B1"/>
    <w:rsid w:val="461F2DF5"/>
    <w:rsid w:val="462578CB"/>
    <w:rsid w:val="462BA7CD"/>
    <w:rsid w:val="46345B09"/>
    <w:rsid w:val="46347B91"/>
    <w:rsid w:val="46351D54"/>
    <w:rsid w:val="46358DFB"/>
    <w:rsid w:val="46359EC7"/>
    <w:rsid w:val="4638CA48"/>
    <w:rsid w:val="463C4AFA"/>
    <w:rsid w:val="463D5337"/>
    <w:rsid w:val="46401B26"/>
    <w:rsid w:val="4640A5C0"/>
    <w:rsid w:val="46435503"/>
    <w:rsid w:val="46438B68"/>
    <w:rsid w:val="4645AFF9"/>
    <w:rsid w:val="4646218B"/>
    <w:rsid w:val="4648DD3D"/>
    <w:rsid w:val="464AD6EF"/>
    <w:rsid w:val="464B4FBF"/>
    <w:rsid w:val="464E7138"/>
    <w:rsid w:val="4650C128"/>
    <w:rsid w:val="465132A5"/>
    <w:rsid w:val="4651822C"/>
    <w:rsid w:val="4652B9B1"/>
    <w:rsid w:val="465AEFA2"/>
    <w:rsid w:val="465F3AF9"/>
    <w:rsid w:val="46603658"/>
    <w:rsid w:val="466A3102"/>
    <w:rsid w:val="466AA421"/>
    <w:rsid w:val="4679D81F"/>
    <w:rsid w:val="467B63E9"/>
    <w:rsid w:val="467F421E"/>
    <w:rsid w:val="46862CFE"/>
    <w:rsid w:val="4689750B"/>
    <w:rsid w:val="4696851E"/>
    <w:rsid w:val="4698FB10"/>
    <w:rsid w:val="46A04FF7"/>
    <w:rsid w:val="46A11AD8"/>
    <w:rsid w:val="46A8DF1A"/>
    <w:rsid w:val="46A935A9"/>
    <w:rsid w:val="46A9C18E"/>
    <w:rsid w:val="46C84A57"/>
    <w:rsid w:val="46CD7556"/>
    <w:rsid w:val="46D81D4E"/>
    <w:rsid w:val="46DACE39"/>
    <w:rsid w:val="46DC2599"/>
    <w:rsid w:val="46E073F6"/>
    <w:rsid w:val="46E18E37"/>
    <w:rsid w:val="46E3FE84"/>
    <w:rsid w:val="46E5B112"/>
    <w:rsid w:val="46E5CF79"/>
    <w:rsid w:val="46E82330"/>
    <w:rsid w:val="46E8BD1B"/>
    <w:rsid w:val="46EAABB7"/>
    <w:rsid w:val="46EAECC5"/>
    <w:rsid w:val="46ED7186"/>
    <w:rsid w:val="46F2F185"/>
    <w:rsid w:val="46F65757"/>
    <w:rsid w:val="46F6BE19"/>
    <w:rsid w:val="46FA5E32"/>
    <w:rsid w:val="46FA8D04"/>
    <w:rsid w:val="46FAE150"/>
    <w:rsid w:val="46FEB14C"/>
    <w:rsid w:val="470187F7"/>
    <w:rsid w:val="4701F91F"/>
    <w:rsid w:val="47092C81"/>
    <w:rsid w:val="4712289B"/>
    <w:rsid w:val="471E03FA"/>
    <w:rsid w:val="4733E4B1"/>
    <w:rsid w:val="4738B0B3"/>
    <w:rsid w:val="473E1895"/>
    <w:rsid w:val="4740C42B"/>
    <w:rsid w:val="4740C6DF"/>
    <w:rsid w:val="474102B2"/>
    <w:rsid w:val="474227E8"/>
    <w:rsid w:val="47451EE9"/>
    <w:rsid w:val="4750FF90"/>
    <w:rsid w:val="475325F9"/>
    <w:rsid w:val="47536B58"/>
    <w:rsid w:val="47542985"/>
    <w:rsid w:val="47549F62"/>
    <w:rsid w:val="4760BC65"/>
    <w:rsid w:val="4764706D"/>
    <w:rsid w:val="4768AF86"/>
    <w:rsid w:val="476E86E9"/>
    <w:rsid w:val="477227A2"/>
    <w:rsid w:val="4779E257"/>
    <w:rsid w:val="477B6335"/>
    <w:rsid w:val="4781A4C0"/>
    <w:rsid w:val="4785E41E"/>
    <w:rsid w:val="479388AA"/>
    <w:rsid w:val="47A19D36"/>
    <w:rsid w:val="47A1DBAB"/>
    <w:rsid w:val="47A39472"/>
    <w:rsid w:val="47A6E0FC"/>
    <w:rsid w:val="47A79C1B"/>
    <w:rsid w:val="47AB3153"/>
    <w:rsid w:val="47B85E38"/>
    <w:rsid w:val="47BB273F"/>
    <w:rsid w:val="47BDE7D0"/>
    <w:rsid w:val="47BE9D6D"/>
    <w:rsid w:val="47BFE7BA"/>
    <w:rsid w:val="47C279DE"/>
    <w:rsid w:val="47DA3D69"/>
    <w:rsid w:val="47DD7240"/>
    <w:rsid w:val="47E0B303"/>
    <w:rsid w:val="47F222B0"/>
    <w:rsid w:val="47FA41D1"/>
    <w:rsid w:val="47FAC06A"/>
    <w:rsid w:val="47FE982A"/>
    <w:rsid w:val="48051D5D"/>
    <w:rsid w:val="4809F21D"/>
    <w:rsid w:val="480DB20C"/>
    <w:rsid w:val="4810C3CC"/>
    <w:rsid w:val="4813B7BD"/>
    <w:rsid w:val="481B5800"/>
    <w:rsid w:val="481C9EC0"/>
    <w:rsid w:val="48215446"/>
    <w:rsid w:val="482345C4"/>
    <w:rsid w:val="482B95AC"/>
    <w:rsid w:val="482FFB50"/>
    <w:rsid w:val="4832EBE6"/>
    <w:rsid w:val="483F3396"/>
    <w:rsid w:val="4841DC18"/>
    <w:rsid w:val="484AA5F5"/>
    <w:rsid w:val="48541CFD"/>
    <w:rsid w:val="485935C9"/>
    <w:rsid w:val="485B2E78"/>
    <w:rsid w:val="4861E895"/>
    <w:rsid w:val="4867701F"/>
    <w:rsid w:val="4868BDD3"/>
    <w:rsid w:val="48697A4D"/>
    <w:rsid w:val="486AAD7E"/>
    <w:rsid w:val="486AE542"/>
    <w:rsid w:val="48728A02"/>
    <w:rsid w:val="4873FE9A"/>
    <w:rsid w:val="4878A134"/>
    <w:rsid w:val="487EB2B6"/>
    <w:rsid w:val="48856D78"/>
    <w:rsid w:val="489706F2"/>
    <w:rsid w:val="48A5F205"/>
    <w:rsid w:val="48A6BAF7"/>
    <w:rsid w:val="48AD8301"/>
    <w:rsid w:val="48B21E1B"/>
    <w:rsid w:val="48BA1685"/>
    <w:rsid w:val="48C2050F"/>
    <w:rsid w:val="48CBF6B5"/>
    <w:rsid w:val="48CD343A"/>
    <w:rsid w:val="48D1DCB2"/>
    <w:rsid w:val="48D6C1B3"/>
    <w:rsid w:val="48DE580E"/>
    <w:rsid w:val="48E17E59"/>
    <w:rsid w:val="48E51780"/>
    <w:rsid w:val="48EA08F0"/>
    <w:rsid w:val="48EFFC5B"/>
    <w:rsid w:val="48F8AF7D"/>
    <w:rsid w:val="49088BA8"/>
    <w:rsid w:val="4909C060"/>
    <w:rsid w:val="49100AB6"/>
    <w:rsid w:val="4910BB95"/>
    <w:rsid w:val="4910CEBE"/>
    <w:rsid w:val="49143228"/>
    <w:rsid w:val="4917A500"/>
    <w:rsid w:val="491C769D"/>
    <w:rsid w:val="491EE8E2"/>
    <w:rsid w:val="4927A7D1"/>
    <w:rsid w:val="49318ED9"/>
    <w:rsid w:val="49350A55"/>
    <w:rsid w:val="49359DC3"/>
    <w:rsid w:val="49362221"/>
    <w:rsid w:val="49370AAE"/>
    <w:rsid w:val="49493D83"/>
    <w:rsid w:val="494E8845"/>
    <w:rsid w:val="495D564D"/>
    <w:rsid w:val="495DD435"/>
    <w:rsid w:val="495F3B6A"/>
    <w:rsid w:val="496059E3"/>
    <w:rsid w:val="4960AA36"/>
    <w:rsid w:val="49621F30"/>
    <w:rsid w:val="4966A0B6"/>
    <w:rsid w:val="496B878B"/>
    <w:rsid w:val="496BE3DF"/>
    <w:rsid w:val="49710F8E"/>
    <w:rsid w:val="4976F3D9"/>
    <w:rsid w:val="497BE729"/>
    <w:rsid w:val="498277B1"/>
    <w:rsid w:val="498B88D7"/>
    <w:rsid w:val="4992F1EB"/>
    <w:rsid w:val="49946929"/>
    <w:rsid w:val="4998E29F"/>
    <w:rsid w:val="49A391F3"/>
    <w:rsid w:val="49A606C4"/>
    <w:rsid w:val="49A71A5C"/>
    <w:rsid w:val="49AA8FDC"/>
    <w:rsid w:val="49AF07E2"/>
    <w:rsid w:val="49BAA485"/>
    <w:rsid w:val="49BAD1E8"/>
    <w:rsid w:val="49BD1418"/>
    <w:rsid w:val="49BD503B"/>
    <w:rsid w:val="49C6B025"/>
    <w:rsid w:val="49C8F83A"/>
    <w:rsid w:val="49CB561A"/>
    <w:rsid w:val="49CCF831"/>
    <w:rsid w:val="49CD82EC"/>
    <w:rsid w:val="49CE6898"/>
    <w:rsid w:val="49D22826"/>
    <w:rsid w:val="49DCD51E"/>
    <w:rsid w:val="49F41107"/>
    <w:rsid w:val="49F6AD64"/>
    <w:rsid w:val="49F854A7"/>
    <w:rsid w:val="49FB98EB"/>
    <w:rsid w:val="49FFEB19"/>
    <w:rsid w:val="4A0BC690"/>
    <w:rsid w:val="4A0C42AD"/>
    <w:rsid w:val="4A137FD5"/>
    <w:rsid w:val="4A16E84B"/>
    <w:rsid w:val="4A18CFEC"/>
    <w:rsid w:val="4A209BC9"/>
    <w:rsid w:val="4A26EEE1"/>
    <w:rsid w:val="4A2D7199"/>
    <w:rsid w:val="4A318FA4"/>
    <w:rsid w:val="4A3272A5"/>
    <w:rsid w:val="4A35BC90"/>
    <w:rsid w:val="4A376D04"/>
    <w:rsid w:val="4A3B0276"/>
    <w:rsid w:val="4A3F2AB2"/>
    <w:rsid w:val="4A410BE5"/>
    <w:rsid w:val="4A4FA3C5"/>
    <w:rsid w:val="4A5323C6"/>
    <w:rsid w:val="4A54B787"/>
    <w:rsid w:val="4A55F3FE"/>
    <w:rsid w:val="4A5D6D09"/>
    <w:rsid w:val="4A623F4B"/>
    <w:rsid w:val="4A6BCD53"/>
    <w:rsid w:val="4A703DAD"/>
    <w:rsid w:val="4A71A577"/>
    <w:rsid w:val="4A77476E"/>
    <w:rsid w:val="4A783E15"/>
    <w:rsid w:val="4A86053A"/>
    <w:rsid w:val="4A8B766A"/>
    <w:rsid w:val="4A8E4C5E"/>
    <w:rsid w:val="4A921879"/>
    <w:rsid w:val="4A93EE06"/>
    <w:rsid w:val="4A963D52"/>
    <w:rsid w:val="4A96F33B"/>
    <w:rsid w:val="4A9FFFA2"/>
    <w:rsid w:val="4AA1B28B"/>
    <w:rsid w:val="4AA41E2F"/>
    <w:rsid w:val="4AA52FE3"/>
    <w:rsid w:val="4AACB8CE"/>
    <w:rsid w:val="4AB47CAE"/>
    <w:rsid w:val="4AB48C39"/>
    <w:rsid w:val="4AB76A5A"/>
    <w:rsid w:val="4AB90044"/>
    <w:rsid w:val="4ABBC4A1"/>
    <w:rsid w:val="4ABBFEB5"/>
    <w:rsid w:val="4AC3E7A9"/>
    <w:rsid w:val="4ACC114F"/>
    <w:rsid w:val="4AD0A143"/>
    <w:rsid w:val="4AD1D2CB"/>
    <w:rsid w:val="4AD39381"/>
    <w:rsid w:val="4AD44211"/>
    <w:rsid w:val="4AD5CCE3"/>
    <w:rsid w:val="4ADFF207"/>
    <w:rsid w:val="4AE2433D"/>
    <w:rsid w:val="4AEA58A6"/>
    <w:rsid w:val="4AEA8162"/>
    <w:rsid w:val="4AF499C0"/>
    <w:rsid w:val="4AF6B87E"/>
    <w:rsid w:val="4AF7E832"/>
    <w:rsid w:val="4B02F78F"/>
    <w:rsid w:val="4B065FA1"/>
    <w:rsid w:val="4B088E77"/>
    <w:rsid w:val="4B18CA0A"/>
    <w:rsid w:val="4B1B2B7C"/>
    <w:rsid w:val="4B1BFA4D"/>
    <w:rsid w:val="4B1FA56E"/>
    <w:rsid w:val="4B2344DD"/>
    <w:rsid w:val="4B246E49"/>
    <w:rsid w:val="4B24F282"/>
    <w:rsid w:val="4B2906D9"/>
    <w:rsid w:val="4B2ABD38"/>
    <w:rsid w:val="4B2C0528"/>
    <w:rsid w:val="4B2E21A0"/>
    <w:rsid w:val="4B2FEB02"/>
    <w:rsid w:val="4B3418A4"/>
    <w:rsid w:val="4B38820D"/>
    <w:rsid w:val="4B3DC5F9"/>
    <w:rsid w:val="4B3E6123"/>
    <w:rsid w:val="4B41CD00"/>
    <w:rsid w:val="4B420957"/>
    <w:rsid w:val="4B44CEEE"/>
    <w:rsid w:val="4B48615C"/>
    <w:rsid w:val="4B49876B"/>
    <w:rsid w:val="4B4ED469"/>
    <w:rsid w:val="4B5315F1"/>
    <w:rsid w:val="4B56A249"/>
    <w:rsid w:val="4B6489A0"/>
    <w:rsid w:val="4B649C5D"/>
    <w:rsid w:val="4B6A0A6F"/>
    <w:rsid w:val="4B6CA463"/>
    <w:rsid w:val="4B709D80"/>
    <w:rsid w:val="4B726B2B"/>
    <w:rsid w:val="4B822047"/>
    <w:rsid w:val="4B82667E"/>
    <w:rsid w:val="4B844647"/>
    <w:rsid w:val="4B88ACE1"/>
    <w:rsid w:val="4B8ACED6"/>
    <w:rsid w:val="4B8DF7DF"/>
    <w:rsid w:val="4B8E2637"/>
    <w:rsid w:val="4B92006B"/>
    <w:rsid w:val="4B9278EC"/>
    <w:rsid w:val="4B9719C4"/>
    <w:rsid w:val="4B9B8271"/>
    <w:rsid w:val="4B9BBB7A"/>
    <w:rsid w:val="4BA31D18"/>
    <w:rsid w:val="4BA68E1C"/>
    <w:rsid w:val="4BA98CFE"/>
    <w:rsid w:val="4BAB4670"/>
    <w:rsid w:val="4BAE1CFF"/>
    <w:rsid w:val="4BB09BCA"/>
    <w:rsid w:val="4BB422DB"/>
    <w:rsid w:val="4BB8025F"/>
    <w:rsid w:val="4BB8D35B"/>
    <w:rsid w:val="4BBCB57A"/>
    <w:rsid w:val="4BC2F304"/>
    <w:rsid w:val="4BC6AB85"/>
    <w:rsid w:val="4BC762D7"/>
    <w:rsid w:val="4BC7B2B4"/>
    <w:rsid w:val="4BCB3A08"/>
    <w:rsid w:val="4BCBDD9F"/>
    <w:rsid w:val="4BCD1F04"/>
    <w:rsid w:val="4BDAA3CF"/>
    <w:rsid w:val="4BDB7FCB"/>
    <w:rsid w:val="4BE43BDB"/>
    <w:rsid w:val="4BEEE7B4"/>
    <w:rsid w:val="4BF414B8"/>
    <w:rsid w:val="4BFC7583"/>
    <w:rsid w:val="4C00300F"/>
    <w:rsid w:val="4C021342"/>
    <w:rsid w:val="4C042088"/>
    <w:rsid w:val="4C071B9A"/>
    <w:rsid w:val="4C08437F"/>
    <w:rsid w:val="4C1B2D2D"/>
    <w:rsid w:val="4C26D654"/>
    <w:rsid w:val="4C2BC41C"/>
    <w:rsid w:val="4C2E8E6B"/>
    <w:rsid w:val="4C373787"/>
    <w:rsid w:val="4C385719"/>
    <w:rsid w:val="4C3D81B0"/>
    <w:rsid w:val="4C3F0BDC"/>
    <w:rsid w:val="4C4111C8"/>
    <w:rsid w:val="4C47D897"/>
    <w:rsid w:val="4C50ABCC"/>
    <w:rsid w:val="4C5CA5BE"/>
    <w:rsid w:val="4C79D5C7"/>
    <w:rsid w:val="4C7DF2E6"/>
    <w:rsid w:val="4C8F7E6D"/>
    <w:rsid w:val="4C93BCE1"/>
    <w:rsid w:val="4C96ADEA"/>
    <w:rsid w:val="4C97927F"/>
    <w:rsid w:val="4C9C8CE1"/>
    <w:rsid w:val="4C9E4178"/>
    <w:rsid w:val="4C9EB8C3"/>
    <w:rsid w:val="4C9F13FB"/>
    <w:rsid w:val="4CA54B09"/>
    <w:rsid w:val="4CA9385E"/>
    <w:rsid w:val="4CAE1316"/>
    <w:rsid w:val="4CB1DD3B"/>
    <w:rsid w:val="4CB42426"/>
    <w:rsid w:val="4CB8F49B"/>
    <w:rsid w:val="4CBA1417"/>
    <w:rsid w:val="4CBBD674"/>
    <w:rsid w:val="4CC12094"/>
    <w:rsid w:val="4CC277C8"/>
    <w:rsid w:val="4CC4F6EC"/>
    <w:rsid w:val="4CD5D198"/>
    <w:rsid w:val="4CD8DA02"/>
    <w:rsid w:val="4CDD3629"/>
    <w:rsid w:val="4CDFE406"/>
    <w:rsid w:val="4CE667F2"/>
    <w:rsid w:val="4CF272AA"/>
    <w:rsid w:val="4CF27B86"/>
    <w:rsid w:val="4CF77C7B"/>
    <w:rsid w:val="4CF885A2"/>
    <w:rsid w:val="4CFC7219"/>
    <w:rsid w:val="4CFD27CF"/>
    <w:rsid w:val="4D00644F"/>
    <w:rsid w:val="4D068251"/>
    <w:rsid w:val="4D0E4C40"/>
    <w:rsid w:val="4D0F917B"/>
    <w:rsid w:val="4D13C90D"/>
    <w:rsid w:val="4D15D258"/>
    <w:rsid w:val="4D225984"/>
    <w:rsid w:val="4D27C597"/>
    <w:rsid w:val="4D2BDFDE"/>
    <w:rsid w:val="4D2C01BD"/>
    <w:rsid w:val="4D2CB0EA"/>
    <w:rsid w:val="4D34886D"/>
    <w:rsid w:val="4D36D2AC"/>
    <w:rsid w:val="4D4765AC"/>
    <w:rsid w:val="4D4851B6"/>
    <w:rsid w:val="4D4AC3AE"/>
    <w:rsid w:val="4D4E8992"/>
    <w:rsid w:val="4D53D751"/>
    <w:rsid w:val="4D56F5AF"/>
    <w:rsid w:val="4D59D83C"/>
    <w:rsid w:val="4D5A6451"/>
    <w:rsid w:val="4D5C3C3B"/>
    <w:rsid w:val="4D6172CB"/>
    <w:rsid w:val="4D6485C6"/>
    <w:rsid w:val="4D76EF8D"/>
    <w:rsid w:val="4D890F04"/>
    <w:rsid w:val="4D8F5ECA"/>
    <w:rsid w:val="4D92DBC1"/>
    <w:rsid w:val="4D98EE1C"/>
    <w:rsid w:val="4DB3CAB7"/>
    <w:rsid w:val="4DC62ACA"/>
    <w:rsid w:val="4DD650BE"/>
    <w:rsid w:val="4DD7F8AF"/>
    <w:rsid w:val="4DDD918A"/>
    <w:rsid w:val="4DDE36E2"/>
    <w:rsid w:val="4DE28EA1"/>
    <w:rsid w:val="4DE9428E"/>
    <w:rsid w:val="4DECB85F"/>
    <w:rsid w:val="4E023399"/>
    <w:rsid w:val="4E037AD9"/>
    <w:rsid w:val="4E0478D9"/>
    <w:rsid w:val="4E09F540"/>
    <w:rsid w:val="4E1043EA"/>
    <w:rsid w:val="4E141807"/>
    <w:rsid w:val="4E14C5AA"/>
    <w:rsid w:val="4E15C0FD"/>
    <w:rsid w:val="4E1E0FEF"/>
    <w:rsid w:val="4E268176"/>
    <w:rsid w:val="4E375EBC"/>
    <w:rsid w:val="4E3A00F0"/>
    <w:rsid w:val="4E3AB114"/>
    <w:rsid w:val="4E3D1B32"/>
    <w:rsid w:val="4E3D4FDF"/>
    <w:rsid w:val="4E3E0C8B"/>
    <w:rsid w:val="4E4070C3"/>
    <w:rsid w:val="4E43B86D"/>
    <w:rsid w:val="4E46D262"/>
    <w:rsid w:val="4E499FEB"/>
    <w:rsid w:val="4E4BB86E"/>
    <w:rsid w:val="4E4DE3E7"/>
    <w:rsid w:val="4E55BB7E"/>
    <w:rsid w:val="4E5638C4"/>
    <w:rsid w:val="4E5F17FA"/>
    <w:rsid w:val="4E611A46"/>
    <w:rsid w:val="4E61447D"/>
    <w:rsid w:val="4E63BF63"/>
    <w:rsid w:val="4E7589EC"/>
    <w:rsid w:val="4E76EDC3"/>
    <w:rsid w:val="4E78F90B"/>
    <w:rsid w:val="4E828B3B"/>
    <w:rsid w:val="4E864FC2"/>
    <w:rsid w:val="4E8700F9"/>
    <w:rsid w:val="4E927246"/>
    <w:rsid w:val="4E94BAAA"/>
    <w:rsid w:val="4E96C8A6"/>
    <w:rsid w:val="4E9DAF72"/>
    <w:rsid w:val="4EA386FE"/>
    <w:rsid w:val="4EA536F7"/>
    <w:rsid w:val="4EA7943B"/>
    <w:rsid w:val="4EACD01D"/>
    <w:rsid w:val="4EB06000"/>
    <w:rsid w:val="4EB2B34F"/>
    <w:rsid w:val="4EC2DB05"/>
    <w:rsid w:val="4EC47770"/>
    <w:rsid w:val="4EC81CB3"/>
    <w:rsid w:val="4EC9BCE9"/>
    <w:rsid w:val="4ECF8A4C"/>
    <w:rsid w:val="4ED162CA"/>
    <w:rsid w:val="4ED31280"/>
    <w:rsid w:val="4ED46552"/>
    <w:rsid w:val="4ED8680A"/>
    <w:rsid w:val="4EE015B2"/>
    <w:rsid w:val="4EEB3972"/>
    <w:rsid w:val="4EF18162"/>
    <w:rsid w:val="4EF1A39A"/>
    <w:rsid w:val="4EF37F54"/>
    <w:rsid w:val="4EF503B3"/>
    <w:rsid w:val="4EFB47A4"/>
    <w:rsid w:val="4F05414E"/>
    <w:rsid w:val="4F05DD88"/>
    <w:rsid w:val="4F0A1FFE"/>
    <w:rsid w:val="4F0AC5CB"/>
    <w:rsid w:val="4F17760D"/>
    <w:rsid w:val="4F1A6F10"/>
    <w:rsid w:val="4F23677E"/>
    <w:rsid w:val="4F23851C"/>
    <w:rsid w:val="4F301F71"/>
    <w:rsid w:val="4F3527D4"/>
    <w:rsid w:val="4F3A75CB"/>
    <w:rsid w:val="4F3C768B"/>
    <w:rsid w:val="4F3E7801"/>
    <w:rsid w:val="4F434F74"/>
    <w:rsid w:val="4F4580BD"/>
    <w:rsid w:val="4F470BF1"/>
    <w:rsid w:val="4F482433"/>
    <w:rsid w:val="4F4A6C82"/>
    <w:rsid w:val="4F4A9F53"/>
    <w:rsid w:val="4F4AE268"/>
    <w:rsid w:val="4F4D39CD"/>
    <w:rsid w:val="4F51C016"/>
    <w:rsid w:val="4F53073B"/>
    <w:rsid w:val="4F5C949E"/>
    <w:rsid w:val="4F5FA123"/>
    <w:rsid w:val="4F63CE20"/>
    <w:rsid w:val="4F64AEB0"/>
    <w:rsid w:val="4F696C16"/>
    <w:rsid w:val="4F6B5CA0"/>
    <w:rsid w:val="4F6E4E72"/>
    <w:rsid w:val="4F702F11"/>
    <w:rsid w:val="4F70CDBF"/>
    <w:rsid w:val="4F7354B3"/>
    <w:rsid w:val="4F73BB34"/>
    <w:rsid w:val="4F75DD0C"/>
    <w:rsid w:val="4F779CD5"/>
    <w:rsid w:val="4F8DA0E8"/>
    <w:rsid w:val="4F929537"/>
    <w:rsid w:val="4F93D33D"/>
    <w:rsid w:val="4F95EBB5"/>
    <w:rsid w:val="4F97FA8E"/>
    <w:rsid w:val="4F9D0171"/>
    <w:rsid w:val="4F9E3F67"/>
    <w:rsid w:val="4F9EFBE4"/>
    <w:rsid w:val="4F9F851C"/>
    <w:rsid w:val="4FA00B80"/>
    <w:rsid w:val="4FAAF457"/>
    <w:rsid w:val="4FB02D6D"/>
    <w:rsid w:val="4FB45515"/>
    <w:rsid w:val="4FB50E7E"/>
    <w:rsid w:val="4FB73281"/>
    <w:rsid w:val="4FB799DE"/>
    <w:rsid w:val="4FC09F55"/>
    <w:rsid w:val="4FC10318"/>
    <w:rsid w:val="4FC64987"/>
    <w:rsid w:val="4FD049D1"/>
    <w:rsid w:val="4FD6DE5A"/>
    <w:rsid w:val="4FDEBD6A"/>
    <w:rsid w:val="4FE060AC"/>
    <w:rsid w:val="4FE3AD26"/>
    <w:rsid w:val="4FEA97FD"/>
    <w:rsid w:val="4FEBF3BD"/>
    <w:rsid w:val="4FEC78FC"/>
    <w:rsid w:val="4FF0DBC1"/>
    <w:rsid w:val="4FF2206C"/>
    <w:rsid w:val="4FF7CEFD"/>
    <w:rsid w:val="4FFD2D0B"/>
    <w:rsid w:val="4FFF8A32"/>
    <w:rsid w:val="5006A4BF"/>
    <w:rsid w:val="5008C251"/>
    <w:rsid w:val="500C9D28"/>
    <w:rsid w:val="501DE3DB"/>
    <w:rsid w:val="5023845E"/>
    <w:rsid w:val="5028D551"/>
    <w:rsid w:val="5029856F"/>
    <w:rsid w:val="502A819F"/>
    <w:rsid w:val="5030859C"/>
    <w:rsid w:val="5030A93B"/>
    <w:rsid w:val="503172CD"/>
    <w:rsid w:val="503360AC"/>
    <w:rsid w:val="50358E5C"/>
    <w:rsid w:val="503C325F"/>
    <w:rsid w:val="503C6A19"/>
    <w:rsid w:val="503FAA54"/>
    <w:rsid w:val="504EAFF8"/>
    <w:rsid w:val="504FC836"/>
    <w:rsid w:val="50533557"/>
    <w:rsid w:val="50589E85"/>
    <w:rsid w:val="505B1378"/>
    <w:rsid w:val="5061D9DE"/>
    <w:rsid w:val="5067A506"/>
    <w:rsid w:val="506901E8"/>
    <w:rsid w:val="506A3561"/>
    <w:rsid w:val="506D51EC"/>
    <w:rsid w:val="506FA564"/>
    <w:rsid w:val="507A7396"/>
    <w:rsid w:val="508208AD"/>
    <w:rsid w:val="5082AB2C"/>
    <w:rsid w:val="5088E68E"/>
    <w:rsid w:val="50899AC2"/>
    <w:rsid w:val="5090D414"/>
    <w:rsid w:val="509E7C23"/>
    <w:rsid w:val="50A2E0B3"/>
    <w:rsid w:val="50AC0D6A"/>
    <w:rsid w:val="50ADBE3E"/>
    <w:rsid w:val="50B03605"/>
    <w:rsid w:val="50B21AA5"/>
    <w:rsid w:val="50B521C8"/>
    <w:rsid w:val="50C2EB2B"/>
    <w:rsid w:val="50C31C20"/>
    <w:rsid w:val="50D07453"/>
    <w:rsid w:val="50D5FDBC"/>
    <w:rsid w:val="50D88144"/>
    <w:rsid w:val="50E12A5C"/>
    <w:rsid w:val="50E21996"/>
    <w:rsid w:val="50EA75EB"/>
    <w:rsid w:val="50EBDFB4"/>
    <w:rsid w:val="50ED4A8D"/>
    <w:rsid w:val="50F076FB"/>
    <w:rsid w:val="50F3D35B"/>
    <w:rsid w:val="50F900E5"/>
    <w:rsid w:val="510739F7"/>
    <w:rsid w:val="510AA700"/>
    <w:rsid w:val="510C0188"/>
    <w:rsid w:val="5114F943"/>
    <w:rsid w:val="51200F44"/>
    <w:rsid w:val="51214E0E"/>
    <w:rsid w:val="512311D1"/>
    <w:rsid w:val="5123AA4D"/>
    <w:rsid w:val="5128F824"/>
    <w:rsid w:val="5129AE42"/>
    <w:rsid w:val="5131A570"/>
    <w:rsid w:val="5132E50C"/>
    <w:rsid w:val="5136AF02"/>
    <w:rsid w:val="51388CCB"/>
    <w:rsid w:val="51405635"/>
    <w:rsid w:val="5142A567"/>
    <w:rsid w:val="51498DAD"/>
    <w:rsid w:val="514C2AEF"/>
    <w:rsid w:val="514E9EBF"/>
    <w:rsid w:val="51599A2A"/>
    <w:rsid w:val="515A0254"/>
    <w:rsid w:val="515C0EFD"/>
    <w:rsid w:val="5161367D"/>
    <w:rsid w:val="516187B0"/>
    <w:rsid w:val="5163C354"/>
    <w:rsid w:val="5163F524"/>
    <w:rsid w:val="5165DAE7"/>
    <w:rsid w:val="51669524"/>
    <w:rsid w:val="5166AC95"/>
    <w:rsid w:val="51670117"/>
    <w:rsid w:val="516A1F0D"/>
    <w:rsid w:val="51725771"/>
    <w:rsid w:val="51748D8C"/>
    <w:rsid w:val="51785D84"/>
    <w:rsid w:val="517B4223"/>
    <w:rsid w:val="51830D68"/>
    <w:rsid w:val="51832CE9"/>
    <w:rsid w:val="518C05D9"/>
    <w:rsid w:val="519ADC00"/>
    <w:rsid w:val="519CC4A8"/>
    <w:rsid w:val="519EF943"/>
    <w:rsid w:val="51A17966"/>
    <w:rsid w:val="51A18FE6"/>
    <w:rsid w:val="51A23AF5"/>
    <w:rsid w:val="51A7EF0B"/>
    <w:rsid w:val="51B6F2B0"/>
    <w:rsid w:val="51B99485"/>
    <w:rsid w:val="51BBCF44"/>
    <w:rsid w:val="51BFB889"/>
    <w:rsid w:val="51C04001"/>
    <w:rsid w:val="51C25A06"/>
    <w:rsid w:val="51D244B2"/>
    <w:rsid w:val="51D61B75"/>
    <w:rsid w:val="51D7C6EA"/>
    <w:rsid w:val="51D8732C"/>
    <w:rsid w:val="51E237D1"/>
    <w:rsid w:val="51E86ADB"/>
    <w:rsid w:val="51EB7A5B"/>
    <w:rsid w:val="51F1FFE1"/>
    <w:rsid w:val="51F77275"/>
    <w:rsid w:val="51F9E773"/>
    <w:rsid w:val="51FBB3BD"/>
    <w:rsid w:val="51FCF2CA"/>
    <w:rsid w:val="51FDE1DD"/>
    <w:rsid w:val="520B0280"/>
    <w:rsid w:val="520B2F22"/>
    <w:rsid w:val="520D60BA"/>
    <w:rsid w:val="52138213"/>
    <w:rsid w:val="521842C7"/>
    <w:rsid w:val="521A029D"/>
    <w:rsid w:val="5224B841"/>
    <w:rsid w:val="5225C8C1"/>
    <w:rsid w:val="522B61E9"/>
    <w:rsid w:val="522C13C0"/>
    <w:rsid w:val="52335814"/>
    <w:rsid w:val="5235EE72"/>
    <w:rsid w:val="523C99FC"/>
    <w:rsid w:val="5240868A"/>
    <w:rsid w:val="5244FF5A"/>
    <w:rsid w:val="5255F47A"/>
    <w:rsid w:val="52568A33"/>
    <w:rsid w:val="5263A31C"/>
    <w:rsid w:val="5269230B"/>
    <w:rsid w:val="526DFD9D"/>
    <w:rsid w:val="52700930"/>
    <w:rsid w:val="5276E46C"/>
    <w:rsid w:val="52773FC2"/>
    <w:rsid w:val="527820EE"/>
    <w:rsid w:val="528FD311"/>
    <w:rsid w:val="5293554A"/>
    <w:rsid w:val="52A07D9A"/>
    <w:rsid w:val="52A469DE"/>
    <w:rsid w:val="52A65D48"/>
    <w:rsid w:val="52ADDCBA"/>
    <w:rsid w:val="52B3DE2A"/>
    <w:rsid w:val="52C6876B"/>
    <w:rsid w:val="52CBB3FE"/>
    <w:rsid w:val="52D73D10"/>
    <w:rsid w:val="52DBFFC8"/>
    <w:rsid w:val="52E2C891"/>
    <w:rsid w:val="52F012CA"/>
    <w:rsid w:val="52FABADC"/>
    <w:rsid w:val="52FAD606"/>
    <w:rsid w:val="52FB1A5A"/>
    <w:rsid w:val="52FDC3D7"/>
    <w:rsid w:val="52FE43CD"/>
    <w:rsid w:val="5304592B"/>
    <w:rsid w:val="5308E7DA"/>
    <w:rsid w:val="53141103"/>
    <w:rsid w:val="53185B93"/>
    <w:rsid w:val="531B131B"/>
    <w:rsid w:val="531B8DE2"/>
    <w:rsid w:val="53209A1B"/>
    <w:rsid w:val="532B9024"/>
    <w:rsid w:val="532FE059"/>
    <w:rsid w:val="5333D938"/>
    <w:rsid w:val="533B0B09"/>
    <w:rsid w:val="533BBDFB"/>
    <w:rsid w:val="533D6E0C"/>
    <w:rsid w:val="533DED27"/>
    <w:rsid w:val="534A5BC5"/>
    <w:rsid w:val="534C77AD"/>
    <w:rsid w:val="535E9E72"/>
    <w:rsid w:val="53614ED3"/>
    <w:rsid w:val="53621ABB"/>
    <w:rsid w:val="536CFAA9"/>
    <w:rsid w:val="536DE5F1"/>
    <w:rsid w:val="5372A975"/>
    <w:rsid w:val="5372D1AA"/>
    <w:rsid w:val="5375D43D"/>
    <w:rsid w:val="53789EB8"/>
    <w:rsid w:val="537A85BA"/>
    <w:rsid w:val="537F4368"/>
    <w:rsid w:val="53857628"/>
    <w:rsid w:val="53895760"/>
    <w:rsid w:val="538C67E3"/>
    <w:rsid w:val="53927DFF"/>
    <w:rsid w:val="53974334"/>
    <w:rsid w:val="53A2241B"/>
    <w:rsid w:val="53A51D7E"/>
    <w:rsid w:val="53A65EEA"/>
    <w:rsid w:val="53B1DA93"/>
    <w:rsid w:val="53B5FD2B"/>
    <w:rsid w:val="53B8F294"/>
    <w:rsid w:val="53C08750"/>
    <w:rsid w:val="53C0D925"/>
    <w:rsid w:val="53C8BC5F"/>
    <w:rsid w:val="53CC35BA"/>
    <w:rsid w:val="53CC75DF"/>
    <w:rsid w:val="53CE3342"/>
    <w:rsid w:val="53D42BF1"/>
    <w:rsid w:val="53DE082D"/>
    <w:rsid w:val="53DE36EE"/>
    <w:rsid w:val="53DF08EE"/>
    <w:rsid w:val="53E58E85"/>
    <w:rsid w:val="53E73F4F"/>
    <w:rsid w:val="53E98B36"/>
    <w:rsid w:val="53EF6E5B"/>
    <w:rsid w:val="53F50B1B"/>
    <w:rsid w:val="53F8023B"/>
    <w:rsid w:val="53FA52F0"/>
    <w:rsid w:val="53FA86E3"/>
    <w:rsid w:val="53FE26DF"/>
    <w:rsid w:val="5402425D"/>
    <w:rsid w:val="5406F371"/>
    <w:rsid w:val="540D8EE6"/>
    <w:rsid w:val="54176C1A"/>
    <w:rsid w:val="54186BB1"/>
    <w:rsid w:val="54232656"/>
    <w:rsid w:val="5434AD58"/>
    <w:rsid w:val="543783CC"/>
    <w:rsid w:val="543C2D7E"/>
    <w:rsid w:val="54477121"/>
    <w:rsid w:val="544ACB48"/>
    <w:rsid w:val="544D56B9"/>
    <w:rsid w:val="5451DEAD"/>
    <w:rsid w:val="5452D6C8"/>
    <w:rsid w:val="545A519D"/>
    <w:rsid w:val="545EB5F1"/>
    <w:rsid w:val="545F7D37"/>
    <w:rsid w:val="546311E6"/>
    <w:rsid w:val="546418E2"/>
    <w:rsid w:val="546EF4E5"/>
    <w:rsid w:val="54704332"/>
    <w:rsid w:val="547BD01F"/>
    <w:rsid w:val="5488C9FC"/>
    <w:rsid w:val="54937955"/>
    <w:rsid w:val="5495C334"/>
    <w:rsid w:val="549A8FB8"/>
    <w:rsid w:val="549D5AE4"/>
    <w:rsid w:val="54A49944"/>
    <w:rsid w:val="54A7B151"/>
    <w:rsid w:val="54A89AC5"/>
    <w:rsid w:val="54ACB7F4"/>
    <w:rsid w:val="54B3C70C"/>
    <w:rsid w:val="54C1C8D2"/>
    <w:rsid w:val="54C44358"/>
    <w:rsid w:val="54CA7FA6"/>
    <w:rsid w:val="54CC0C5D"/>
    <w:rsid w:val="54D0CC12"/>
    <w:rsid w:val="54D39DAE"/>
    <w:rsid w:val="54D527E0"/>
    <w:rsid w:val="54D738A3"/>
    <w:rsid w:val="54DADF73"/>
    <w:rsid w:val="54DD4CDE"/>
    <w:rsid w:val="54E3A065"/>
    <w:rsid w:val="54EC6F21"/>
    <w:rsid w:val="54EC7386"/>
    <w:rsid w:val="54F212AC"/>
    <w:rsid w:val="5502B8BE"/>
    <w:rsid w:val="5509C93D"/>
    <w:rsid w:val="550F10E2"/>
    <w:rsid w:val="5512302F"/>
    <w:rsid w:val="551332A4"/>
    <w:rsid w:val="55133A4C"/>
    <w:rsid w:val="5515B84F"/>
    <w:rsid w:val="55202235"/>
    <w:rsid w:val="5523FFD8"/>
    <w:rsid w:val="55248668"/>
    <w:rsid w:val="55287944"/>
    <w:rsid w:val="5528B349"/>
    <w:rsid w:val="552EA2EA"/>
    <w:rsid w:val="5532A16D"/>
    <w:rsid w:val="5538ABA2"/>
    <w:rsid w:val="553E7004"/>
    <w:rsid w:val="55425345"/>
    <w:rsid w:val="55504CAE"/>
    <w:rsid w:val="55524572"/>
    <w:rsid w:val="555A572F"/>
    <w:rsid w:val="555D95D2"/>
    <w:rsid w:val="55665E26"/>
    <w:rsid w:val="557AFB9E"/>
    <w:rsid w:val="557CEF05"/>
    <w:rsid w:val="5581EBC6"/>
    <w:rsid w:val="5588BF0D"/>
    <w:rsid w:val="558B32A8"/>
    <w:rsid w:val="559181CD"/>
    <w:rsid w:val="5593D29C"/>
    <w:rsid w:val="559787E0"/>
    <w:rsid w:val="559CBE1D"/>
    <w:rsid w:val="55A5B43F"/>
    <w:rsid w:val="55B9EB6F"/>
    <w:rsid w:val="55BA2CB8"/>
    <w:rsid w:val="55BD6BCC"/>
    <w:rsid w:val="55C6E342"/>
    <w:rsid w:val="55CBAA1B"/>
    <w:rsid w:val="55CE676E"/>
    <w:rsid w:val="55CF27A6"/>
    <w:rsid w:val="55D2DA47"/>
    <w:rsid w:val="55D6A68E"/>
    <w:rsid w:val="55DF87D6"/>
    <w:rsid w:val="55DFBBEE"/>
    <w:rsid w:val="55EE5ACC"/>
    <w:rsid w:val="55F1841F"/>
    <w:rsid w:val="55FDA4F9"/>
    <w:rsid w:val="55FDDFAD"/>
    <w:rsid w:val="55FE7DB7"/>
    <w:rsid w:val="56026F3F"/>
    <w:rsid w:val="5605458E"/>
    <w:rsid w:val="5605622F"/>
    <w:rsid w:val="56094E98"/>
    <w:rsid w:val="560BDA31"/>
    <w:rsid w:val="560DEE7B"/>
    <w:rsid w:val="5614368A"/>
    <w:rsid w:val="5619A65E"/>
    <w:rsid w:val="5622688C"/>
    <w:rsid w:val="5622CF88"/>
    <w:rsid w:val="5624DB61"/>
    <w:rsid w:val="5627CE49"/>
    <w:rsid w:val="562F96F4"/>
    <w:rsid w:val="563D04C3"/>
    <w:rsid w:val="563E9B01"/>
    <w:rsid w:val="5641DE0F"/>
    <w:rsid w:val="5643DCE3"/>
    <w:rsid w:val="5645E8F4"/>
    <w:rsid w:val="56480375"/>
    <w:rsid w:val="56488855"/>
    <w:rsid w:val="564D245A"/>
    <w:rsid w:val="5653AC1D"/>
    <w:rsid w:val="56572A1B"/>
    <w:rsid w:val="565A10AA"/>
    <w:rsid w:val="565BEB56"/>
    <w:rsid w:val="56645312"/>
    <w:rsid w:val="56671A50"/>
    <w:rsid w:val="566A0544"/>
    <w:rsid w:val="567517DD"/>
    <w:rsid w:val="5678F96D"/>
    <w:rsid w:val="567E9F77"/>
    <w:rsid w:val="56855D8C"/>
    <w:rsid w:val="568A289B"/>
    <w:rsid w:val="5690D373"/>
    <w:rsid w:val="569DD626"/>
    <w:rsid w:val="56A3FDB3"/>
    <w:rsid w:val="56A41205"/>
    <w:rsid w:val="56A4568A"/>
    <w:rsid w:val="56ABC04C"/>
    <w:rsid w:val="56ABD1A7"/>
    <w:rsid w:val="56ADE0C3"/>
    <w:rsid w:val="56AED6E8"/>
    <w:rsid w:val="56B2200D"/>
    <w:rsid w:val="56B45DBB"/>
    <w:rsid w:val="56B6C18A"/>
    <w:rsid w:val="56B8FD2D"/>
    <w:rsid w:val="56BE8809"/>
    <w:rsid w:val="56C3F492"/>
    <w:rsid w:val="56C802F7"/>
    <w:rsid w:val="56CA0960"/>
    <w:rsid w:val="56D052C2"/>
    <w:rsid w:val="56DACA84"/>
    <w:rsid w:val="56DE6F43"/>
    <w:rsid w:val="56EA3DB7"/>
    <w:rsid w:val="56F0A180"/>
    <w:rsid w:val="56F63933"/>
    <w:rsid w:val="56F782AE"/>
    <w:rsid w:val="5701AB09"/>
    <w:rsid w:val="5701EF71"/>
    <w:rsid w:val="5701F202"/>
    <w:rsid w:val="5719452C"/>
    <w:rsid w:val="571AA552"/>
    <w:rsid w:val="5721613F"/>
    <w:rsid w:val="57229B8F"/>
    <w:rsid w:val="5723E645"/>
    <w:rsid w:val="57240319"/>
    <w:rsid w:val="57277C73"/>
    <w:rsid w:val="57289710"/>
    <w:rsid w:val="57321A02"/>
    <w:rsid w:val="573B3204"/>
    <w:rsid w:val="573CEBA3"/>
    <w:rsid w:val="573D99A6"/>
    <w:rsid w:val="5743BA1F"/>
    <w:rsid w:val="57493987"/>
    <w:rsid w:val="574A9C84"/>
    <w:rsid w:val="57538C3E"/>
    <w:rsid w:val="57548525"/>
    <w:rsid w:val="57562077"/>
    <w:rsid w:val="5757B40E"/>
    <w:rsid w:val="57591694"/>
    <w:rsid w:val="576C2729"/>
    <w:rsid w:val="576FAB13"/>
    <w:rsid w:val="5770488A"/>
    <w:rsid w:val="5775C227"/>
    <w:rsid w:val="57765140"/>
    <w:rsid w:val="577E7A6B"/>
    <w:rsid w:val="57856648"/>
    <w:rsid w:val="578D46A4"/>
    <w:rsid w:val="5792854A"/>
    <w:rsid w:val="579C8234"/>
    <w:rsid w:val="579D49D2"/>
    <w:rsid w:val="579EF85B"/>
    <w:rsid w:val="57A40C2E"/>
    <w:rsid w:val="57AA6609"/>
    <w:rsid w:val="57AAFEF4"/>
    <w:rsid w:val="57AE7BCE"/>
    <w:rsid w:val="57BF67B2"/>
    <w:rsid w:val="57C2F367"/>
    <w:rsid w:val="57C4F24C"/>
    <w:rsid w:val="57CE28AB"/>
    <w:rsid w:val="57D21D44"/>
    <w:rsid w:val="57D5FAC1"/>
    <w:rsid w:val="57DD0E3B"/>
    <w:rsid w:val="57DE680A"/>
    <w:rsid w:val="57ECCDA3"/>
    <w:rsid w:val="57EE98B7"/>
    <w:rsid w:val="580140EF"/>
    <w:rsid w:val="580B5092"/>
    <w:rsid w:val="580EE216"/>
    <w:rsid w:val="580F0415"/>
    <w:rsid w:val="58133E18"/>
    <w:rsid w:val="581BB066"/>
    <w:rsid w:val="581EBF7B"/>
    <w:rsid w:val="582096BC"/>
    <w:rsid w:val="58256389"/>
    <w:rsid w:val="582748F6"/>
    <w:rsid w:val="5827AF94"/>
    <w:rsid w:val="582B2FF9"/>
    <w:rsid w:val="582D18A6"/>
    <w:rsid w:val="582E3E71"/>
    <w:rsid w:val="582FB9C5"/>
    <w:rsid w:val="582FFFF2"/>
    <w:rsid w:val="5832EAAE"/>
    <w:rsid w:val="5833A47B"/>
    <w:rsid w:val="583A5271"/>
    <w:rsid w:val="58415714"/>
    <w:rsid w:val="5841DB45"/>
    <w:rsid w:val="58420202"/>
    <w:rsid w:val="584AAD9C"/>
    <w:rsid w:val="584D5593"/>
    <w:rsid w:val="5858612C"/>
    <w:rsid w:val="585B4402"/>
    <w:rsid w:val="585F21D7"/>
    <w:rsid w:val="585F6644"/>
    <w:rsid w:val="58676DB4"/>
    <w:rsid w:val="586D3AF0"/>
    <w:rsid w:val="586FED03"/>
    <w:rsid w:val="5874249C"/>
    <w:rsid w:val="58757211"/>
    <w:rsid w:val="58788EA1"/>
    <w:rsid w:val="587A2C50"/>
    <w:rsid w:val="587CA199"/>
    <w:rsid w:val="587E9919"/>
    <w:rsid w:val="58845DA8"/>
    <w:rsid w:val="5887ED70"/>
    <w:rsid w:val="588A79D3"/>
    <w:rsid w:val="588A990C"/>
    <w:rsid w:val="588B603C"/>
    <w:rsid w:val="588F07CF"/>
    <w:rsid w:val="5893AF8E"/>
    <w:rsid w:val="58943903"/>
    <w:rsid w:val="58972C86"/>
    <w:rsid w:val="589A9A7E"/>
    <w:rsid w:val="58A01530"/>
    <w:rsid w:val="58A48DE6"/>
    <w:rsid w:val="58A97968"/>
    <w:rsid w:val="58AD42AC"/>
    <w:rsid w:val="58B0C7B9"/>
    <w:rsid w:val="58BC47A5"/>
    <w:rsid w:val="58CEF4B5"/>
    <w:rsid w:val="58CFDD86"/>
    <w:rsid w:val="58D058BD"/>
    <w:rsid w:val="58D32C38"/>
    <w:rsid w:val="58D53DA1"/>
    <w:rsid w:val="58D96A07"/>
    <w:rsid w:val="58ECDF36"/>
    <w:rsid w:val="58EF5B4C"/>
    <w:rsid w:val="58F4819A"/>
    <w:rsid w:val="58F566B6"/>
    <w:rsid w:val="58F681CD"/>
    <w:rsid w:val="58FDCFE6"/>
    <w:rsid w:val="5904A58B"/>
    <w:rsid w:val="5904F249"/>
    <w:rsid w:val="590685DA"/>
    <w:rsid w:val="590F9EA1"/>
    <w:rsid w:val="59114EDE"/>
    <w:rsid w:val="5917BE68"/>
    <w:rsid w:val="591880E6"/>
    <w:rsid w:val="5918EC9D"/>
    <w:rsid w:val="591B4F80"/>
    <w:rsid w:val="591B61D9"/>
    <w:rsid w:val="5921D2DB"/>
    <w:rsid w:val="592435FF"/>
    <w:rsid w:val="592515A5"/>
    <w:rsid w:val="592F5951"/>
    <w:rsid w:val="5932AD2C"/>
    <w:rsid w:val="593ABB03"/>
    <w:rsid w:val="593C6CD5"/>
    <w:rsid w:val="593E8219"/>
    <w:rsid w:val="5941B055"/>
    <w:rsid w:val="5942E2F4"/>
    <w:rsid w:val="59455F03"/>
    <w:rsid w:val="59458F3D"/>
    <w:rsid w:val="59487AA8"/>
    <w:rsid w:val="595091FA"/>
    <w:rsid w:val="595333A3"/>
    <w:rsid w:val="59542D6F"/>
    <w:rsid w:val="595554FC"/>
    <w:rsid w:val="595A16BC"/>
    <w:rsid w:val="595AC042"/>
    <w:rsid w:val="595E03BA"/>
    <w:rsid w:val="59638B7F"/>
    <w:rsid w:val="59639C23"/>
    <w:rsid w:val="596ABDE1"/>
    <w:rsid w:val="596FC4B8"/>
    <w:rsid w:val="597358AE"/>
    <w:rsid w:val="59741982"/>
    <w:rsid w:val="59756FD2"/>
    <w:rsid w:val="598759EB"/>
    <w:rsid w:val="59876F5B"/>
    <w:rsid w:val="5987D1C2"/>
    <w:rsid w:val="598E0BB2"/>
    <w:rsid w:val="598EB4D9"/>
    <w:rsid w:val="598F746D"/>
    <w:rsid w:val="5992BC4D"/>
    <w:rsid w:val="5993E1EC"/>
    <w:rsid w:val="59A197CF"/>
    <w:rsid w:val="59AC25EC"/>
    <w:rsid w:val="59ADC6BD"/>
    <w:rsid w:val="59B068A9"/>
    <w:rsid w:val="59C3CAD1"/>
    <w:rsid w:val="59C617F0"/>
    <w:rsid w:val="59C6885B"/>
    <w:rsid w:val="59CBAB26"/>
    <w:rsid w:val="59CEDD1D"/>
    <w:rsid w:val="59CF4336"/>
    <w:rsid w:val="59DBD92A"/>
    <w:rsid w:val="59E4AE20"/>
    <w:rsid w:val="59E59822"/>
    <w:rsid w:val="59E5B481"/>
    <w:rsid w:val="59E707E7"/>
    <w:rsid w:val="59E90915"/>
    <w:rsid w:val="59EB4892"/>
    <w:rsid w:val="59FA1CBD"/>
    <w:rsid w:val="5A080976"/>
    <w:rsid w:val="5A08A131"/>
    <w:rsid w:val="5A0A83AE"/>
    <w:rsid w:val="5A0C681D"/>
    <w:rsid w:val="5A15C468"/>
    <w:rsid w:val="5A160EE3"/>
    <w:rsid w:val="5A1754AB"/>
    <w:rsid w:val="5A1955B3"/>
    <w:rsid w:val="5A1BE169"/>
    <w:rsid w:val="5A220700"/>
    <w:rsid w:val="5A236D4F"/>
    <w:rsid w:val="5A27EC26"/>
    <w:rsid w:val="5A2BF7C4"/>
    <w:rsid w:val="5A2C360C"/>
    <w:rsid w:val="5A33625A"/>
    <w:rsid w:val="5A33C5F1"/>
    <w:rsid w:val="5A36A66E"/>
    <w:rsid w:val="5A4319B4"/>
    <w:rsid w:val="5A46E943"/>
    <w:rsid w:val="5A4F054D"/>
    <w:rsid w:val="5A5E75C8"/>
    <w:rsid w:val="5A662217"/>
    <w:rsid w:val="5A6C4CD0"/>
    <w:rsid w:val="5A72FBB9"/>
    <w:rsid w:val="5A769D38"/>
    <w:rsid w:val="5A78587D"/>
    <w:rsid w:val="5A786CB1"/>
    <w:rsid w:val="5A857007"/>
    <w:rsid w:val="5A8BD41E"/>
    <w:rsid w:val="5A8C1872"/>
    <w:rsid w:val="5A8D4A2A"/>
    <w:rsid w:val="5A924D54"/>
    <w:rsid w:val="5A99B65C"/>
    <w:rsid w:val="5A9B7421"/>
    <w:rsid w:val="5AA27E58"/>
    <w:rsid w:val="5AA7C091"/>
    <w:rsid w:val="5AA7F7D4"/>
    <w:rsid w:val="5AB0B244"/>
    <w:rsid w:val="5AB915F4"/>
    <w:rsid w:val="5ABF4624"/>
    <w:rsid w:val="5AD452AC"/>
    <w:rsid w:val="5AD6FD44"/>
    <w:rsid w:val="5AD7803E"/>
    <w:rsid w:val="5ADBAC91"/>
    <w:rsid w:val="5ADDC0B2"/>
    <w:rsid w:val="5ADE473E"/>
    <w:rsid w:val="5ADFDAD5"/>
    <w:rsid w:val="5AE109C5"/>
    <w:rsid w:val="5AE2D660"/>
    <w:rsid w:val="5AE61E0E"/>
    <w:rsid w:val="5AE7C519"/>
    <w:rsid w:val="5AFB7F5C"/>
    <w:rsid w:val="5B0869F6"/>
    <w:rsid w:val="5B08FA6E"/>
    <w:rsid w:val="5B0A9899"/>
    <w:rsid w:val="5B0CCE38"/>
    <w:rsid w:val="5B0F75B3"/>
    <w:rsid w:val="5B145C2C"/>
    <w:rsid w:val="5B2B44CE"/>
    <w:rsid w:val="5B2E35D4"/>
    <w:rsid w:val="5B2FA6B7"/>
    <w:rsid w:val="5B332DC7"/>
    <w:rsid w:val="5B33CD8A"/>
    <w:rsid w:val="5B35107C"/>
    <w:rsid w:val="5B384A39"/>
    <w:rsid w:val="5B3BA0F5"/>
    <w:rsid w:val="5B40689F"/>
    <w:rsid w:val="5B40E279"/>
    <w:rsid w:val="5B42ACC5"/>
    <w:rsid w:val="5B489A29"/>
    <w:rsid w:val="5B499B3B"/>
    <w:rsid w:val="5B4D309C"/>
    <w:rsid w:val="5B506086"/>
    <w:rsid w:val="5B51223F"/>
    <w:rsid w:val="5B5D4964"/>
    <w:rsid w:val="5B608A20"/>
    <w:rsid w:val="5B60A267"/>
    <w:rsid w:val="5B612854"/>
    <w:rsid w:val="5B620DFE"/>
    <w:rsid w:val="5B630A32"/>
    <w:rsid w:val="5B66DF6F"/>
    <w:rsid w:val="5B6985FE"/>
    <w:rsid w:val="5B6AF7A3"/>
    <w:rsid w:val="5B7236E4"/>
    <w:rsid w:val="5B799A6F"/>
    <w:rsid w:val="5B7D818B"/>
    <w:rsid w:val="5B7F42CA"/>
    <w:rsid w:val="5B82590D"/>
    <w:rsid w:val="5B85F50F"/>
    <w:rsid w:val="5B872540"/>
    <w:rsid w:val="5B893EE1"/>
    <w:rsid w:val="5B934E94"/>
    <w:rsid w:val="5B99BCDF"/>
    <w:rsid w:val="5B9A43BA"/>
    <w:rsid w:val="5B9CE5C7"/>
    <w:rsid w:val="5B9F09BE"/>
    <w:rsid w:val="5BA952AB"/>
    <w:rsid w:val="5BAB2DDD"/>
    <w:rsid w:val="5BABBD0A"/>
    <w:rsid w:val="5BAF45E8"/>
    <w:rsid w:val="5BB1756F"/>
    <w:rsid w:val="5BB4246E"/>
    <w:rsid w:val="5BBB66F2"/>
    <w:rsid w:val="5BCA7B0A"/>
    <w:rsid w:val="5BD165AC"/>
    <w:rsid w:val="5BD386BB"/>
    <w:rsid w:val="5BD4026F"/>
    <w:rsid w:val="5BE67E9C"/>
    <w:rsid w:val="5BED3ACC"/>
    <w:rsid w:val="5BF0AA9C"/>
    <w:rsid w:val="5BF63B51"/>
    <w:rsid w:val="5BFBC1C9"/>
    <w:rsid w:val="5BFBF731"/>
    <w:rsid w:val="5BFD7618"/>
    <w:rsid w:val="5C003829"/>
    <w:rsid w:val="5C007061"/>
    <w:rsid w:val="5C00F53F"/>
    <w:rsid w:val="5C011744"/>
    <w:rsid w:val="5C05408F"/>
    <w:rsid w:val="5C084824"/>
    <w:rsid w:val="5C09257D"/>
    <w:rsid w:val="5C092744"/>
    <w:rsid w:val="5C0AAA91"/>
    <w:rsid w:val="5C0ED6CE"/>
    <w:rsid w:val="5C1F5252"/>
    <w:rsid w:val="5C2098B7"/>
    <w:rsid w:val="5C27544D"/>
    <w:rsid w:val="5C2AFE7E"/>
    <w:rsid w:val="5C2E7F30"/>
    <w:rsid w:val="5C32407F"/>
    <w:rsid w:val="5C37D9A0"/>
    <w:rsid w:val="5C41B269"/>
    <w:rsid w:val="5C447DF3"/>
    <w:rsid w:val="5C468BCD"/>
    <w:rsid w:val="5C473F63"/>
    <w:rsid w:val="5C4F0738"/>
    <w:rsid w:val="5C55D0F1"/>
    <w:rsid w:val="5C5D65B8"/>
    <w:rsid w:val="5C6837A6"/>
    <w:rsid w:val="5C6AF328"/>
    <w:rsid w:val="5C6BDD39"/>
    <w:rsid w:val="5C6C0FE9"/>
    <w:rsid w:val="5C70AEB0"/>
    <w:rsid w:val="5C74A915"/>
    <w:rsid w:val="5C79AC3D"/>
    <w:rsid w:val="5C7CB876"/>
    <w:rsid w:val="5C7CBDF8"/>
    <w:rsid w:val="5C8E9050"/>
    <w:rsid w:val="5C91A4D9"/>
    <w:rsid w:val="5C9B3CE5"/>
    <w:rsid w:val="5CABB712"/>
    <w:rsid w:val="5CB4E457"/>
    <w:rsid w:val="5CB8455B"/>
    <w:rsid w:val="5CBCF3B0"/>
    <w:rsid w:val="5CC1D811"/>
    <w:rsid w:val="5CC21091"/>
    <w:rsid w:val="5CCD2043"/>
    <w:rsid w:val="5CD23508"/>
    <w:rsid w:val="5CD7C275"/>
    <w:rsid w:val="5CDB05AB"/>
    <w:rsid w:val="5CF718B6"/>
    <w:rsid w:val="5CFEAC23"/>
    <w:rsid w:val="5CFF7007"/>
    <w:rsid w:val="5D0181E5"/>
    <w:rsid w:val="5D07159E"/>
    <w:rsid w:val="5D07CBF0"/>
    <w:rsid w:val="5D0E0745"/>
    <w:rsid w:val="5D0EE760"/>
    <w:rsid w:val="5D126E5F"/>
    <w:rsid w:val="5D1A9E80"/>
    <w:rsid w:val="5D24F18A"/>
    <w:rsid w:val="5D28FC13"/>
    <w:rsid w:val="5D32F01A"/>
    <w:rsid w:val="5D39424F"/>
    <w:rsid w:val="5D3B585C"/>
    <w:rsid w:val="5D3D9B90"/>
    <w:rsid w:val="5D43ECFB"/>
    <w:rsid w:val="5D495980"/>
    <w:rsid w:val="5D5684DE"/>
    <w:rsid w:val="5D5739D9"/>
    <w:rsid w:val="5D5AAC31"/>
    <w:rsid w:val="5D5DC78E"/>
    <w:rsid w:val="5D68020C"/>
    <w:rsid w:val="5D6D1979"/>
    <w:rsid w:val="5D7BB8C9"/>
    <w:rsid w:val="5D7C4B13"/>
    <w:rsid w:val="5D86C892"/>
    <w:rsid w:val="5D8A5519"/>
    <w:rsid w:val="5D8F5B61"/>
    <w:rsid w:val="5D9BD353"/>
    <w:rsid w:val="5DA42026"/>
    <w:rsid w:val="5DA69D5B"/>
    <w:rsid w:val="5DA7C39A"/>
    <w:rsid w:val="5DAA258F"/>
    <w:rsid w:val="5DADD953"/>
    <w:rsid w:val="5DB6525F"/>
    <w:rsid w:val="5DB85638"/>
    <w:rsid w:val="5DB93102"/>
    <w:rsid w:val="5DC33A98"/>
    <w:rsid w:val="5DC3BC6F"/>
    <w:rsid w:val="5DC82921"/>
    <w:rsid w:val="5DC9B925"/>
    <w:rsid w:val="5DCA5A17"/>
    <w:rsid w:val="5DCB4E0B"/>
    <w:rsid w:val="5DCF801F"/>
    <w:rsid w:val="5DD0238C"/>
    <w:rsid w:val="5DD9FA81"/>
    <w:rsid w:val="5DE2D1E8"/>
    <w:rsid w:val="5DE8C3C1"/>
    <w:rsid w:val="5DF1C87D"/>
    <w:rsid w:val="5DF3C82E"/>
    <w:rsid w:val="5DFD96C9"/>
    <w:rsid w:val="5E05A643"/>
    <w:rsid w:val="5E116ED6"/>
    <w:rsid w:val="5E1BA8A9"/>
    <w:rsid w:val="5E25EC28"/>
    <w:rsid w:val="5E2E3093"/>
    <w:rsid w:val="5E2E4722"/>
    <w:rsid w:val="5E2E51F4"/>
    <w:rsid w:val="5E31CBE3"/>
    <w:rsid w:val="5E360DA3"/>
    <w:rsid w:val="5E42CFC7"/>
    <w:rsid w:val="5E439072"/>
    <w:rsid w:val="5E45DBCA"/>
    <w:rsid w:val="5E46A428"/>
    <w:rsid w:val="5E48A4E3"/>
    <w:rsid w:val="5E4A8B32"/>
    <w:rsid w:val="5E4ACA59"/>
    <w:rsid w:val="5E512878"/>
    <w:rsid w:val="5E535498"/>
    <w:rsid w:val="5E538E59"/>
    <w:rsid w:val="5E576DB6"/>
    <w:rsid w:val="5E5F6626"/>
    <w:rsid w:val="5E638517"/>
    <w:rsid w:val="5E68FF2C"/>
    <w:rsid w:val="5E69317D"/>
    <w:rsid w:val="5E693C15"/>
    <w:rsid w:val="5E6D4626"/>
    <w:rsid w:val="5E6E12A5"/>
    <w:rsid w:val="5E746B68"/>
    <w:rsid w:val="5E75BE1F"/>
    <w:rsid w:val="5E853CE1"/>
    <w:rsid w:val="5E926FD8"/>
    <w:rsid w:val="5E9908AB"/>
    <w:rsid w:val="5E9A76FF"/>
    <w:rsid w:val="5EA11D55"/>
    <w:rsid w:val="5EA200ED"/>
    <w:rsid w:val="5EA3BB0D"/>
    <w:rsid w:val="5EAA5F18"/>
    <w:rsid w:val="5EAC5DE7"/>
    <w:rsid w:val="5EB35D08"/>
    <w:rsid w:val="5EB3A862"/>
    <w:rsid w:val="5EB6A4FF"/>
    <w:rsid w:val="5EBA311F"/>
    <w:rsid w:val="5EC0A40F"/>
    <w:rsid w:val="5EC0F790"/>
    <w:rsid w:val="5EC15870"/>
    <w:rsid w:val="5EC3EC37"/>
    <w:rsid w:val="5EC9054E"/>
    <w:rsid w:val="5EC98ACD"/>
    <w:rsid w:val="5ECC3D49"/>
    <w:rsid w:val="5ECCE90E"/>
    <w:rsid w:val="5ECD0769"/>
    <w:rsid w:val="5ED17A9B"/>
    <w:rsid w:val="5ED7FAB4"/>
    <w:rsid w:val="5EDA3D02"/>
    <w:rsid w:val="5EDB9A9C"/>
    <w:rsid w:val="5EE3E9B8"/>
    <w:rsid w:val="5EECD49F"/>
    <w:rsid w:val="5EF06163"/>
    <w:rsid w:val="5EF0BC2A"/>
    <w:rsid w:val="5EF2CBBE"/>
    <w:rsid w:val="5EF51AAD"/>
    <w:rsid w:val="5EF5F8D8"/>
    <w:rsid w:val="5EF77F16"/>
    <w:rsid w:val="5EF9EE09"/>
    <w:rsid w:val="5EFF4ACD"/>
    <w:rsid w:val="5F070A13"/>
    <w:rsid w:val="5F08E9DA"/>
    <w:rsid w:val="5F0C6257"/>
    <w:rsid w:val="5F0E375D"/>
    <w:rsid w:val="5F11B061"/>
    <w:rsid w:val="5F19B67B"/>
    <w:rsid w:val="5F1B2C66"/>
    <w:rsid w:val="5F1CF5DC"/>
    <w:rsid w:val="5F217496"/>
    <w:rsid w:val="5F3BD0A4"/>
    <w:rsid w:val="5F3E8C00"/>
    <w:rsid w:val="5F3F17C9"/>
    <w:rsid w:val="5F419D92"/>
    <w:rsid w:val="5F447F0E"/>
    <w:rsid w:val="5F4D8F0D"/>
    <w:rsid w:val="5F4DF677"/>
    <w:rsid w:val="5F5680C2"/>
    <w:rsid w:val="5F5947B0"/>
    <w:rsid w:val="5F6792AF"/>
    <w:rsid w:val="5F6BE406"/>
    <w:rsid w:val="5F6BEC91"/>
    <w:rsid w:val="5F6C3978"/>
    <w:rsid w:val="5F6D5693"/>
    <w:rsid w:val="5F7EE025"/>
    <w:rsid w:val="5F8096EF"/>
    <w:rsid w:val="5F80A7C3"/>
    <w:rsid w:val="5F8B9996"/>
    <w:rsid w:val="5F8ECAFC"/>
    <w:rsid w:val="5F90367F"/>
    <w:rsid w:val="5F9D9A99"/>
    <w:rsid w:val="5FA17A83"/>
    <w:rsid w:val="5FA1B632"/>
    <w:rsid w:val="5FA35B6B"/>
    <w:rsid w:val="5FA39009"/>
    <w:rsid w:val="5FA5A299"/>
    <w:rsid w:val="5FA71177"/>
    <w:rsid w:val="5FA77593"/>
    <w:rsid w:val="5FB18590"/>
    <w:rsid w:val="5FB1DEEA"/>
    <w:rsid w:val="5FB81E87"/>
    <w:rsid w:val="5FB90BBF"/>
    <w:rsid w:val="5FBF6F5A"/>
    <w:rsid w:val="5FC0CF08"/>
    <w:rsid w:val="5FC26ABB"/>
    <w:rsid w:val="5FC8DD88"/>
    <w:rsid w:val="5FCBF983"/>
    <w:rsid w:val="5FCEA1A9"/>
    <w:rsid w:val="5FD934AC"/>
    <w:rsid w:val="5FDA7930"/>
    <w:rsid w:val="5FE4BB85"/>
    <w:rsid w:val="5FE886F8"/>
    <w:rsid w:val="5FEA3746"/>
    <w:rsid w:val="5FEA6DB8"/>
    <w:rsid w:val="5FEDE7AB"/>
    <w:rsid w:val="5FEF45F0"/>
    <w:rsid w:val="5FFB8D7D"/>
    <w:rsid w:val="5FFCACCD"/>
    <w:rsid w:val="6002BE2A"/>
    <w:rsid w:val="60037491"/>
    <w:rsid w:val="6006BADB"/>
    <w:rsid w:val="6008164E"/>
    <w:rsid w:val="6008CF81"/>
    <w:rsid w:val="600CACE3"/>
    <w:rsid w:val="600E9C75"/>
    <w:rsid w:val="6012AA96"/>
    <w:rsid w:val="60147AC8"/>
    <w:rsid w:val="6015847A"/>
    <w:rsid w:val="601A4239"/>
    <w:rsid w:val="601C9520"/>
    <w:rsid w:val="601CC125"/>
    <w:rsid w:val="601F68A7"/>
    <w:rsid w:val="601F9DD8"/>
    <w:rsid w:val="6026A2AB"/>
    <w:rsid w:val="6031621C"/>
    <w:rsid w:val="60330715"/>
    <w:rsid w:val="603EB660"/>
    <w:rsid w:val="60463C35"/>
    <w:rsid w:val="60500FFF"/>
    <w:rsid w:val="6051A051"/>
    <w:rsid w:val="60549BCB"/>
    <w:rsid w:val="605843BB"/>
    <w:rsid w:val="6064120C"/>
    <w:rsid w:val="6073CB15"/>
    <w:rsid w:val="607C4102"/>
    <w:rsid w:val="608240B8"/>
    <w:rsid w:val="6083E887"/>
    <w:rsid w:val="60898B5B"/>
    <w:rsid w:val="60966E9B"/>
    <w:rsid w:val="60A891CF"/>
    <w:rsid w:val="60B775AD"/>
    <w:rsid w:val="60B86E33"/>
    <w:rsid w:val="60BBCB80"/>
    <w:rsid w:val="60BC1C03"/>
    <w:rsid w:val="60BF809A"/>
    <w:rsid w:val="60CBB0B4"/>
    <w:rsid w:val="60CD5FEB"/>
    <w:rsid w:val="60D0BEBB"/>
    <w:rsid w:val="60D4C000"/>
    <w:rsid w:val="60DAC35E"/>
    <w:rsid w:val="60DBB09D"/>
    <w:rsid w:val="60DD866F"/>
    <w:rsid w:val="60E09B7A"/>
    <w:rsid w:val="60E3F637"/>
    <w:rsid w:val="60E8A03B"/>
    <w:rsid w:val="60F600EB"/>
    <w:rsid w:val="60FF2DF8"/>
    <w:rsid w:val="61033888"/>
    <w:rsid w:val="610463EE"/>
    <w:rsid w:val="610A86AF"/>
    <w:rsid w:val="610AB243"/>
    <w:rsid w:val="610DB6EE"/>
    <w:rsid w:val="610F1990"/>
    <w:rsid w:val="6122061C"/>
    <w:rsid w:val="6127BEDD"/>
    <w:rsid w:val="61283023"/>
    <w:rsid w:val="61286CA8"/>
    <w:rsid w:val="612B03BB"/>
    <w:rsid w:val="612EB06C"/>
    <w:rsid w:val="6133609A"/>
    <w:rsid w:val="61352B4A"/>
    <w:rsid w:val="613CE718"/>
    <w:rsid w:val="6140D5DF"/>
    <w:rsid w:val="6147D28A"/>
    <w:rsid w:val="614A388A"/>
    <w:rsid w:val="61520E44"/>
    <w:rsid w:val="6166FA06"/>
    <w:rsid w:val="616BA821"/>
    <w:rsid w:val="6178C8DF"/>
    <w:rsid w:val="617A5B6A"/>
    <w:rsid w:val="617E8038"/>
    <w:rsid w:val="6186BA9D"/>
    <w:rsid w:val="618BDE31"/>
    <w:rsid w:val="6190FD4C"/>
    <w:rsid w:val="61946CCC"/>
    <w:rsid w:val="619651F2"/>
    <w:rsid w:val="619F1543"/>
    <w:rsid w:val="61A034B2"/>
    <w:rsid w:val="61A1EA08"/>
    <w:rsid w:val="61A9755F"/>
    <w:rsid w:val="61B0D0B8"/>
    <w:rsid w:val="61BF3FCA"/>
    <w:rsid w:val="61C601C8"/>
    <w:rsid w:val="61D42CD2"/>
    <w:rsid w:val="61D72F20"/>
    <w:rsid w:val="61E6C9D7"/>
    <w:rsid w:val="61EC7719"/>
    <w:rsid w:val="61ECC30F"/>
    <w:rsid w:val="61FADD33"/>
    <w:rsid w:val="61FB6598"/>
    <w:rsid w:val="620D58BF"/>
    <w:rsid w:val="621A0247"/>
    <w:rsid w:val="621AC364"/>
    <w:rsid w:val="621EAB40"/>
    <w:rsid w:val="6221F0BC"/>
    <w:rsid w:val="6223096E"/>
    <w:rsid w:val="622AD14D"/>
    <w:rsid w:val="62326B33"/>
    <w:rsid w:val="62384C55"/>
    <w:rsid w:val="623DEEB9"/>
    <w:rsid w:val="62437328"/>
    <w:rsid w:val="624CCD22"/>
    <w:rsid w:val="624DFFB5"/>
    <w:rsid w:val="6250C81B"/>
    <w:rsid w:val="62519681"/>
    <w:rsid w:val="6252AB3A"/>
    <w:rsid w:val="6254A90F"/>
    <w:rsid w:val="6258F443"/>
    <w:rsid w:val="625BF4A9"/>
    <w:rsid w:val="6263437E"/>
    <w:rsid w:val="62662AF6"/>
    <w:rsid w:val="626DC6C5"/>
    <w:rsid w:val="6273F53B"/>
    <w:rsid w:val="627971D4"/>
    <w:rsid w:val="627BF571"/>
    <w:rsid w:val="628779E4"/>
    <w:rsid w:val="6287801C"/>
    <w:rsid w:val="62913F66"/>
    <w:rsid w:val="6292FE46"/>
    <w:rsid w:val="62957E20"/>
    <w:rsid w:val="629E7995"/>
    <w:rsid w:val="62ADAF9D"/>
    <w:rsid w:val="62ADF719"/>
    <w:rsid w:val="62B14EE4"/>
    <w:rsid w:val="62BFAE00"/>
    <w:rsid w:val="62C7C9D9"/>
    <w:rsid w:val="62CD4DD5"/>
    <w:rsid w:val="62D00F4E"/>
    <w:rsid w:val="62DC8BEA"/>
    <w:rsid w:val="62DEEFA7"/>
    <w:rsid w:val="62E42B83"/>
    <w:rsid w:val="62F22392"/>
    <w:rsid w:val="62F5D28F"/>
    <w:rsid w:val="62F613A1"/>
    <w:rsid w:val="62F65AF2"/>
    <w:rsid w:val="62F678A4"/>
    <w:rsid w:val="62FA5954"/>
    <w:rsid w:val="62FF124D"/>
    <w:rsid w:val="63018219"/>
    <w:rsid w:val="6301B41B"/>
    <w:rsid w:val="6302438C"/>
    <w:rsid w:val="63058131"/>
    <w:rsid w:val="63059A8B"/>
    <w:rsid w:val="63128D67"/>
    <w:rsid w:val="631D0D98"/>
    <w:rsid w:val="6320239F"/>
    <w:rsid w:val="632076D5"/>
    <w:rsid w:val="63218F1A"/>
    <w:rsid w:val="632471E2"/>
    <w:rsid w:val="6324C172"/>
    <w:rsid w:val="632BF51A"/>
    <w:rsid w:val="633C3C28"/>
    <w:rsid w:val="633EEF05"/>
    <w:rsid w:val="6342E050"/>
    <w:rsid w:val="6346D5D4"/>
    <w:rsid w:val="634BE7A8"/>
    <w:rsid w:val="634C8446"/>
    <w:rsid w:val="634D537E"/>
    <w:rsid w:val="634F9EC7"/>
    <w:rsid w:val="6356F7E3"/>
    <w:rsid w:val="635E782A"/>
    <w:rsid w:val="63606CE9"/>
    <w:rsid w:val="6364B6B9"/>
    <w:rsid w:val="63679834"/>
    <w:rsid w:val="63687CAC"/>
    <w:rsid w:val="636FC228"/>
    <w:rsid w:val="6377A087"/>
    <w:rsid w:val="637C1C35"/>
    <w:rsid w:val="637C222C"/>
    <w:rsid w:val="637D8AEF"/>
    <w:rsid w:val="637F8D89"/>
    <w:rsid w:val="6380D411"/>
    <w:rsid w:val="638102E0"/>
    <w:rsid w:val="63819B8C"/>
    <w:rsid w:val="63857A3A"/>
    <w:rsid w:val="6385866D"/>
    <w:rsid w:val="6391FE09"/>
    <w:rsid w:val="6392F467"/>
    <w:rsid w:val="6397F23B"/>
    <w:rsid w:val="639CBFAA"/>
    <w:rsid w:val="63A57EDC"/>
    <w:rsid w:val="63B37284"/>
    <w:rsid w:val="63B41813"/>
    <w:rsid w:val="63C89F6D"/>
    <w:rsid w:val="63CAB8A8"/>
    <w:rsid w:val="63D8D025"/>
    <w:rsid w:val="63D94564"/>
    <w:rsid w:val="63DB55A6"/>
    <w:rsid w:val="63EAE388"/>
    <w:rsid w:val="63EB6F5D"/>
    <w:rsid w:val="63ED8E09"/>
    <w:rsid w:val="63EE1671"/>
    <w:rsid w:val="63F3B3C2"/>
    <w:rsid w:val="63FD80CB"/>
    <w:rsid w:val="640782B2"/>
    <w:rsid w:val="64087D1F"/>
    <w:rsid w:val="6412561B"/>
    <w:rsid w:val="641DDD94"/>
    <w:rsid w:val="6424A2FD"/>
    <w:rsid w:val="64269D76"/>
    <w:rsid w:val="642B9F63"/>
    <w:rsid w:val="642EC358"/>
    <w:rsid w:val="64318A2A"/>
    <w:rsid w:val="64348BF8"/>
    <w:rsid w:val="6447A78E"/>
    <w:rsid w:val="644DC235"/>
    <w:rsid w:val="645559ED"/>
    <w:rsid w:val="645E1B48"/>
    <w:rsid w:val="645E39E2"/>
    <w:rsid w:val="646095FE"/>
    <w:rsid w:val="64649C9D"/>
    <w:rsid w:val="646BDFAF"/>
    <w:rsid w:val="646CA12F"/>
    <w:rsid w:val="646E463B"/>
    <w:rsid w:val="6470DD8C"/>
    <w:rsid w:val="6478FD06"/>
    <w:rsid w:val="6479320E"/>
    <w:rsid w:val="64874B3A"/>
    <w:rsid w:val="648BBB66"/>
    <w:rsid w:val="64920B36"/>
    <w:rsid w:val="64936F66"/>
    <w:rsid w:val="64941328"/>
    <w:rsid w:val="649481F3"/>
    <w:rsid w:val="649E4D7C"/>
    <w:rsid w:val="649E7894"/>
    <w:rsid w:val="649EE081"/>
    <w:rsid w:val="64A0B6BD"/>
    <w:rsid w:val="64A28397"/>
    <w:rsid w:val="64A3729F"/>
    <w:rsid w:val="64A76D5C"/>
    <w:rsid w:val="64A99807"/>
    <w:rsid w:val="64AA9C92"/>
    <w:rsid w:val="64AF4C3C"/>
    <w:rsid w:val="64BD55FF"/>
    <w:rsid w:val="64C436B3"/>
    <w:rsid w:val="64D37AD3"/>
    <w:rsid w:val="64D9EFD5"/>
    <w:rsid w:val="64DA94B2"/>
    <w:rsid w:val="64DC56E5"/>
    <w:rsid w:val="64E005AA"/>
    <w:rsid w:val="64E219E0"/>
    <w:rsid w:val="64E6C9AE"/>
    <w:rsid w:val="64ED3F78"/>
    <w:rsid w:val="64EFAFA4"/>
    <w:rsid w:val="64F53FE4"/>
    <w:rsid w:val="64F8EA48"/>
    <w:rsid w:val="6507DE53"/>
    <w:rsid w:val="6507E496"/>
    <w:rsid w:val="6509A1D2"/>
    <w:rsid w:val="65149F33"/>
    <w:rsid w:val="651D03E7"/>
    <w:rsid w:val="652FEE56"/>
    <w:rsid w:val="65320493"/>
    <w:rsid w:val="65392F9F"/>
    <w:rsid w:val="6540A57F"/>
    <w:rsid w:val="6542DA76"/>
    <w:rsid w:val="65481A94"/>
    <w:rsid w:val="654B59C2"/>
    <w:rsid w:val="65535E9E"/>
    <w:rsid w:val="655C4486"/>
    <w:rsid w:val="656312CC"/>
    <w:rsid w:val="6564F572"/>
    <w:rsid w:val="65682288"/>
    <w:rsid w:val="65762264"/>
    <w:rsid w:val="657A9B69"/>
    <w:rsid w:val="657C64F4"/>
    <w:rsid w:val="657EF042"/>
    <w:rsid w:val="657F94E2"/>
    <w:rsid w:val="657FF065"/>
    <w:rsid w:val="65800761"/>
    <w:rsid w:val="65815ABF"/>
    <w:rsid w:val="6581E771"/>
    <w:rsid w:val="658420DD"/>
    <w:rsid w:val="6589005A"/>
    <w:rsid w:val="658D917E"/>
    <w:rsid w:val="6592088C"/>
    <w:rsid w:val="659E0869"/>
    <w:rsid w:val="65AE66CC"/>
    <w:rsid w:val="65B4B241"/>
    <w:rsid w:val="65B8392D"/>
    <w:rsid w:val="65B9D700"/>
    <w:rsid w:val="65C25310"/>
    <w:rsid w:val="65C40845"/>
    <w:rsid w:val="65C82022"/>
    <w:rsid w:val="65CC9660"/>
    <w:rsid w:val="65CCABAE"/>
    <w:rsid w:val="65D29F1B"/>
    <w:rsid w:val="65D4F94C"/>
    <w:rsid w:val="65DFB903"/>
    <w:rsid w:val="65E6D9B6"/>
    <w:rsid w:val="65E71AE5"/>
    <w:rsid w:val="65F1390C"/>
    <w:rsid w:val="65F5BF85"/>
    <w:rsid w:val="65FAB810"/>
    <w:rsid w:val="65FE5E43"/>
    <w:rsid w:val="6608FDE4"/>
    <w:rsid w:val="660B5E02"/>
    <w:rsid w:val="660FECC6"/>
    <w:rsid w:val="66127E3F"/>
    <w:rsid w:val="66130408"/>
    <w:rsid w:val="6615E933"/>
    <w:rsid w:val="661AEE12"/>
    <w:rsid w:val="6620A81E"/>
    <w:rsid w:val="662513A9"/>
    <w:rsid w:val="6627972D"/>
    <w:rsid w:val="662A807B"/>
    <w:rsid w:val="662BD30C"/>
    <w:rsid w:val="662D6134"/>
    <w:rsid w:val="662F1585"/>
    <w:rsid w:val="66401E18"/>
    <w:rsid w:val="6641AFAE"/>
    <w:rsid w:val="664261BF"/>
    <w:rsid w:val="66447EE1"/>
    <w:rsid w:val="66489888"/>
    <w:rsid w:val="664CFD9C"/>
    <w:rsid w:val="6655CD0A"/>
    <w:rsid w:val="6659ACF5"/>
    <w:rsid w:val="665B4788"/>
    <w:rsid w:val="665E2170"/>
    <w:rsid w:val="6663901B"/>
    <w:rsid w:val="6666F5F6"/>
    <w:rsid w:val="6669915B"/>
    <w:rsid w:val="6674D62C"/>
    <w:rsid w:val="667D3C40"/>
    <w:rsid w:val="667E4BAB"/>
    <w:rsid w:val="6685C83C"/>
    <w:rsid w:val="6685E554"/>
    <w:rsid w:val="6688315E"/>
    <w:rsid w:val="668FC852"/>
    <w:rsid w:val="669817FB"/>
    <w:rsid w:val="66A184C8"/>
    <w:rsid w:val="66A1BDE5"/>
    <w:rsid w:val="66A4856C"/>
    <w:rsid w:val="66A9B994"/>
    <w:rsid w:val="66A9BEEA"/>
    <w:rsid w:val="66AD9E96"/>
    <w:rsid w:val="66AFDD61"/>
    <w:rsid w:val="66B1E271"/>
    <w:rsid w:val="66B5985C"/>
    <w:rsid w:val="66BB480A"/>
    <w:rsid w:val="66BCAD54"/>
    <w:rsid w:val="66BE3EDB"/>
    <w:rsid w:val="66BFCB1A"/>
    <w:rsid w:val="66C0E1D5"/>
    <w:rsid w:val="66C97B7D"/>
    <w:rsid w:val="66D58143"/>
    <w:rsid w:val="66DDD835"/>
    <w:rsid w:val="66DEC6EA"/>
    <w:rsid w:val="66E02BDF"/>
    <w:rsid w:val="66E0F4FC"/>
    <w:rsid w:val="66E1F50A"/>
    <w:rsid w:val="66EB8177"/>
    <w:rsid w:val="66EC2945"/>
    <w:rsid w:val="66EC714B"/>
    <w:rsid w:val="66F433D5"/>
    <w:rsid w:val="66F62994"/>
    <w:rsid w:val="66FB69A1"/>
    <w:rsid w:val="66FCE092"/>
    <w:rsid w:val="6706A92F"/>
    <w:rsid w:val="67102C1B"/>
    <w:rsid w:val="6715EBC8"/>
    <w:rsid w:val="671812E9"/>
    <w:rsid w:val="671AB101"/>
    <w:rsid w:val="671E0A99"/>
    <w:rsid w:val="67200816"/>
    <w:rsid w:val="672C6566"/>
    <w:rsid w:val="672E4E90"/>
    <w:rsid w:val="67304D33"/>
    <w:rsid w:val="6733AB22"/>
    <w:rsid w:val="673526E8"/>
    <w:rsid w:val="67366896"/>
    <w:rsid w:val="673B64FD"/>
    <w:rsid w:val="6748D799"/>
    <w:rsid w:val="675AC3CF"/>
    <w:rsid w:val="6764F49B"/>
    <w:rsid w:val="67664C49"/>
    <w:rsid w:val="6768C3C2"/>
    <w:rsid w:val="676A96A2"/>
    <w:rsid w:val="676E6F7C"/>
    <w:rsid w:val="676FF661"/>
    <w:rsid w:val="677002E7"/>
    <w:rsid w:val="6770AABA"/>
    <w:rsid w:val="6772D6B4"/>
    <w:rsid w:val="67775813"/>
    <w:rsid w:val="6778631B"/>
    <w:rsid w:val="677B8754"/>
    <w:rsid w:val="677E1F1B"/>
    <w:rsid w:val="6780963F"/>
    <w:rsid w:val="678B9067"/>
    <w:rsid w:val="678D35DE"/>
    <w:rsid w:val="678D47FA"/>
    <w:rsid w:val="679D0069"/>
    <w:rsid w:val="679E5497"/>
    <w:rsid w:val="679F348D"/>
    <w:rsid w:val="67A4C50B"/>
    <w:rsid w:val="67A6CDCF"/>
    <w:rsid w:val="67AF6D70"/>
    <w:rsid w:val="67B0A036"/>
    <w:rsid w:val="67C15566"/>
    <w:rsid w:val="67C3104F"/>
    <w:rsid w:val="67D011C4"/>
    <w:rsid w:val="67D0B954"/>
    <w:rsid w:val="67D553D9"/>
    <w:rsid w:val="67D97DC3"/>
    <w:rsid w:val="67DDB11A"/>
    <w:rsid w:val="67E328EF"/>
    <w:rsid w:val="67E88BB0"/>
    <w:rsid w:val="67EC6B19"/>
    <w:rsid w:val="67F04FF1"/>
    <w:rsid w:val="67F14759"/>
    <w:rsid w:val="67F62662"/>
    <w:rsid w:val="68025121"/>
    <w:rsid w:val="680605D3"/>
    <w:rsid w:val="68079FC7"/>
    <w:rsid w:val="6807C97B"/>
    <w:rsid w:val="68087B58"/>
    <w:rsid w:val="68099B53"/>
    <w:rsid w:val="680A3A27"/>
    <w:rsid w:val="681C4D76"/>
    <w:rsid w:val="68210E24"/>
    <w:rsid w:val="682E273F"/>
    <w:rsid w:val="682E762B"/>
    <w:rsid w:val="6831E94D"/>
    <w:rsid w:val="683468E3"/>
    <w:rsid w:val="6835434C"/>
    <w:rsid w:val="683EEBBA"/>
    <w:rsid w:val="6847E972"/>
    <w:rsid w:val="6849BBFF"/>
    <w:rsid w:val="684B4358"/>
    <w:rsid w:val="684B60F2"/>
    <w:rsid w:val="684D1404"/>
    <w:rsid w:val="684E64B6"/>
    <w:rsid w:val="685225F7"/>
    <w:rsid w:val="68525CA8"/>
    <w:rsid w:val="6854FF84"/>
    <w:rsid w:val="685721F3"/>
    <w:rsid w:val="68611CE9"/>
    <w:rsid w:val="6863DEFD"/>
    <w:rsid w:val="68676985"/>
    <w:rsid w:val="686C2D95"/>
    <w:rsid w:val="686D6CC2"/>
    <w:rsid w:val="686E3E9B"/>
    <w:rsid w:val="6872372E"/>
    <w:rsid w:val="6872A4D8"/>
    <w:rsid w:val="6873AE89"/>
    <w:rsid w:val="687597A2"/>
    <w:rsid w:val="6875C7EE"/>
    <w:rsid w:val="6875FEAB"/>
    <w:rsid w:val="687BFEDB"/>
    <w:rsid w:val="68838459"/>
    <w:rsid w:val="68869F9E"/>
    <w:rsid w:val="688DAE5E"/>
    <w:rsid w:val="688FD6CE"/>
    <w:rsid w:val="68929F7F"/>
    <w:rsid w:val="68998C4F"/>
    <w:rsid w:val="689A7D3C"/>
    <w:rsid w:val="68A1101B"/>
    <w:rsid w:val="68B0F694"/>
    <w:rsid w:val="68B1183F"/>
    <w:rsid w:val="68B6017A"/>
    <w:rsid w:val="68BB3F73"/>
    <w:rsid w:val="68BF26A5"/>
    <w:rsid w:val="68C18794"/>
    <w:rsid w:val="68CA417B"/>
    <w:rsid w:val="68CA5C9E"/>
    <w:rsid w:val="68CE4486"/>
    <w:rsid w:val="68D553A6"/>
    <w:rsid w:val="68DA0B49"/>
    <w:rsid w:val="68DA7288"/>
    <w:rsid w:val="68DBE66B"/>
    <w:rsid w:val="68DC32C7"/>
    <w:rsid w:val="68DC3B08"/>
    <w:rsid w:val="68DEBF8E"/>
    <w:rsid w:val="68E22448"/>
    <w:rsid w:val="68E6039B"/>
    <w:rsid w:val="68E79215"/>
    <w:rsid w:val="68F36015"/>
    <w:rsid w:val="68FF63CD"/>
    <w:rsid w:val="6905899D"/>
    <w:rsid w:val="690DE485"/>
    <w:rsid w:val="690FFEA4"/>
    <w:rsid w:val="691408F0"/>
    <w:rsid w:val="69148223"/>
    <w:rsid w:val="691C6275"/>
    <w:rsid w:val="69220AC2"/>
    <w:rsid w:val="69221454"/>
    <w:rsid w:val="6925BCFE"/>
    <w:rsid w:val="69283552"/>
    <w:rsid w:val="692A9280"/>
    <w:rsid w:val="69334208"/>
    <w:rsid w:val="693C9FFD"/>
    <w:rsid w:val="694B3DD1"/>
    <w:rsid w:val="694F7478"/>
    <w:rsid w:val="695D8662"/>
    <w:rsid w:val="6965F2E2"/>
    <w:rsid w:val="696F3B40"/>
    <w:rsid w:val="6976D74D"/>
    <w:rsid w:val="6979BF91"/>
    <w:rsid w:val="697F808E"/>
    <w:rsid w:val="6985A29F"/>
    <w:rsid w:val="6989A637"/>
    <w:rsid w:val="698C77C0"/>
    <w:rsid w:val="69925A8A"/>
    <w:rsid w:val="6992D42E"/>
    <w:rsid w:val="6993A81E"/>
    <w:rsid w:val="69A0F330"/>
    <w:rsid w:val="69A3620E"/>
    <w:rsid w:val="69A3D4CF"/>
    <w:rsid w:val="69A59B7D"/>
    <w:rsid w:val="69AB15BE"/>
    <w:rsid w:val="69AE8C74"/>
    <w:rsid w:val="69AED544"/>
    <w:rsid w:val="69AF5A29"/>
    <w:rsid w:val="69B52561"/>
    <w:rsid w:val="69BCCA74"/>
    <w:rsid w:val="69C4C937"/>
    <w:rsid w:val="69CA26D5"/>
    <w:rsid w:val="69D23E93"/>
    <w:rsid w:val="69D7CEFE"/>
    <w:rsid w:val="69D8681B"/>
    <w:rsid w:val="69DFBE1B"/>
    <w:rsid w:val="69E5F9F9"/>
    <w:rsid w:val="69E9D275"/>
    <w:rsid w:val="69EA0816"/>
    <w:rsid w:val="69F0FD39"/>
    <w:rsid w:val="69F37A82"/>
    <w:rsid w:val="69F5DF9D"/>
    <w:rsid w:val="6A02A18E"/>
    <w:rsid w:val="6A048B40"/>
    <w:rsid w:val="6A0B1DFA"/>
    <w:rsid w:val="6A0DEF0B"/>
    <w:rsid w:val="6A0E7B1A"/>
    <w:rsid w:val="6A1BEACD"/>
    <w:rsid w:val="6A263ECF"/>
    <w:rsid w:val="6A26659A"/>
    <w:rsid w:val="6A28B196"/>
    <w:rsid w:val="6A2ED047"/>
    <w:rsid w:val="6A39BE72"/>
    <w:rsid w:val="6A3B1E3D"/>
    <w:rsid w:val="6A42BFC7"/>
    <w:rsid w:val="6A44C7AD"/>
    <w:rsid w:val="6A4AD983"/>
    <w:rsid w:val="6A56A934"/>
    <w:rsid w:val="6A5956E4"/>
    <w:rsid w:val="6A663F75"/>
    <w:rsid w:val="6A672F2E"/>
    <w:rsid w:val="6A674336"/>
    <w:rsid w:val="6A6F5F9D"/>
    <w:rsid w:val="6A7110E6"/>
    <w:rsid w:val="6A72A89A"/>
    <w:rsid w:val="6A75E3D4"/>
    <w:rsid w:val="6A7642E9"/>
    <w:rsid w:val="6A7F3EA5"/>
    <w:rsid w:val="6A811A65"/>
    <w:rsid w:val="6A8152A6"/>
    <w:rsid w:val="6AACAA88"/>
    <w:rsid w:val="6AB2A622"/>
    <w:rsid w:val="6AB469BB"/>
    <w:rsid w:val="6AB4810A"/>
    <w:rsid w:val="6AC35163"/>
    <w:rsid w:val="6AC5FA9C"/>
    <w:rsid w:val="6AC97F6C"/>
    <w:rsid w:val="6ACE055F"/>
    <w:rsid w:val="6ACECD30"/>
    <w:rsid w:val="6AD264F0"/>
    <w:rsid w:val="6AD4776F"/>
    <w:rsid w:val="6AD49030"/>
    <w:rsid w:val="6ADB8504"/>
    <w:rsid w:val="6ADBDB0B"/>
    <w:rsid w:val="6AE1EEDD"/>
    <w:rsid w:val="6AE92C80"/>
    <w:rsid w:val="6AECE569"/>
    <w:rsid w:val="6AF3265D"/>
    <w:rsid w:val="6AF4A995"/>
    <w:rsid w:val="6AF5278C"/>
    <w:rsid w:val="6AFE2DB4"/>
    <w:rsid w:val="6B027341"/>
    <w:rsid w:val="6B0629A5"/>
    <w:rsid w:val="6B09305A"/>
    <w:rsid w:val="6B0D4F7A"/>
    <w:rsid w:val="6B107DAB"/>
    <w:rsid w:val="6B111E85"/>
    <w:rsid w:val="6B146CD9"/>
    <w:rsid w:val="6B148FE5"/>
    <w:rsid w:val="6B1585EB"/>
    <w:rsid w:val="6B1AF499"/>
    <w:rsid w:val="6B1E5057"/>
    <w:rsid w:val="6B1E8DC0"/>
    <w:rsid w:val="6B26D584"/>
    <w:rsid w:val="6B2F8847"/>
    <w:rsid w:val="6B2FA92A"/>
    <w:rsid w:val="6B305D34"/>
    <w:rsid w:val="6B333B32"/>
    <w:rsid w:val="6B34B154"/>
    <w:rsid w:val="6B34EE4D"/>
    <w:rsid w:val="6B3954CF"/>
    <w:rsid w:val="6B431D50"/>
    <w:rsid w:val="6B451FB7"/>
    <w:rsid w:val="6B461885"/>
    <w:rsid w:val="6B4E5971"/>
    <w:rsid w:val="6B557269"/>
    <w:rsid w:val="6B5B73E3"/>
    <w:rsid w:val="6B5E0D4C"/>
    <w:rsid w:val="6B5EACBB"/>
    <w:rsid w:val="6B5EE713"/>
    <w:rsid w:val="6B6CB71B"/>
    <w:rsid w:val="6B6D6E07"/>
    <w:rsid w:val="6B79CDDE"/>
    <w:rsid w:val="6B7DABB3"/>
    <w:rsid w:val="6B815CC1"/>
    <w:rsid w:val="6B820958"/>
    <w:rsid w:val="6B8297E7"/>
    <w:rsid w:val="6B893BB9"/>
    <w:rsid w:val="6B8941A9"/>
    <w:rsid w:val="6B8C14C5"/>
    <w:rsid w:val="6B8CD136"/>
    <w:rsid w:val="6B8E2267"/>
    <w:rsid w:val="6B90B2EA"/>
    <w:rsid w:val="6B976E16"/>
    <w:rsid w:val="6B9A877E"/>
    <w:rsid w:val="6B9BD666"/>
    <w:rsid w:val="6BB26B01"/>
    <w:rsid w:val="6BB3FE6E"/>
    <w:rsid w:val="6BB6838F"/>
    <w:rsid w:val="6BBF2F1F"/>
    <w:rsid w:val="6BC2B9F9"/>
    <w:rsid w:val="6BC46828"/>
    <w:rsid w:val="6BC4C2F4"/>
    <w:rsid w:val="6BCC0DA5"/>
    <w:rsid w:val="6BCE434C"/>
    <w:rsid w:val="6BD1023F"/>
    <w:rsid w:val="6BD295D6"/>
    <w:rsid w:val="6BD4C29E"/>
    <w:rsid w:val="6BD4C520"/>
    <w:rsid w:val="6BD4C6BB"/>
    <w:rsid w:val="6BD60EE1"/>
    <w:rsid w:val="6BDC1290"/>
    <w:rsid w:val="6BDDA327"/>
    <w:rsid w:val="6BDEB887"/>
    <w:rsid w:val="6BE57A38"/>
    <w:rsid w:val="6BEC7BE8"/>
    <w:rsid w:val="6BEF96BE"/>
    <w:rsid w:val="6BF013AC"/>
    <w:rsid w:val="6BF176D8"/>
    <w:rsid w:val="6BFC007F"/>
    <w:rsid w:val="6BFF7770"/>
    <w:rsid w:val="6C083BA1"/>
    <w:rsid w:val="6C09A896"/>
    <w:rsid w:val="6C12134A"/>
    <w:rsid w:val="6C17FA18"/>
    <w:rsid w:val="6C1C2C20"/>
    <w:rsid w:val="6C1CEE2B"/>
    <w:rsid w:val="6C1EC8E1"/>
    <w:rsid w:val="6C245267"/>
    <w:rsid w:val="6C27B60D"/>
    <w:rsid w:val="6C2B258F"/>
    <w:rsid w:val="6C2EB686"/>
    <w:rsid w:val="6C30152A"/>
    <w:rsid w:val="6C30A5C8"/>
    <w:rsid w:val="6C363A98"/>
    <w:rsid w:val="6C3CD18B"/>
    <w:rsid w:val="6C3E362E"/>
    <w:rsid w:val="6C400653"/>
    <w:rsid w:val="6C40B6B2"/>
    <w:rsid w:val="6C43251E"/>
    <w:rsid w:val="6C4E3B8C"/>
    <w:rsid w:val="6C5055B2"/>
    <w:rsid w:val="6C5606E7"/>
    <w:rsid w:val="6C5671EB"/>
    <w:rsid w:val="6C5E8987"/>
    <w:rsid w:val="6C5FB255"/>
    <w:rsid w:val="6C691D85"/>
    <w:rsid w:val="6C726BD1"/>
    <w:rsid w:val="6C7952D0"/>
    <w:rsid w:val="6C802290"/>
    <w:rsid w:val="6C8180AB"/>
    <w:rsid w:val="6C8E6DD2"/>
    <w:rsid w:val="6C8EA046"/>
    <w:rsid w:val="6C966151"/>
    <w:rsid w:val="6C9AC32B"/>
    <w:rsid w:val="6C9D31A5"/>
    <w:rsid w:val="6C9E591D"/>
    <w:rsid w:val="6CA135C4"/>
    <w:rsid w:val="6CA55DA0"/>
    <w:rsid w:val="6CAA0F06"/>
    <w:rsid w:val="6CAC79E3"/>
    <w:rsid w:val="6CB2596F"/>
    <w:rsid w:val="6CBB0974"/>
    <w:rsid w:val="6CC5552D"/>
    <w:rsid w:val="6CC7C32F"/>
    <w:rsid w:val="6CCCF764"/>
    <w:rsid w:val="6CD1850B"/>
    <w:rsid w:val="6CD8F574"/>
    <w:rsid w:val="6CD918AC"/>
    <w:rsid w:val="6CDCC474"/>
    <w:rsid w:val="6CE28BD1"/>
    <w:rsid w:val="6CEF1E53"/>
    <w:rsid w:val="6CF0F8C0"/>
    <w:rsid w:val="6CF87F2C"/>
    <w:rsid w:val="6CF88521"/>
    <w:rsid w:val="6CF9DDAD"/>
    <w:rsid w:val="6D06095B"/>
    <w:rsid w:val="6D0B9765"/>
    <w:rsid w:val="6D1727F3"/>
    <w:rsid w:val="6D207E9F"/>
    <w:rsid w:val="6D20E646"/>
    <w:rsid w:val="6D211DEC"/>
    <w:rsid w:val="6D235915"/>
    <w:rsid w:val="6D261316"/>
    <w:rsid w:val="6D275983"/>
    <w:rsid w:val="6D2A2AEA"/>
    <w:rsid w:val="6D2FB0B0"/>
    <w:rsid w:val="6D34EB7E"/>
    <w:rsid w:val="6D35CE27"/>
    <w:rsid w:val="6D39B0CC"/>
    <w:rsid w:val="6D3E73CF"/>
    <w:rsid w:val="6D43F72F"/>
    <w:rsid w:val="6D4905AB"/>
    <w:rsid w:val="6D4C5AAC"/>
    <w:rsid w:val="6D4C8B95"/>
    <w:rsid w:val="6D4E3B62"/>
    <w:rsid w:val="6D5416A5"/>
    <w:rsid w:val="6D563E0B"/>
    <w:rsid w:val="6D5C87D1"/>
    <w:rsid w:val="6D6162BA"/>
    <w:rsid w:val="6D65D60B"/>
    <w:rsid w:val="6D685E80"/>
    <w:rsid w:val="6D69F07F"/>
    <w:rsid w:val="6D6BD7CD"/>
    <w:rsid w:val="6D6CF5EB"/>
    <w:rsid w:val="6D70D9CA"/>
    <w:rsid w:val="6D7A01C7"/>
    <w:rsid w:val="6D7FC2D0"/>
    <w:rsid w:val="6D83E8A2"/>
    <w:rsid w:val="6D9218CF"/>
    <w:rsid w:val="6D934D09"/>
    <w:rsid w:val="6D9A062B"/>
    <w:rsid w:val="6D9A7314"/>
    <w:rsid w:val="6D9B2ED4"/>
    <w:rsid w:val="6D9B58B1"/>
    <w:rsid w:val="6D9D9014"/>
    <w:rsid w:val="6DA2AFC6"/>
    <w:rsid w:val="6DA6CD8E"/>
    <w:rsid w:val="6DB42E19"/>
    <w:rsid w:val="6DB9C399"/>
    <w:rsid w:val="6DBE4BBF"/>
    <w:rsid w:val="6DCFAC0C"/>
    <w:rsid w:val="6DDA068F"/>
    <w:rsid w:val="6DE429AE"/>
    <w:rsid w:val="6DE7CF34"/>
    <w:rsid w:val="6DEFF763"/>
    <w:rsid w:val="6DF802DF"/>
    <w:rsid w:val="6E09C201"/>
    <w:rsid w:val="6E0B4BB0"/>
    <w:rsid w:val="6E0F423E"/>
    <w:rsid w:val="6E10D31C"/>
    <w:rsid w:val="6E16AC2A"/>
    <w:rsid w:val="6E1E2756"/>
    <w:rsid w:val="6E274D45"/>
    <w:rsid w:val="6E2C5D86"/>
    <w:rsid w:val="6E2C65FB"/>
    <w:rsid w:val="6E2D44EE"/>
    <w:rsid w:val="6E2D4CCD"/>
    <w:rsid w:val="6E2DBDBA"/>
    <w:rsid w:val="6E35EA5E"/>
    <w:rsid w:val="6E373212"/>
    <w:rsid w:val="6E4124A2"/>
    <w:rsid w:val="6E42660D"/>
    <w:rsid w:val="6E48BF37"/>
    <w:rsid w:val="6E4AF792"/>
    <w:rsid w:val="6E4D3110"/>
    <w:rsid w:val="6E501F48"/>
    <w:rsid w:val="6E52ACBC"/>
    <w:rsid w:val="6E5BAC9D"/>
    <w:rsid w:val="6E5E1A91"/>
    <w:rsid w:val="6E5E2FE3"/>
    <w:rsid w:val="6E5EE016"/>
    <w:rsid w:val="6E60571A"/>
    <w:rsid w:val="6E6630AE"/>
    <w:rsid w:val="6E70B2D0"/>
    <w:rsid w:val="6E70E6A4"/>
    <w:rsid w:val="6E71E14D"/>
    <w:rsid w:val="6E75EFAD"/>
    <w:rsid w:val="6E797F29"/>
    <w:rsid w:val="6E7D3CE8"/>
    <w:rsid w:val="6E81C503"/>
    <w:rsid w:val="6E862229"/>
    <w:rsid w:val="6E9E6BA6"/>
    <w:rsid w:val="6EA042BF"/>
    <w:rsid w:val="6EA0EA70"/>
    <w:rsid w:val="6EAD463C"/>
    <w:rsid w:val="6EBB3CAA"/>
    <w:rsid w:val="6EBBA8B7"/>
    <w:rsid w:val="6EBFFB70"/>
    <w:rsid w:val="6ECD72C4"/>
    <w:rsid w:val="6ED3C69A"/>
    <w:rsid w:val="6ED4364E"/>
    <w:rsid w:val="6EE28EE7"/>
    <w:rsid w:val="6EE92FCB"/>
    <w:rsid w:val="6EEC60FF"/>
    <w:rsid w:val="6EECD392"/>
    <w:rsid w:val="6EF04D67"/>
    <w:rsid w:val="6EF66D32"/>
    <w:rsid w:val="6F0719AF"/>
    <w:rsid w:val="6F08275F"/>
    <w:rsid w:val="6F0D5F29"/>
    <w:rsid w:val="6F0DD640"/>
    <w:rsid w:val="6F1ACE6F"/>
    <w:rsid w:val="6F1F873D"/>
    <w:rsid w:val="6F27D298"/>
    <w:rsid w:val="6F2E3152"/>
    <w:rsid w:val="6F2E46CD"/>
    <w:rsid w:val="6F31BDE0"/>
    <w:rsid w:val="6F33FE5B"/>
    <w:rsid w:val="6F35D68C"/>
    <w:rsid w:val="6F37EAC6"/>
    <w:rsid w:val="6F3ABB3D"/>
    <w:rsid w:val="6F3D4D51"/>
    <w:rsid w:val="6F487284"/>
    <w:rsid w:val="6F548358"/>
    <w:rsid w:val="6F56CD4E"/>
    <w:rsid w:val="6F5AEEE3"/>
    <w:rsid w:val="6F5B2FE0"/>
    <w:rsid w:val="6F639DA9"/>
    <w:rsid w:val="6F663575"/>
    <w:rsid w:val="6F6B7908"/>
    <w:rsid w:val="6F6C8659"/>
    <w:rsid w:val="6F783D41"/>
    <w:rsid w:val="6F7D352C"/>
    <w:rsid w:val="6F7E719B"/>
    <w:rsid w:val="6F863418"/>
    <w:rsid w:val="6F8ADBAB"/>
    <w:rsid w:val="6F8EB053"/>
    <w:rsid w:val="6F906A00"/>
    <w:rsid w:val="6FA11ABC"/>
    <w:rsid w:val="6FA9EE71"/>
    <w:rsid w:val="6FAEBBC5"/>
    <w:rsid w:val="6FBA9486"/>
    <w:rsid w:val="6FBDA6F3"/>
    <w:rsid w:val="6FC8DC5C"/>
    <w:rsid w:val="6FCA5B4F"/>
    <w:rsid w:val="6FCC1207"/>
    <w:rsid w:val="6FD3E420"/>
    <w:rsid w:val="6FD67FC0"/>
    <w:rsid w:val="6FDF6951"/>
    <w:rsid w:val="6FE1B852"/>
    <w:rsid w:val="6FE4B80B"/>
    <w:rsid w:val="6FE54757"/>
    <w:rsid w:val="6FE5D180"/>
    <w:rsid w:val="6FE90171"/>
    <w:rsid w:val="6FEB6F84"/>
    <w:rsid w:val="6FEC0568"/>
    <w:rsid w:val="6FEED3D5"/>
    <w:rsid w:val="6FEEE560"/>
    <w:rsid w:val="6FF3A035"/>
    <w:rsid w:val="6FF77CFE"/>
    <w:rsid w:val="6FFAD104"/>
    <w:rsid w:val="6FFB7186"/>
    <w:rsid w:val="700EE7D1"/>
    <w:rsid w:val="700F6515"/>
    <w:rsid w:val="70101594"/>
    <w:rsid w:val="701110B4"/>
    <w:rsid w:val="701DFAA8"/>
    <w:rsid w:val="70215922"/>
    <w:rsid w:val="70262F8A"/>
    <w:rsid w:val="702B280D"/>
    <w:rsid w:val="702BB504"/>
    <w:rsid w:val="702BD79D"/>
    <w:rsid w:val="702E0CB3"/>
    <w:rsid w:val="702E42BA"/>
    <w:rsid w:val="70356E8C"/>
    <w:rsid w:val="7042E5F5"/>
    <w:rsid w:val="70470DCA"/>
    <w:rsid w:val="704A9BA9"/>
    <w:rsid w:val="704CE8DD"/>
    <w:rsid w:val="704F19BB"/>
    <w:rsid w:val="705A01A3"/>
    <w:rsid w:val="705EF644"/>
    <w:rsid w:val="70637CB5"/>
    <w:rsid w:val="7063B304"/>
    <w:rsid w:val="70726C45"/>
    <w:rsid w:val="7075B79A"/>
    <w:rsid w:val="7078EFE4"/>
    <w:rsid w:val="70798E5B"/>
    <w:rsid w:val="7080473C"/>
    <w:rsid w:val="708C3707"/>
    <w:rsid w:val="7094E5E1"/>
    <w:rsid w:val="70959E1C"/>
    <w:rsid w:val="7095B930"/>
    <w:rsid w:val="70982F44"/>
    <w:rsid w:val="70A606F9"/>
    <w:rsid w:val="70A87FCE"/>
    <w:rsid w:val="70ADDC57"/>
    <w:rsid w:val="70ADF4AE"/>
    <w:rsid w:val="70B032CE"/>
    <w:rsid w:val="70B0BF27"/>
    <w:rsid w:val="70B76FA1"/>
    <w:rsid w:val="70C0B0BF"/>
    <w:rsid w:val="70C982A8"/>
    <w:rsid w:val="70CBCD3E"/>
    <w:rsid w:val="70CF06CD"/>
    <w:rsid w:val="70D2EE65"/>
    <w:rsid w:val="70D530D6"/>
    <w:rsid w:val="70D88866"/>
    <w:rsid w:val="70DA88F7"/>
    <w:rsid w:val="70E8D225"/>
    <w:rsid w:val="70F28264"/>
    <w:rsid w:val="70F2DD4B"/>
    <w:rsid w:val="71038446"/>
    <w:rsid w:val="710C0471"/>
    <w:rsid w:val="710F7F2E"/>
    <w:rsid w:val="71228799"/>
    <w:rsid w:val="7129E6C2"/>
    <w:rsid w:val="713659C9"/>
    <w:rsid w:val="713C17F3"/>
    <w:rsid w:val="7144BF17"/>
    <w:rsid w:val="7144FB26"/>
    <w:rsid w:val="7148DBE9"/>
    <w:rsid w:val="714CA978"/>
    <w:rsid w:val="714E05DC"/>
    <w:rsid w:val="7153414E"/>
    <w:rsid w:val="7155E897"/>
    <w:rsid w:val="7157D5A1"/>
    <w:rsid w:val="715A75B7"/>
    <w:rsid w:val="715A7B56"/>
    <w:rsid w:val="715BF8EC"/>
    <w:rsid w:val="715C1354"/>
    <w:rsid w:val="71600AFC"/>
    <w:rsid w:val="716BCBE8"/>
    <w:rsid w:val="71760EC7"/>
    <w:rsid w:val="71767F66"/>
    <w:rsid w:val="717C9A43"/>
    <w:rsid w:val="717D701D"/>
    <w:rsid w:val="7180FFE0"/>
    <w:rsid w:val="71844412"/>
    <w:rsid w:val="7184968B"/>
    <w:rsid w:val="71853AE6"/>
    <w:rsid w:val="719FA527"/>
    <w:rsid w:val="71A06A43"/>
    <w:rsid w:val="71A76968"/>
    <w:rsid w:val="71A89013"/>
    <w:rsid w:val="71ABA340"/>
    <w:rsid w:val="71AF01E6"/>
    <w:rsid w:val="71AF1897"/>
    <w:rsid w:val="71B15001"/>
    <w:rsid w:val="71B9474A"/>
    <w:rsid w:val="71BF5EC2"/>
    <w:rsid w:val="71C423C0"/>
    <w:rsid w:val="71C7C3DF"/>
    <w:rsid w:val="71CC067A"/>
    <w:rsid w:val="71CE9213"/>
    <w:rsid w:val="71D15F6A"/>
    <w:rsid w:val="71D5F34D"/>
    <w:rsid w:val="71D7A97C"/>
    <w:rsid w:val="71DE73D5"/>
    <w:rsid w:val="71F0FEC2"/>
    <w:rsid w:val="71F9BCD1"/>
    <w:rsid w:val="71FF8365"/>
    <w:rsid w:val="720D22B7"/>
    <w:rsid w:val="72127890"/>
    <w:rsid w:val="72194D1F"/>
    <w:rsid w:val="721FAF75"/>
    <w:rsid w:val="7224E030"/>
    <w:rsid w:val="723688DA"/>
    <w:rsid w:val="7238C830"/>
    <w:rsid w:val="72397321"/>
    <w:rsid w:val="72495BD6"/>
    <w:rsid w:val="724B1B45"/>
    <w:rsid w:val="725013A9"/>
    <w:rsid w:val="7250C6EF"/>
    <w:rsid w:val="725D5395"/>
    <w:rsid w:val="72606451"/>
    <w:rsid w:val="7263FE58"/>
    <w:rsid w:val="7269697C"/>
    <w:rsid w:val="726B6357"/>
    <w:rsid w:val="726C8517"/>
    <w:rsid w:val="726D774E"/>
    <w:rsid w:val="726E102E"/>
    <w:rsid w:val="7272C40D"/>
    <w:rsid w:val="727422FC"/>
    <w:rsid w:val="727FC1BA"/>
    <w:rsid w:val="72867BB6"/>
    <w:rsid w:val="728B536E"/>
    <w:rsid w:val="7299DC6C"/>
    <w:rsid w:val="729CF498"/>
    <w:rsid w:val="72A1BA19"/>
    <w:rsid w:val="72A565F0"/>
    <w:rsid w:val="72A682BC"/>
    <w:rsid w:val="72AA571C"/>
    <w:rsid w:val="72B96CFB"/>
    <w:rsid w:val="72B996C1"/>
    <w:rsid w:val="72BFF00F"/>
    <w:rsid w:val="72C90A80"/>
    <w:rsid w:val="72CED9CF"/>
    <w:rsid w:val="72CFE885"/>
    <w:rsid w:val="72D0B960"/>
    <w:rsid w:val="72D29D27"/>
    <w:rsid w:val="72D6D979"/>
    <w:rsid w:val="72E0978C"/>
    <w:rsid w:val="72E61096"/>
    <w:rsid w:val="72E8391A"/>
    <w:rsid w:val="72EDA944"/>
    <w:rsid w:val="72EE9848"/>
    <w:rsid w:val="72F1049D"/>
    <w:rsid w:val="72F197EC"/>
    <w:rsid w:val="72F4FD63"/>
    <w:rsid w:val="7300987D"/>
    <w:rsid w:val="7304D163"/>
    <w:rsid w:val="73052DAF"/>
    <w:rsid w:val="7309FE89"/>
    <w:rsid w:val="730E49E5"/>
    <w:rsid w:val="7319CCF8"/>
    <w:rsid w:val="732199B5"/>
    <w:rsid w:val="7322F750"/>
    <w:rsid w:val="7329DE9C"/>
    <w:rsid w:val="732C41EC"/>
    <w:rsid w:val="732FEBE3"/>
    <w:rsid w:val="7332FBF6"/>
    <w:rsid w:val="7333869F"/>
    <w:rsid w:val="733B1676"/>
    <w:rsid w:val="733C51F0"/>
    <w:rsid w:val="733CAE04"/>
    <w:rsid w:val="733FD187"/>
    <w:rsid w:val="73464547"/>
    <w:rsid w:val="73495F56"/>
    <w:rsid w:val="735B0B86"/>
    <w:rsid w:val="735C2078"/>
    <w:rsid w:val="735F0C8C"/>
    <w:rsid w:val="7363BDF7"/>
    <w:rsid w:val="73647FDB"/>
    <w:rsid w:val="73672B71"/>
    <w:rsid w:val="7369476A"/>
    <w:rsid w:val="736F6A3D"/>
    <w:rsid w:val="736FAAF6"/>
    <w:rsid w:val="73717A40"/>
    <w:rsid w:val="737A4436"/>
    <w:rsid w:val="73810D36"/>
    <w:rsid w:val="7381F51A"/>
    <w:rsid w:val="73877CAA"/>
    <w:rsid w:val="738E8020"/>
    <w:rsid w:val="738E9CC6"/>
    <w:rsid w:val="738EDD3F"/>
    <w:rsid w:val="73929A99"/>
    <w:rsid w:val="7396A140"/>
    <w:rsid w:val="73A164D0"/>
    <w:rsid w:val="73A46D2F"/>
    <w:rsid w:val="73A8AE28"/>
    <w:rsid w:val="73B25142"/>
    <w:rsid w:val="73B65DB5"/>
    <w:rsid w:val="73BEB6DE"/>
    <w:rsid w:val="73C37657"/>
    <w:rsid w:val="73C7DE7A"/>
    <w:rsid w:val="73CB2975"/>
    <w:rsid w:val="73CD2115"/>
    <w:rsid w:val="73CDF817"/>
    <w:rsid w:val="73CF8DA5"/>
    <w:rsid w:val="73D18E6A"/>
    <w:rsid w:val="73DAEEA9"/>
    <w:rsid w:val="73DEA80D"/>
    <w:rsid w:val="73E43898"/>
    <w:rsid w:val="73E7DEF5"/>
    <w:rsid w:val="73E9DCE5"/>
    <w:rsid w:val="73EC9B60"/>
    <w:rsid w:val="73F1D0CA"/>
    <w:rsid w:val="740A93F2"/>
    <w:rsid w:val="740DC7EA"/>
    <w:rsid w:val="740FBE71"/>
    <w:rsid w:val="74146526"/>
    <w:rsid w:val="7414BC8C"/>
    <w:rsid w:val="74167AB2"/>
    <w:rsid w:val="7418CEC9"/>
    <w:rsid w:val="741AC7D2"/>
    <w:rsid w:val="741AE2B9"/>
    <w:rsid w:val="741C52AC"/>
    <w:rsid w:val="741DAA5E"/>
    <w:rsid w:val="7421D0F9"/>
    <w:rsid w:val="74251FD7"/>
    <w:rsid w:val="742D9CEE"/>
    <w:rsid w:val="7432F0B6"/>
    <w:rsid w:val="7433BF83"/>
    <w:rsid w:val="74401837"/>
    <w:rsid w:val="74436787"/>
    <w:rsid w:val="74449094"/>
    <w:rsid w:val="74465BFB"/>
    <w:rsid w:val="744AC942"/>
    <w:rsid w:val="744BAE64"/>
    <w:rsid w:val="744C6324"/>
    <w:rsid w:val="7458308F"/>
    <w:rsid w:val="7462D86C"/>
    <w:rsid w:val="746A17E0"/>
    <w:rsid w:val="74727264"/>
    <w:rsid w:val="74733CFA"/>
    <w:rsid w:val="74736415"/>
    <w:rsid w:val="74775C79"/>
    <w:rsid w:val="74784413"/>
    <w:rsid w:val="747937D5"/>
    <w:rsid w:val="748C4411"/>
    <w:rsid w:val="7496CCF5"/>
    <w:rsid w:val="749C0570"/>
    <w:rsid w:val="749FF4CD"/>
    <w:rsid w:val="74A774CD"/>
    <w:rsid w:val="74A9289F"/>
    <w:rsid w:val="74A99630"/>
    <w:rsid w:val="74B4352F"/>
    <w:rsid w:val="74B560F5"/>
    <w:rsid w:val="74B974B5"/>
    <w:rsid w:val="74BB6D0C"/>
    <w:rsid w:val="74BC6DC5"/>
    <w:rsid w:val="74BF8D57"/>
    <w:rsid w:val="74CDF9DA"/>
    <w:rsid w:val="74CED99D"/>
    <w:rsid w:val="74D145E1"/>
    <w:rsid w:val="74D1968C"/>
    <w:rsid w:val="74D78C0F"/>
    <w:rsid w:val="74DA73BB"/>
    <w:rsid w:val="74DBA1E8"/>
    <w:rsid w:val="74DBD301"/>
    <w:rsid w:val="74E2784F"/>
    <w:rsid w:val="74E55886"/>
    <w:rsid w:val="74E74331"/>
    <w:rsid w:val="74E9FFCE"/>
    <w:rsid w:val="74EE03A4"/>
    <w:rsid w:val="74EF9C5F"/>
    <w:rsid w:val="74F54538"/>
    <w:rsid w:val="74F6D948"/>
    <w:rsid w:val="74F95932"/>
    <w:rsid w:val="74FD84C4"/>
    <w:rsid w:val="75013D00"/>
    <w:rsid w:val="75024D56"/>
    <w:rsid w:val="7504CE1B"/>
    <w:rsid w:val="7506E354"/>
    <w:rsid w:val="7508D5BC"/>
    <w:rsid w:val="7509BDD9"/>
    <w:rsid w:val="750DE54B"/>
    <w:rsid w:val="75125608"/>
    <w:rsid w:val="75165718"/>
    <w:rsid w:val="751BE248"/>
    <w:rsid w:val="752A30CA"/>
    <w:rsid w:val="7530B38C"/>
    <w:rsid w:val="7531998C"/>
    <w:rsid w:val="75329E91"/>
    <w:rsid w:val="75382A0A"/>
    <w:rsid w:val="75391050"/>
    <w:rsid w:val="753E8F4E"/>
    <w:rsid w:val="75431A40"/>
    <w:rsid w:val="7544E9D8"/>
    <w:rsid w:val="7545AB69"/>
    <w:rsid w:val="754F7B0E"/>
    <w:rsid w:val="75593FBC"/>
    <w:rsid w:val="755D0EFE"/>
    <w:rsid w:val="755E9772"/>
    <w:rsid w:val="75643777"/>
    <w:rsid w:val="75687847"/>
    <w:rsid w:val="756907FC"/>
    <w:rsid w:val="7571F2E1"/>
    <w:rsid w:val="75726F72"/>
    <w:rsid w:val="758EBD1D"/>
    <w:rsid w:val="75943B5D"/>
    <w:rsid w:val="75963CAE"/>
    <w:rsid w:val="759A7E79"/>
    <w:rsid w:val="75A6A3E7"/>
    <w:rsid w:val="75A95B8E"/>
    <w:rsid w:val="75AAE2DF"/>
    <w:rsid w:val="75AF4400"/>
    <w:rsid w:val="75B0781B"/>
    <w:rsid w:val="75B2F944"/>
    <w:rsid w:val="75B3FDB5"/>
    <w:rsid w:val="75B7F5C9"/>
    <w:rsid w:val="75C797AC"/>
    <w:rsid w:val="75C856E2"/>
    <w:rsid w:val="75C9C7F6"/>
    <w:rsid w:val="75CAF2B1"/>
    <w:rsid w:val="75CC588F"/>
    <w:rsid w:val="75D5A67C"/>
    <w:rsid w:val="75D7FBA8"/>
    <w:rsid w:val="75D84617"/>
    <w:rsid w:val="75DDE0D6"/>
    <w:rsid w:val="75E3EC3D"/>
    <w:rsid w:val="75E8FEC6"/>
    <w:rsid w:val="75EC294E"/>
    <w:rsid w:val="75F2CF36"/>
    <w:rsid w:val="75F89CB3"/>
    <w:rsid w:val="75FE54DB"/>
    <w:rsid w:val="75FE5ED1"/>
    <w:rsid w:val="76052F49"/>
    <w:rsid w:val="760648EE"/>
    <w:rsid w:val="760E42C5"/>
    <w:rsid w:val="760FE9A0"/>
    <w:rsid w:val="761F5437"/>
    <w:rsid w:val="762620C2"/>
    <w:rsid w:val="762AC9F6"/>
    <w:rsid w:val="762DCF17"/>
    <w:rsid w:val="7634CBE3"/>
    <w:rsid w:val="763C7FF8"/>
    <w:rsid w:val="7640FCE4"/>
    <w:rsid w:val="7643D82D"/>
    <w:rsid w:val="7647A604"/>
    <w:rsid w:val="764F9137"/>
    <w:rsid w:val="765FA713"/>
    <w:rsid w:val="766201A5"/>
    <w:rsid w:val="76657CF2"/>
    <w:rsid w:val="76674A56"/>
    <w:rsid w:val="7672F6AD"/>
    <w:rsid w:val="76756FEF"/>
    <w:rsid w:val="767D6F2F"/>
    <w:rsid w:val="7681A1CE"/>
    <w:rsid w:val="7683B01D"/>
    <w:rsid w:val="7686BC31"/>
    <w:rsid w:val="7689383C"/>
    <w:rsid w:val="768F5A9B"/>
    <w:rsid w:val="7695B799"/>
    <w:rsid w:val="7698EADD"/>
    <w:rsid w:val="7698FDE6"/>
    <w:rsid w:val="769917E0"/>
    <w:rsid w:val="769C71CC"/>
    <w:rsid w:val="76A71FE8"/>
    <w:rsid w:val="76A7BCBC"/>
    <w:rsid w:val="76A7C36E"/>
    <w:rsid w:val="76A80F21"/>
    <w:rsid w:val="76AEE88D"/>
    <w:rsid w:val="76B84D89"/>
    <w:rsid w:val="76C7B087"/>
    <w:rsid w:val="76CB4B01"/>
    <w:rsid w:val="76CC395C"/>
    <w:rsid w:val="76CE31C4"/>
    <w:rsid w:val="76DE7DEA"/>
    <w:rsid w:val="76DEAD38"/>
    <w:rsid w:val="76E26362"/>
    <w:rsid w:val="76E2DF0E"/>
    <w:rsid w:val="76E563A3"/>
    <w:rsid w:val="76EBEE60"/>
    <w:rsid w:val="76EFDCD0"/>
    <w:rsid w:val="76F3024C"/>
    <w:rsid w:val="76F36DDB"/>
    <w:rsid w:val="76F95ACD"/>
    <w:rsid w:val="76FB79AC"/>
    <w:rsid w:val="76FFEF26"/>
    <w:rsid w:val="7715487D"/>
    <w:rsid w:val="772273F9"/>
    <w:rsid w:val="7727DA36"/>
    <w:rsid w:val="772B49FD"/>
    <w:rsid w:val="772C2A5D"/>
    <w:rsid w:val="772D43F7"/>
    <w:rsid w:val="772FBF94"/>
    <w:rsid w:val="7733F23F"/>
    <w:rsid w:val="77386E56"/>
    <w:rsid w:val="77395556"/>
    <w:rsid w:val="773F38B5"/>
    <w:rsid w:val="7742D874"/>
    <w:rsid w:val="7748327F"/>
    <w:rsid w:val="774C05E8"/>
    <w:rsid w:val="77505640"/>
    <w:rsid w:val="77520CDF"/>
    <w:rsid w:val="77594E26"/>
    <w:rsid w:val="775FA4ED"/>
    <w:rsid w:val="7760E85B"/>
    <w:rsid w:val="77619B65"/>
    <w:rsid w:val="776A81B8"/>
    <w:rsid w:val="776CCF8C"/>
    <w:rsid w:val="7774CEAA"/>
    <w:rsid w:val="7775B17D"/>
    <w:rsid w:val="77867B51"/>
    <w:rsid w:val="7793A09E"/>
    <w:rsid w:val="7797FF86"/>
    <w:rsid w:val="779A6C01"/>
    <w:rsid w:val="779AC4CD"/>
    <w:rsid w:val="779D6C00"/>
    <w:rsid w:val="779EB644"/>
    <w:rsid w:val="77A359A8"/>
    <w:rsid w:val="77AC214D"/>
    <w:rsid w:val="77B486E4"/>
    <w:rsid w:val="77C43115"/>
    <w:rsid w:val="77E02299"/>
    <w:rsid w:val="77E027C0"/>
    <w:rsid w:val="77E2DBE9"/>
    <w:rsid w:val="77E63305"/>
    <w:rsid w:val="77EFEFC9"/>
    <w:rsid w:val="77F07387"/>
    <w:rsid w:val="77FBE361"/>
    <w:rsid w:val="77FCAEA9"/>
    <w:rsid w:val="7807908C"/>
    <w:rsid w:val="780AB9FB"/>
    <w:rsid w:val="780DC94C"/>
    <w:rsid w:val="7811137E"/>
    <w:rsid w:val="78133933"/>
    <w:rsid w:val="7814AF03"/>
    <w:rsid w:val="7815279E"/>
    <w:rsid w:val="7815AEFB"/>
    <w:rsid w:val="781A7570"/>
    <w:rsid w:val="781BE52F"/>
    <w:rsid w:val="78286B63"/>
    <w:rsid w:val="782ED8FD"/>
    <w:rsid w:val="78358374"/>
    <w:rsid w:val="783BD889"/>
    <w:rsid w:val="783C0B5A"/>
    <w:rsid w:val="783D064E"/>
    <w:rsid w:val="784410E0"/>
    <w:rsid w:val="784A1EA0"/>
    <w:rsid w:val="78509007"/>
    <w:rsid w:val="7855663D"/>
    <w:rsid w:val="7855AD38"/>
    <w:rsid w:val="785DDBFF"/>
    <w:rsid w:val="7869A7DB"/>
    <w:rsid w:val="787009BA"/>
    <w:rsid w:val="7870CB21"/>
    <w:rsid w:val="78746D18"/>
    <w:rsid w:val="78794A64"/>
    <w:rsid w:val="78798AD4"/>
    <w:rsid w:val="787BBB3A"/>
    <w:rsid w:val="787DC2C5"/>
    <w:rsid w:val="7885B5D8"/>
    <w:rsid w:val="7887B5FC"/>
    <w:rsid w:val="788D77D4"/>
    <w:rsid w:val="78981465"/>
    <w:rsid w:val="78994337"/>
    <w:rsid w:val="789E460D"/>
    <w:rsid w:val="789ECAFE"/>
    <w:rsid w:val="78A61DD8"/>
    <w:rsid w:val="78A8DB87"/>
    <w:rsid w:val="78AC21FC"/>
    <w:rsid w:val="78B08888"/>
    <w:rsid w:val="78B759BB"/>
    <w:rsid w:val="78BB79F7"/>
    <w:rsid w:val="78BB95CF"/>
    <w:rsid w:val="78BC1A04"/>
    <w:rsid w:val="78C27A6F"/>
    <w:rsid w:val="78C42161"/>
    <w:rsid w:val="78CF07E4"/>
    <w:rsid w:val="78D3B1DC"/>
    <w:rsid w:val="78D5CCCB"/>
    <w:rsid w:val="78D6EB49"/>
    <w:rsid w:val="78EDEAB4"/>
    <w:rsid w:val="78EE0947"/>
    <w:rsid w:val="78F10207"/>
    <w:rsid w:val="78F7AA4D"/>
    <w:rsid w:val="79016A64"/>
    <w:rsid w:val="7901D299"/>
    <w:rsid w:val="7906CBAB"/>
    <w:rsid w:val="7907A8D7"/>
    <w:rsid w:val="79090098"/>
    <w:rsid w:val="790C0176"/>
    <w:rsid w:val="790C2B84"/>
    <w:rsid w:val="790F6D3C"/>
    <w:rsid w:val="7911DDB4"/>
    <w:rsid w:val="79137A43"/>
    <w:rsid w:val="791465C2"/>
    <w:rsid w:val="791AB7BA"/>
    <w:rsid w:val="791BF354"/>
    <w:rsid w:val="79267619"/>
    <w:rsid w:val="792A9247"/>
    <w:rsid w:val="79333AF1"/>
    <w:rsid w:val="7934C7D2"/>
    <w:rsid w:val="79377852"/>
    <w:rsid w:val="794A2106"/>
    <w:rsid w:val="794C2027"/>
    <w:rsid w:val="795093BE"/>
    <w:rsid w:val="79548546"/>
    <w:rsid w:val="7954D304"/>
    <w:rsid w:val="7959D4EC"/>
    <w:rsid w:val="795A5938"/>
    <w:rsid w:val="7961619B"/>
    <w:rsid w:val="79676EE2"/>
    <w:rsid w:val="796A3E18"/>
    <w:rsid w:val="796C5247"/>
    <w:rsid w:val="796D1E75"/>
    <w:rsid w:val="796FFD51"/>
    <w:rsid w:val="797289BE"/>
    <w:rsid w:val="7975146E"/>
    <w:rsid w:val="7988FA62"/>
    <w:rsid w:val="798FA06C"/>
    <w:rsid w:val="79958AAD"/>
    <w:rsid w:val="79986B37"/>
    <w:rsid w:val="799D2826"/>
    <w:rsid w:val="799DEE9D"/>
    <w:rsid w:val="79AF6816"/>
    <w:rsid w:val="79B00813"/>
    <w:rsid w:val="79B8A05D"/>
    <w:rsid w:val="79BECBF2"/>
    <w:rsid w:val="79BEE1B3"/>
    <w:rsid w:val="79C96E03"/>
    <w:rsid w:val="79D235DE"/>
    <w:rsid w:val="79DE3F5A"/>
    <w:rsid w:val="79E589C2"/>
    <w:rsid w:val="79EAD8EF"/>
    <w:rsid w:val="79ED8754"/>
    <w:rsid w:val="79EFC009"/>
    <w:rsid w:val="79F01297"/>
    <w:rsid w:val="79F66C91"/>
    <w:rsid w:val="79F6FA17"/>
    <w:rsid w:val="79F7C040"/>
    <w:rsid w:val="79FEFB7D"/>
    <w:rsid w:val="7A00ECEF"/>
    <w:rsid w:val="7A050187"/>
    <w:rsid w:val="7A096F09"/>
    <w:rsid w:val="7A0F6BA9"/>
    <w:rsid w:val="7A184869"/>
    <w:rsid w:val="7A18A651"/>
    <w:rsid w:val="7A1AA9E0"/>
    <w:rsid w:val="7A1C3D4A"/>
    <w:rsid w:val="7A1D9408"/>
    <w:rsid w:val="7A20A111"/>
    <w:rsid w:val="7A26BD65"/>
    <w:rsid w:val="7A271265"/>
    <w:rsid w:val="7A2DEB5C"/>
    <w:rsid w:val="7A35B628"/>
    <w:rsid w:val="7A410603"/>
    <w:rsid w:val="7A561385"/>
    <w:rsid w:val="7A57E30F"/>
    <w:rsid w:val="7A5D8D23"/>
    <w:rsid w:val="7A66B0A5"/>
    <w:rsid w:val="7A674EB8"/>
    <w:rsid w:val="7A6AD845"/>
    <w:rsid w:val="7A755A14"/>
    <w:rsid w:val="7A7BCE6F"/>
    <w:rsid w:val="7A8076B9"/>
    <w:rsid w:val="7A83F8D5"/>
    <w:rsid w:val="7A8A35AC"/>
    <w:rsid w:val="7A8C1AA8"/>
    <w:rsid w:val="7A8DD594"/>
    <w:rsid w:val="7A8E115F"/>
    <w:rsid w:val="7A9019B7"/>
    <w:rsid w:val="7A96070F"/>
    <w:rsid w:val="7A9841CE"/>
    <w:rsid w:val="7A9E3F90"/>
    <w:rsid w:val="7AA44E95"/>
    <w:rsid w:val="7AA68A6F"/>
    <w:rsid w:val="7AA8367E"/>
    <w:rsid w:val="7AAB6480"/>
    <w:rsid w:val="7AAEBA06"/>
    <w:rsid w:val="7AB36EB1"/>
    <w:rsid w:val="7AB4ABF8"/>
    <w:rsid w:val="7AC1B019"/>
    <w:rsid w:val="7AC296BF"/>
    <w:rsid w:val="7AC3CAD2"/>
    <w:rsid w:val="7AC6F218"/>
    <w:rsid w:val="7ACAA4D4"/>
    <w:rsid w:val="7AD16893"/>
    <w:rsid w:val="7AD6E65F"/>
    <w:rsid w:val="7AD74B33"/>
    <w:rsid w:val="7ADAFF0D"/>
    <w:rsid w:val="7AED2D6D"/>
    <w:rsid w:val="7AF5AA26"/>
    <w:rsid w:val="7AF75D08"/>
    <w:rsid w:val="7AF862AB"/>
    <w:rsid w:val="7AF8FBAB"/>
    <w:rsid w:val="7AFB2597"/>
    <w:rsid w:val="7B131FE5"/>
    <w:rsid w:val="7B1A8422"/>
    <w:rsid w:val="7B2300CC"/>
    <w:rsid w:val="7B24DE93"/>
    <w:rsid w:val="7B2DCC79"/>
    <w:rsid w:val="7B2FB135"/>
    <w:rsid w:val="7B32458F"/>
    <w:rsid w:val="7B357001"/>
    <w:rsid w:val="7B3ABC42"/>
    <w:rsid w:val="7B3E9884"/>
    <w:rsid w:val="7B3F226C"/>
    <w:rsid w:val="7B4241E7"/>
    <w:rsid w:val="7B4853B6"/>
    <w:rsid w:val="7B493C35"/>
    <w:rsid w:val="7B4A908A"/>
    <w:rsid w:val="7B4FB892"/>
    <w:rsid w:val="7B65541F"/>
    <w:rsid w:val="7B65E40B"/>
    <w:rsid w:val="7B6BCE32"/>
    <w:rsid w:val="7B72964F"/>
    <w:rsid w:val="7B735319"/>
    <w:rsid w:val="7B7DE472"/>
    <w:rsid w:val="7B7EC5C7"/>
    <w:rsid w:val="7B7EE418"/>
    <w:rsid w:val="7B879B5F"/>
    <w:rsid w:val="7B8DB71E"/>
    <w:rsid w:val="7B908226"/>
    <w:rsid w:val="7B9172A9"/>
    <w:rsid w:val="7B93F14C"/>
    <w:rsid w:val="7B9AD90C"/>
    <w:rsid w:val="7B9CEF4E"/>
    <w:rsid w:val="7BA299D3"/>
    <w:rsid w:val="7BA3D51A"/>
    <w:rsid w:val="7BA53F6A"/>
    <w:rsid w:val="7BA746E8"/>
    <w:rsid w:val="7BA7A772"/>
    <w:rsid w:val="7BA9246F"/>
    <w:rsid w:val="7BABA0B1"/>
    <w:rsid w:val="7BAF9334"/>
    <w:rsid w:val="7BB281FE"/>
    <w:rsid w:val="7BB534F9"/>
    <w:rsid w:val="7BCB6658"/>
    <w:rsid w:val="7BCB7C5F"/>
    <w:rsid w:val="7BCCA186"/>
    <w:rsid w:val="7BCD90D3"/>
    <w:rsid w:val="7BD03DCA"/>
    <w:rsid w:val="7BD0D5E6"/>
    <w:rsid w:val="7BD3B055"/>
    <w:rsid w:val="7BDCA638"/>
    <w:rsid w:val="7BE153AE"/>
    <w:rsid w:val="7BE9428D"/>
    <w:rsid w:val="7BF0D842"/>
    <w:rsid w:val="7BF389B8"/>
    <w:rsid w:val="7BF4B325"/>
    <w:rsid w:val="7BF75961"/>
    <w:rsid w:val="7C009420"/>
    <w:rsid w:val="7C06781D"/>
    <w:rsid w:val="7C08FE32"/>
    <w:rsid w:val="7C167F8B"/>
    <w:rsid w:val="7C1BA0C6"/>
    <w:rsid w:val="7C315517"/>
    <w:rsid w:val="7C36DB23"/>
    <w:rsid w:val="7C375D63"/>
    <w:rsid w:val="7C3C70B8"/>
    <w:rsid w:val="7C3E8CA2"/>
    <w:rsid w:val="7C42F64E"/>
    <w:rsid w:val="7C665942"/>
    <w:rsid w:val="7C6E2E99"/>
    <w:rsid w:val="7C6E52B2"/>
    <w:rsid w:val="7C74EF44"/>
    <w:rsid w:val="7C752089"/>
    <w:rsid w:val="7C80965A"/>
    <w:rsid w:val="7C851158"/>
    <w:rsid w:val="7C86793B"/>
    <w:rsid w:val="7C890661"/>
    <w:rsid w:val="7C8D58C7"/>
    <w:rsid w:val="7C94EB0A"/>
    <w:rsid w:val="7C9DB056"/>
    <w:rsid w:val="7CAD3DF7"/>
    <w:rsid w:val="7CB4C33A"/>
    <w:rsid w:val="7CBFB549"/>
    <w:rsid w:val="7CC28685"/>
    <w:rsid w:val="7CC478A1"/>
    <w:rsid w:val="7CCB9BBE"/>
    <w:rsid w:val="7CCFB350"/>
    <w:rsid w:val="7CD67161"/>
    <w:rsid w:val="7CD96865"/>
    <w:rsid w:val="7CE17855"/>
    <w:rsid w:val="7CED4717"/>
    <w:rsid w:val="7CEF8D0A"/>
    <w:rsid w:val="7CF094E9"/>
    <w:rsid w:val="7CF790B9"/>
    <w:rsid w:val="7CF9566B"/>
    <w:rsid w:val="7CFDBCFE"/>
    <w:rsid w:val="7D11F786"/>
    <w:rsid w:val="7D174205"/>
    <w:rsid w:val="7D17616D"/>
    <w:rsid w:val="7D1E58A5"/>
    <w:rsid w:val="7D201FC5"/>
    <w:rsid w:val="7D20FD20"/>
    <w:rsid w:val="7D2168FD"/>
    <w:rsid w:val="7D24794B"/>
    <w:rsid w:val="7D29DF12"/>
    <w:rsid w:val="7D2C5689"/>
    <w:rsid w:val="7D2DDFAE"/>
    <w:rsid w:val="7D32FED3"/>
    <w:rsid w:val="7D392B7C"/>
    <w:rsid w:val="7D3DD8FF"/>
    <w:rsid w:val="7D42DDB2"/>
    <w:rsid w:val="7D4C7463"/>
    <w:rsid w:val="7D4D3F9D"/>
    <w:rsid w:val="7D50ED94"/>
    <w:rsid w:val="7D538D31"/>
    <w:rsid w:val="7D54E49D"/>
    <w:rsid w:val="7D55E6DC"/>
    <w:rsid w:val="7D564622"/>
    <w:rsid w:val="7D5E74EC"/>
    <w:rsid w:val="7D619171"/>
    <w:rsid w:val="7D657877"/>
    <w:rsid w:val="7D6B498D"/>
    <w:rsid w:val="7D6B5366"/>
    <w:rsid w:val="7D70D783"/>
    <w:rsid w:val="7D715A80"/>
    <w:rsid w:val="7D78D681"/>
    <w:rsid w:val="7D7D1B46"/>
    <w:rsid w:val="7D814B85"/>
    <w:rsid w:val="7D8378FB"/>
    <w:rsid w:val="7D8DD2DB"/>
    <w:rsid w:val="7D912564"/>
    <w:rsid w:val="7D93BBBD"/>
    <w:rsid w:val="7D989F20"/>
    <w:rsid w:val="7D9A900B"/>
    <w:rsid w:val="7D9DA06A"/>
    <w:rsid w:val="7DA6F230"/>
    <w:rsid w:val="7DA74716"/>
    <w:rsid w:val="7DAE4DB5"/>
    <w:rsid w:val="7DAFAE09"/>
    <w:rsid w:val="7DB0407C"/>
    <w:rsid w:val="7DB5C191"/>
    <w:rsid w:val="7DBC19EF"/>
    <w:rsid w:val="7DC2A2CD"/>
    <w:rsid w:val="7DC3BB6A"/>
    <w:rsid w:val="7DC82801"/>
    <w:rsid w:val="7DCBEE35"/>
    <w:rsid w:val="7DCD0C55"/>
    <w:rsid w:val="7DDD256D"/>
    <w:rsid w:val="7DE0D1CF"/>
    <w:rsid w:val="7DE1C582"/>
    <w:rsid w:val="7DE6B15A"/>
    <w:rsid w:val="7DF9F51A"/>
    <w:rsid w:val="7DFA8232"/>
    <w:rsid w:val="7DFC5F29"/>
    <w:rsid w:val="7DFE92DA"/>
    <w:rsid w:val="7E08CCF8"/>
    <w:rsid w:val="7E0E591B"/>
    <w:rsid w:val="7E0F7650"/>
    <w:rsid w:val="7E115DB1"/>
    <w:rsid w:val="7E14C5B7"/>
    <w:rsid w:val="7E14E96F"/>
    <w:rsid w:val="7E14F3F4"/>
    <w:rsid w:val="7E1F6258"/>
    <w:rsid w:val="7E20E027"/>
    <w:rsid w:val="7E213CB6"/>
    <w:rsid w:val="7E310EF8"/>
    <w:rsid w:val="7E32ECB5"/>
    <w:rsid w:val="7E33022B"/>
    <w:rsid w:val="7E383415"/>
    <w:rsid w:val="7E3F04CA"/>
    <w:rsid w:val="7E403320"/>
    <w:rsid w:val="7E4241FE"/>
    <w:rsid w:val="7E454B9F"/>
    <w:rsid w:val="7E480FC4"/>
    <w:rsid w:val="7E4AE24B"/>
    <w:rsid w:val="7E543A49"/>
    <w:rsid w:val="7E568782"/>
    <w:rsid w:val="7E62CF43"/>
    <w:rsid w:val="7E707CB6"/>
    <w:rsid w:val="7E755434"/>
    <w:rsid w:val="7E7679D6"/>
    <w:rsid w:val="7E7B5FE6"/>
    <w:rsid w:val="7E7C6B45"/>
    <w:rsid w:val="7E8296E6"/>
    <w:rsid w:val="7E85C5BD"/>
    <w:rsid w:val="7E85F737"/>
    <w:rsid w:val="7E87FF54"/>
    <w:rsid w:val="7E8B839D"/>
    <w:rsid w:val="7E8C654A"/>
    <w:rsid w:val="7E917EEE"/>
    <w:rsid w:val="7E95100D"/>
    <w:rsid w:val="7E9BFDBD"/>
    <w:rsid w:val="7E9E2C74"/>
    <w:rsid w:val="7EA0F7EC"/>
    <w:rsid w:val="7EA23919"/>
    <w:rsid w:val="7EA2D373"/>
    <w:rsid w:val="7EAE3E3D"/>
    <w:rsid w:val="7EAF00FD"/>
    <w:rsid w:val="7EB13C4A"/>
    <w:rsid w:val="7EB3EF80"/>
    <w:rsid w:val="7EBB6D03"/>
    <w:rsid w:val="7EBF5010"/>
    <w:rsid w:val="7EC3E7EB"/>
    <w:rsid w:val="7EC7D95D"/>
    <w:rsid w:val="7EC923C7"/>
    <w:rsid w:val="7ECC2849"/>
    <w:rsid w:val="7ED02F0A"/>
    <w:rsid w:val="7ED26D59"/>
    <w:rsid w:val="7ED279CE"/>
    <w:rsid w:val="7ED2AA03"/>
    <w:rsid w:val="7ED46F14"/>
    <w:rsid w:val="7ED953E7"/>
    <w:rsid w:val="7EDA5A17"/>
    <w:rsid w:val="7EDBBC41"/>
    <w:rsid w:val="7EDE492E"/>
    <w:rsid w:val="7EDF1313"/>
    <w:rsid w:val="7EDF9E50"/>
    <w:rsid w:val="7EE7CA62"/>
    <w:rsid w:val="7EEC4A03"/>
    <w:rsid w:val="7EEFC185"/>
    <w:rsid w:val="7EF14C2E"/>
    <w:rsid w:val="7EF8FE28"/>
    <w:rsid w:val="7EF91AF4"/>
    <w:rsid w:val="7EFC7C8E"/>
    <w:rsid w:val="7F003376"/>
    <w:rsid w:val="7F019F67"/>
    <w:rsid w:val="7F043885"/>
    <w:rsid w:val="7F1C68D1"/>
    <w:rsid w:val="7F1D1BE6"/>
    <w:rsid w:val="7F27D010"/>
    <w:rsid w:val="7F287D52"/>
    <w:rsid w:val="7F2BD065"/>
    <w:rsid w:val="7F39B5AD"/>
    <w:rsid w:val="7F3F25D6"/>
    <w:rsid w:val="7F4C1471"/>
    <w:rsid w:val="7F5171FE"/>
    <w:rsid w:val="7F519865"/>
    <w:rsid w:val="7F5E42C9"/>
    <w:rsid w:val="7F5FD7D6"/>
    <w:rsid w:val="7F6D7441"/>
    <w:rsid w:val="7F722043"/>
    <w:rsid w:val="7F7386BB"/>
    <w:rsid w:val="7F87DF88"/>
    <w:rsid w:val="7F908FBE"/>
    <w:rsid w:val="7F954330"/>
    <w:rsid w:val="7F98810C"/>
    <w:rsid w:val="7FA22117"/>
    <w:rsid w:val="7FBA2033"/>
    <w:rsid w:val="7FBDF340"/>
    <w:rsid w:val="7FDAF3F2"/>
    <w:rsid w:val="7FE048D4"/>
    <w:rsid w:val="7FE0EDAD"/>
    <w:rsid w:val="7FE71148"/>
    <w:rsid w:val="7FE98C2A"/>
    <w:rsid w:val="7FFF29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F41D2"/>
  <w15:docId w15:val="{EE412B05-5753-274C-8851-822E13A7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72D"/>
  </w:style>
  <w:style w:type="paragraph" w:styleId="Heading1">
    <w:name w:val="heading 1"/>
    <w:basedOn w:val="Normal"/>
    <w:next w:val="Normal"/>
    <w:link w:val="Heading1Char"/>
    <w:uiPriority w:val="9"/>
    <w:qFormat/>
    <w:rsid w:val="002F4A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Subtitle"/>
    <w:link w:val="Heading2Char"/>
    <w:uiPriority w:val="9"/>
    <w:unhideWhenUsed/>
    <w:qFormat/>
    <w:rsid w:val="00BA072D"/>
    <w:pPr>
      <w:numPr>
        <w:ilvl w:val="0"/>
      </w:numPr>
      <w:tabs>
        <w:tab w:val="num" w:pos="360"/>
      </w:tabs>
      <w:ind w:left="792" w:hanging="432"/>
      <w:outlineLvl w:val="1"/>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072D"/>
    <w:rPr>
      <w:rFonts w:ascii="Arial" w:eastAsia="Times New Roman" w:hAnsi="Arial" w:cs="Arial"/>
      <w:b/>
      <w:sz w:val="24"/>
      <w:szCs w:val="24"/>
    </w:rPr>
  </w:style>
  <w:style w:type="paragraph" w:styleId="ListParagraph">
    <w:name w:val="List Paragraph"/>
    <w:aliases w:val="First level"/>
    <w:basedOn w:val="Normal"/>
    <w:uiPriority w:val="34"/>
    <w:qFormat/>
    <w:rsid w:val="00BA072D"/>
    <w:pPr>
      <w:numPr>
        <w:ilvl w:val="1"/>
        <w:numId w:val="24"/>
      </w:numPr>
      <w:spacing w:after="240" w:line="240" w:lineRule="auto"/>
    </w:pPr>
    <w:rPr>
      <w:rFonts w:ascii="Arial" w:eastAsia="Calibri" w:hAnsi="Arial" w:cs="Arial"/>
      <w:sz w:val="24"/>
      <w:szCs w:val="24"/>
    </w:rPr>
  </w:style>
  <w:style w:type="paragraph" w:customStyle="1" w:styleId="Secondlevel">
    <w:name w:val="Second level"/>
    <w:basedOn w:val="ListParagraph"/>
    <w:qFormat/>
    <w:rsid w:val="00BA072D"/>
    <w:pPr>
      <w:numPr>
        <w:ilvl w:val="2"/>
      </w:numPr>
      <w:tabs>
        <w:tab w:val="num" w:pos="360"/>
      </w:tabs>
      <w:ind w:left="2160" w:hanging="360"/>
    </w:pPr>
  </w:style>
  <w:style w:type="table" w:styleId="TableGrid">
    <w:name w:val="Table Grid"/>
    <w:basedOn w:val="TableNormal"/>
    <w:uiPriority w:val="39"/>
    <w:rsid w:val="00BA072D"/>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A072D"/>
    <w:pPr>
      <w:spacing w:before="240" w:after="120"/>
    </w:pPr>
    <w:rPr>
      <w:rFonts w:cstheme="minorHAnsi"/>
      <w:b/>
      <w:bCs/>
      <w:sz w:val="20"/>
      <w:szCs w:val="20"/>
    </w:rPr>
  </w:style>
  <w:style w:type="paragraph" w:styleId="TOC2">
    <w:name w:val="toc 2"/>
    <w:basedOn w:val="Normal"/>
    <w:next w:val="Normal"/>
    <w:autoRedefine/>
    <w:uiPriority w:val="39"/>
    <w:unhideWhenUsed/>
    <w:rsid w:val="00BA072D"/>
    <w:pPr>
      <w:spacing w:before="120" w:after="0"/>
      <w:ind w:left="220"/>
    </w:pPr>
    <w:rPr>
      <w:rFonts w:cstheme="minorHAnsi"/>
      <w:i/>
      <w:iCs/>
      <w:sz w:val="20"/>
      <w:szCs w:val="20"/>
    </w:rPr>
  </w:style>
  <w:style w:type="character" w:styleId="Hyperlink">
    <w:name w:val="Hyperlink"/>
    <w:basedOn w:val="DefaultParagraphFont"/>
    <w:uiPriority w:val="99"/>
    <w:unhideWhenUsed/>
    <w:rsid w:val="00BA072D"/>
    <w:rPr>
      <w:color w:val="0563C1" w:themeColor="hyperlink"/>
      <w:u w:val="single"/>
    </w:rPr>
  </w:style>
  <w:style w:type="paragraph" w:styleId="Subtitle">
    <w:name w:val="Subtitle"/>
    <w:basedOn w:val="Normal"/>
    <w:next w:val="Normal"/>
    <w:link w:val="SubtitleChar"/>
    <w:uiPriority w:val="11"/>
    <w:qFormat/>
    <w:rsid w:val="00BA072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072D"/>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5F423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107CB"/>
    <w:rPr>
      <w:b/>
      <w:bCs/>
    </w:rPr>
  </w:style>
  <w:style w:type="character" w:customStyle="1" w:styleId="CommentSubjectChar">
    <w:name w:val="Comment Subject Char"/>
    <w:basedOn w:val="CommentTextChar"/>
    <w:link w:val="CommentSubject"/>
    <w:uiPriority w:val="99"/>
    <w:semiHidden/>
    <w:rsid w:val="00D107CB"/>
    <w:rPr>
      <w:b/>
      <w:bCs/>
      <w:sz w:val="20"/>
      <w:szCs w:val="20"/>
    </w:rPr>
  </w:style>
  <w:style w:type="paragraph" w:customStyle="1" w:styleId="Pa10">
    <w:name w:val="Pa10"/>
    <w:basedOn w:val="Normal"/>
    <w:next w:val="Normal"/>
    <w:uiPriority w:val="99"/>
    <w:rsid w:val="008551F1"/>
    <w:pPr>
      <w:autoSpaceDE w:val="0"/>
      <w:autoSpaceDN w:val="0"/>
      <w:adjustRightInd w:val="0"/>
      <w:spacing w:after="0" w:line="201" w:lineRule="atLeast"/>
    </w:pPr>
    <w:rPr>
      <w:rFonts w:ascii="Arial" w:hAnsi="Arial" w:cs="Arial"/>
      <w:sz w:val="24"/>
      <w:szCs w:val="24"/>
    </w:rPr>
  </w:style>
  <w:style w:type="character" w:customStyle="1" w:styleId="A5">
    <w:name w:val="A5"/>
    <w:uiPriority w:val="99"/>
    <w:rsid w:val="008551F1"/>
    <w:rPr>
      <w:color w:val="000000"/>
    </w:rPr>
  </w:style>
  <w:style w:type="character"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sid w:val="002F4A01"/>
    <w:rPr>
      <w:rFonts w:asciiTheme="majorHAnsi" w:eastAsiaTheme="majorEastAsia" w:hAnsiTheme="majorHAnsi" w:cstheme="majorBidi"/>
      <w:color w:val="2E74B5" w:themeColor="accent1" w:themeShade="BF"/>
      <w:sz w:val="32"/>
      <w:szCs w:val="32"/>
    </w:rPr>
  </w:style>
  <w:style w:type="paragraph" w:styleId="TOC3">
    <w:name w:val="toc 3"/>
    <w:basedOn w:val="Normal"/>
    <w:next w:val="Normal"/>
    <w:autoRedefine/>
    <w:uiPriority w:val="39"/>
    <w:unhideWhenUsed/>
    <w:rsid w:val="00A27ECD"/>
    <w:pPr>
      <w:spacing w:after="0"/>
      <w:ind w:left="440"/>
    </w:pPr>
    <w:rPr>
      <w:rFonts w:cstheme="minorHAnsi"/>
      <w:sz w:val="20"/>
      <w:szCs w:val="20"/>
    </w:rPr>
  </w:style>
  <w:style w:type="paragraph" w:styleId="TOC4">
    <w:name w:val="toc 4"/>
    <w:basedOn w:val="Normal"/>
    <w:next w:val="Normal"/>
    <w:autoRedefine/>
    <w:uiPriority w:val="39"/>
    <w:unhideWhenUsed/>
    <w:rsid w:val="00A27ECD"/>
    <w:pPr>
      <w:spacing w:after="0"/>
      <w:ind w:left="660"/>
    </w:pPr>
    <w:rPr>
      <w:rFonts w:cstheme="minorHAnsi"/>
      <w:sz w:val="20"/>
      <w:szCs w:val="20"/>
    </w:rPr>
  </w:style>
  <w:style w:type="paragraph" w:styleId="TOC5">
    <w:name w:val="toc 5"/>
    <w:basedOn w:val="Normal"/>
    <w:next w:val="Normal"/>
    <w:autoRedefine/>
    <w:uiPriority w:val="39"/>
    <w:unhideWhenUsed/>
    <w:rsid w:val="00A27ECD"/>
    <w:pPr>
      <w:spacing w:after="0"/>
      <w:ind w:left="880"/>
    </w:pPr>
    <w:rPr>
      <w:rFonts w:cstheme="minorHAnsi"/>
      <w:sz w:val="20"/>
      <w:szCs w:val="20"/>
    </w:rPr>
  </w:style>
  <w:style w:type="paragraph" w:styleId="TOC6">
    <w:name w:val="toc 6"/>
    <w:basedOn w:val="Normal"/>
    <w:next w:val="Normal"/>
    <w:autoRedefine/>
    <w:uiPriority w:val="39"/>
    <w:unhideWhenUsed/>
    <w:rsid w:val="00A27ECD"/>
    <w:pPr>
      <w:spacing w:after="0"/>
      <w:ind w:left="1100"/>
    </w:pPr>
    <w:rPr>
      <w:rFonts w:cstheme="minorHAnsi"/>
      <w:sz w:val="20"/>
      <w:szCs w:val="20"/>
    </w:rPr>
  </w:style>
  <w:style w:type="paragraph" w:styleId="TOC7">
    <w:name w:val="toc 7"/>
    <w:basedOn w:val="Normal"/>
    <w:next w:val="Normal"/>
    <w:autoRedefine/>
    <w:uiPriority w:val="39"/>
    <w:unhideWhenUsed/>
    <w:rsid w:val="00A27ECD"/>
    <w:pPr>
      <w:spacing w:after="0"/>
      <w:ind w:left="1320"/>
    </w:pPr>
    <w:rPr>
      <w:rFonts w:cstheme="minorHAnsi"/>
      <w:sz w:val="20"/>
      <w:szCs w:val="20"/>
    </w:rPr>
  </w:style>
  <w:style w:type="paragraph" w:styleId="TOC8">
    <w:name w:val="toc 8"/>
    <w:basedOn w:val="Normal"/>
    <w:next w:val="Normal"/>
    <w:autoRedefine/>
    <w:uiPriority w:val="39"/>
    <w:unhideWhenUsed/>
    <w:rsid w:val="00A27ECD"/>
    <w:pPr>
      <w:spacing w:after="0"/>
      <w:ind w:left="1540"/>
    </w:pPr>
    <w:rPr>
      <w:rFonts w:cstheme="minorHAnsi"/>
      <w:sz w:val="20"/>
      <w:szCs w:val="20"/>
    </w:rPr>
  </w:style>
  <w:style w:type="paragraph" w:styleId="TOC9">
    <w:name w:val="toc 9"/>
    <w:basedOn w:val="Normal"/>
    <w:next w:val="Normal"/>
    <w:autoRedefine/>
    <w:uiPriority w:val="39"/>
    <w:unhideWhenUsed/>
    <w:rsid w:val="00A27ECD"/>
    <w:pPr>
      <w:spacing w:after="0"/>
      <w:ind w:left="1760"/>
    </w:pPr>
    <w:rPr>
      <w:rFonts w:cstheme="minorHAnsi"/>
      <w:sz w:val="20"/>
      <w:szCs w:val="20"/>
    </w:rPr>
  </w:style>
  <w:style w:type="paragraph" w:styleId="Revision">
    <w:name w:val="Revision"/>
    <w:hidden/>
    <w:uiPriority w:val="99"/>
    <w:semiHidden/>
    <w:rsid w:val="006E4B52"/>
    <w:pPr>
      <w:spacing w:after="0" w:line="240" w:lineRule="auto"/>
    </w:pPr>
  </w:style>
  <w:style w:type="paragraph" w:customStyle="1" w:styleId="msonormal0">
    <w:name w:val="msonormal"/>
    <w:basedOn w:val="Normal"/>
    <w:rsid w:val="005517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51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55174C"/>
  </w:style>
  <w:style w:type="character" w:customStyle="1" w:styleId="normaltextrun">
    <w:name w:val="normaltextrun"/>
    <w:basedOn w:val="DefaultParagraphFont"/>
    <w:rsid w:val="0055174C"/>
  </w:style>
  <w:style w:type="character" w:customStyle="1" w:styleId="eop">
    <w:name w:val="eop"/>
    <w:basedOn w:val="DefaultParagraphFont"/>
    <w:rsid w:val="0055174C"/>
  </w:style>
  <w:style w:type="character" w:customStyle="1" w:styleId="linebreakblob">
    <w:name w:val="linebreakblob"/>
    <w:basedOn w:val="DefaultParagraphFont"/>
    <w:rsid w:val="0055174C"/>
  </w:style>
  <w:style w:type="character" w:customStyle="1" w:styleId="scxw133171670">
    <w:name w:val="scxw133171670"/>
    <w:basedOn w:val="DefaultParagraphFont"/>
    <w:rsid w:val="0055174C"/>
  </w:style>
  <w:style w:type="character" w:customStyle="1" w:styleId="pagebreakblob">
    <w:name w:val="pagebreakblob"/>
    <w:basedOn w:val="DefaultParagraphFont"/>
    <w:rsid w:val="0055174C"/>
  </w:style>
  <w:style w:type="character" w:customStyle="1" w:styleId="pagebreakborderspan">
    <w:name w:val="pagebreakborderspan"/>
    <w:basedOn w:val="DefaultParagraphFont"/>
    <w:rsid w:val="0055174C"/>
  </w:style>
  <w:style w:type="character" w:customStyle="1" w:styleId="pagebreaktextspan">
    <w:name w:val="pagebreaktextspan"/>
    <w:basedOn w:val="DefaultParagraphFont"/>
    <w:rsid w:val="0055174C"/>
  </w:style>
  <w:style w:type="paragraph" w:styleId="Header">
    <w:name w:val="header"/>
    <w:basedOn w:val="Normal"/>
    <w:link w:val="HeaderChar"/>
    <w:uiPriority w:val="99"/>
    <w:semiHidden/>
    <w:unhideWhenUsed/>
    <w:rsid w:val="009D14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141A"/>
  </w:style>
  <w:style w:type="paragraph" w:styleId="Footer">
    <w:name w:val="footer"/>
    <w:basedOn w:val="Normal"/>
    <w:link w:val="FooterChar"/>
    <w:uiPriority w:val="99"/>
    <w:semiHidden/>
    <w:unhideWhenUsed/>
    <w:rsid w:val="009D141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D141A"/>
  </w:style>
  <w:style w:type="character" w:styleId="FootnoteReference">
    <w:name w:val="footnote reference"/>
    <w:basedOn w:val="DefaultParagraphFont"/>
    <w:uiPriority w:val="99"/>
    <w:semiHidden/>
    <w:unhideWhenUsed/>
    <w:rsid w:val="009D141A"/>
    <w:rPr>
      <w:vertAlign w:val="superscript"/>
    </w:rPr>
  </w:style>
  <w:style w:type="character" w:customStyle="1" w:styleId="FootnoteTextChar">
    <w:name w:val="Footnote Text Char"/>
    <w:basedOn w:val="DefaultParagraphFont"/>
    <w:link w:val="FootnoteText"/>
    <w:uiPriority w:val="99"/>
    <w:semiHidden/>
    <w:rsid w:val="009D141A"/>
    <w:rPr>
      <w:sz w:val="20"/>
      <w:szCs w:val="20"/>
    </w:rPr>
  </w:style>
  <w:style w:type="paragraph" w:styleId="FootnoteText">
    <w:name w:val="footnote text"/>
    <w:basedOn w:val="Normal"/>
    <w:link w:val="FootnoteTextChar"/>
    <w:uiPriority w:val="99"/>
    <w:semiHidden/>
    <w:unhideWhenUsed/>
    <w:rsid w:val="009D141A"/>
    <w:pPr>
      <w:spacing w:after="0" w:line="240" w:lineRule="auto"/>
    </w:pPr>
    <w:rPr>
      <w:sz w:val="20"/>
      <w:szCs w:val="20"/>
    </w:rPr>
  </w:style>
  <w:style w:type="character" w:customStyle="1" w:styleId="FootnoteTextChar1">
    <w:name w:val="Footnote Text Char1"/>
    <w:basedOn w:val="DefaultParagraphFont"/>
    <w:uiPriority w:val="99"/>
    <w:semiHidden/>
    <w:rsid w:val="009D141A"/>
    <w:rPr>
      <w:sz w:val="20"/>
      <w:szCs w:val="20"/>
    </w:rPr>
  </w:style>
  <w:style w:type="character" w:styleId="FollowedHyperlink">
    <w:name w:val="FollowedHyperlink"/>
    <w:basedOn w:val="DefaultParagraphFont"/>
    <w:uiPriority w:val="99"/>
    <w:semiHidden/>
    <w:unhideWhenUsed/>
    <w:rsid w:val="00ED5113"/>
    <w:rPr>
      <w:color w:val="954F72"/>
      <w:u w:val="single"/>
    </w:rPr>
  </w:style>
  <w:style w:type="paragraph" w:customStyle="1" w:styleId="xl63">
    <w:name w:val="xl63"/>
    <w:basedOn w:val="Normal"/>
    <w:rsid w:val="00ED511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ED511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5">
    <w:name w:val="xl65"/>
    <w:basedOn w:val="Normal"/>
    <w:rsid w:val="00ED511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ED5113"/>
    <w:pPr>
      <w:pBdr>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7">
    <w:name w:val="xl67"/>
    <w:basedOn w:val="Normal"/>
    <w:rsid w:val="00ED5113"/>
    <w:pPr>
      <w:pBdr>
        <w:left w:val="single" w:sz="4" w:space="0" w:color="000000"/>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ED5113"/>
    <w:pPr>
      <w:pBdr>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9">
    <w:name w:val="xl69"/>
    <w:basedOn w:val="Normal"/>
    <w:rsid w:val="00ED5113"/>
    <w:pPr>
      <w:pBdr>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0">
    <w:name w:val="xl70"/>
    <w:basedOn w:val="Normal"/>
    <w:rsid w:val="00ED5113"/>
    <w:pPr>
      <w:pBdr>
        <w:bottom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1">
    <w:name w:val="xl71"/>
    <w:basedOn w:val="Normal"/>
    <w:rsid w:val="00ED5113"/>
    <w:pPr>
      <w:pBdr>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ED5113"/>
    <w:pPr>
      <w:pBdr>
        <w:top w:val="single" w:sz="4" w:space="0" w:color="000000"/>
        <w:left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3">
    <w:name w:val="xl73"/>
    <w:basedOn w:val="Normal"/>
    <w:rsid w:val="00ED5113"/>
    <w:pPr>
      <w:pBdr>
        <w:left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4">
    <w:name w:val="xl74"/>
    <w:basedOn w:val="Normal"/>
    <w:rsid w:val="00ED5113"/>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5">
    <w:name w:val="xl75"/>
    <w:basedOn w:val="Normal"/>
    <w:rsid w:val="00ED5113"/>
    <w:pPr>
      <w:pBdr>
        <w:top w:val="single" w:sz="4" w:space="0" w:color="000000"/>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6">
    <w:name w:val="xl76"/>
    <w:basedOn w:val="Normal"/>
    <w:rsid w:val="00ED5113"/>
    <w:pPr>
      <w:pBdr>
        <w:top w:val="single" w:sz="4" w:space="0" w:color="000000"/>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7">
    <w:name w:val="xl77"/>
    <w:basedOn w:val="Normal"/>
    <w:rsid w:val="00ED5113"/>
    <w:pPr>
      <w:pBdr>
        <w:top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78">
    <w:name w:val="xl78"/>
    <w:basedOn w:val="Normal"/>
    <w:rsid w:val="00ED5113"/>
    <w:pPr>
      <w:pBdr>
        <w:left w:val="single" w:sz="4" w:space="0" w:color="000000"/>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9">
    <w:name w:val="xl79"/>
    <w:basedOn w:val="Normal"/>
    <w:rsid w:val="00ED511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1285">
      <w:bodyDiv w:val="1"/>
      <w:marLeft w:val="0"/>
      <w:marRight w:val="0"/>
      <w:marTop w:val="0"/>
      <w:marBottom w:val="0"/>
      <w:divBdr>
        <w:top w:val="none" w:sz="0" w:space="0" w:color="auto"/>
        <w:left w:val="none" w:sz="0" w:space="0" w:color="auto"/>
        <w:bottom w:val="none" w:sz="0" w:space="0" w:color="auto"/>
        <w:right w:val="none" w:sz="0" w:space="0" w:color="auto"/>
      </w:divBdr>
      <w:divsChild>
        <w:div w:id="20131693">
          <w:marLeft w:val="0"/>
          <w:marRight w:val="0"/>
          <w:marTop w:val="0"/>
          <w:marBottom w:val="0"/>
          <w:divBdr>
            <w:top w:val="none" w:sz="0" w:space="0" w:color="auto"/>
            <w:left w:val="none" w:sz="0" w:space="0" w:color="auto"/>
            <w:bottom w:val="none" w:sz="0" w:space="0" w:color="auto"/>
            <w:right w:val="none" w:sz="0" w:space="0" w:color="auto"/>
          </w:divBdr>
          <w:divsChild>
            <w:div w:id="238444204">
              <w:marLeft w:val="0"/>
              <w:marRight w:val="0"/>
              <w:marTop w:val="0"/>
              <w:marBottom w:val="0"/>
              <w:divBdr>
                <w:top w:val="none" w:sz="0" w:space="0" w:color="auto"/>
                <w:left w:val="none" w:sz="0" w:space="0" w:color="auto"/>
                <w:bottom w:val="none" w:sz="0" w:space="0" w:color="auto"/>
                <w:right w:val="none" w:sz="0" w:space="0" w:color="auto"/>
              </w:divBdr>
            </w:div>
          </w:divsChild>
        </w:div>
        <w:div w:id="42221284">
          <w:marLeft w:val="0"/>
          <w:marRight w:val="0"/>
          <w:marTop w:val="0"/>
          <w:marBottom w:val="0"/>
          <w:divBdr>
            <w:top w:val="none" w:sz="0" w:space="0" w:color="auto"/>
            <w:left w:val="none" w:sz="0" w:space="0" w:color="auto"/>
            <w:bottom w:val="none" w:sz="0" w:space="0" w:color="auto"/>
            <w:right w:val="none" w:sz="0" w:space="0" w:color="auto"/>
          </w:divBdr>
          <w:divsChild>
            <w:div w:id="1647468254">
              <w:marLeft w:val="0"/>
              <w:marRight w:val="0"/>
              <w:marTop w:val="0"/>
              <w:marBottom w:val="0"/>
              <w:divBdr>
                <w:top w:val="none" w:sz="0" w:space="0" w:color="auto"/>
                <w:left w:val="none" w:sz="0" w:space="0" w:color="auto"/>
                <w:bottom w:val="none" w:sz="0" w:space="0" w:color="auto"/>
                <w:right w:val="none" w:sz="0" w:space="0" w:color="auto"/>
              </w:divBdr>
            </w:div>
          </w:divsChild>
        </w:div>
        <w:div w:id="72630064">
          <w:marLeft w:val="0"/>
          <w:marRight w:val="0"/>
          <w:marTop w:val="0"/>
          <w:marBottom w:val="0"/>
          <w:divBdr>
            <w:top w:val="none" w:sz="0" w:space="0" w:color="auto"/>
            <w:left w:val="none" w:sz="0" w:space="0" w:color="auto"/>
            <w:bottom w:val="none" w:sz="0" w:space="0" w:color="auto"/>
            <w:right w:val="none" w:sz="0" w:space="0" w:color="auto"/>
          </w:divBdr>
          <w:divsChild>
            <w:div w:id="1593854821">
              <w:marLeft w:val="0"/>
              <w:marRight w:val="0"/>
              <w:marTop w:val="0"/>
              <w:marBottom w:val="0"/>
              <w:divBdr>
                <w:top w:val="none" w:sz="0" w:space="0" w:color="auto"/>
                <w:left w:val="none" w:sz="0" w:space="0" w:color="auto"/>
                <w:bottom w:val="none" w:sz="0" w:space="0" w:color="auto"/>
                <w:right w:val="none" w:sz="0" w:space="0" w:color="auto"/>
              </w:divBdr>
            </w:div>
          </w:divsChild>
        </w:div>
        <w:div w:id="153305833">
          <w:marLeft w:val="0"/>
          <w:marRight w:val="0"/>
          <w:marTop w:val="0"/>
          <w:marBottom w:val="0"/>
          <w:divBdr>
            <w:top w:val="none" w:sz="0" w:space="0" w:color="auto"/>
            <w:left w:val="none" w:sz="0" w:space="0" w:color="auto"/>
            <w:bottom w:val="none" w:sz="0" w:space="0" w:color="auto"/>
            <w:right w:val="none" w:sz="0" w:space="0" w:color="auto"/>
          </w:divBdr>
          <w:divsChild>
            <w:div w:id="1367868009">
              <w:marLeft w:val="0"/>
              <w:marRight w:val="0"/>
              <w:marTop w:val="0"/>
              <w:marBottom w:val="0"/>
              <w:divBdr>
                <w:top w:val="none" w:sz="0" w:space="0" w:color="auto"/>
                <w:left w:val="none" w:sz="0" w:space="0" w:color="auto"/>
                <w:bottom w:val="none" w:sz="0" w:space="0" w:color="auto"/>
                <w:right w:val="none" w:sz="0" w:space="0" w:color="auto"/>
              </w:divBdr>
            </w:div>
          </w:divsChild>
        </w:div>
        <w:div w:id="161161457">
          <w:marLeft w:val="0"/>
          <w:marRight w:val="0"/>
          <w:marTop w:val="0"/>
          <w:marBottom w:val="0"/>
          <w:divBdr>
            <w:top w:val="none" w:sz="0" w:space="0" w:color="auto"/>
            <w:left w:val="none" w:sz="0" w:space="0" w:color="auto"/>
            <w:bottom w:val="none" w:sz="0" w:space="0" w:color="auto"/>
            <w:right w:val="none" w:sz="0" w:space="0" w:color="auto"/>
          </w:divBdr>
          <w:divsChild>
            <w:div w:id="456336390">
              <w:marLeft w:val="0"/>
              <w:marRight w:val="0"/>
              <w:marTop w:val="0"/>
              <w:marBottom w:val="0"/>
              <w:divBdr>
                <w:top w:val="none" w:sz="0" w:space="0" w:color="auto"/>
                <w:left w:val="none" w:sz="0" w:space="0" w:color="auto"/>
                <w:bottom w:val="none" w:sz="0" w:space="0" w:color="auto"/>
                <w:right w:val="none" w:sz="0" w:space="0" w:color="auto"/>
              </w:divBdr>
            </w:div>
          </w:divsChild>
        </w:div>
        <w:div w:id="180320171">
          <w:marLeft w:val="0"/>
          <w:marRight w:val="0"/>
          <w:marTop w:val="0"/>
          <w:marBottom w:val="0"/>
          <w:divBdr>
            <w:top w:val="none" w:sz="0" w:space="0" w:color="auto"/>
            <w:left w:val="none" w:sz="0" w:space="0" w:color="auto"/>
            <w:bottom w:val="none" w:sz="0" w:space="0" w:color="auto"/>
            <w:right w:val="none" w:sz="0" w:space="0" w:color="auto"/>
          </w:divBdr>
          <w:divsChild>
            <w:div w:id="1527475855">
              <w:marLeft w:val="0"/>
              <w:marRight w:val="0"/>
              <w:marTop w:val="0"/>
              <w:marBottom w:val="0"/>
              <w:divBdr>
                <w:top w:val="none" w:sz="0" w:space="0" w:color="auto"/>
                <w:left w:val="none" w:sz="0" w:space="0" w:color="auto"/>
                <w:bottom w:val="none" w:sz="0" w:space="0" w:color="auto"/>
                <w:right w:val="none" w:sz="0" w:space="0" w:color="auto"/>
              </w:divBdr>
            </w:div>
          </w:divsChild>
        </w:div>
        <w:div w:id="238907844">
          <w:marLeft w:val="0"/>
          <w:marRight w:val="0"/>
          <w:marTop w:val="0"/>
          <w:marBottom w:val="0"/>
          <w:divBdr>
            <w:top w:val="none" w:sz="0" w:space="0" w:color="auto"/>
            <w:left w:val="none" w:sz="0" w:space="0" w:color="auto"/>
            <w:bottom w:val="none" w:sz="0" w:space="0" w:color="auto"/>
            <w:right w:val="none" w:sz="0" w:space="0" w:color="auto"/>
          </w:divBdr>
          <w:divsChild>
            <w:div w:id="1320765208">
              <w:marLeft w:val="0"/>
              <w:marRight w:val="0"/>
              <w:marTop w:val="0"/>
              <w:marBottom w:val="0"/>
              <w:divBdr>
                <w:top w:val="none" w:sz="0" w:space="0" w:color="auto"/>
                <w:left w:val="none" w:sz="0" w:space="0" w:color="auto"/>
                <w:bottom w:val="none" w:sz="0" w:space="0" w:color="auto"/>
                <w:right w:val="none" w:sz="0" w:space="0" w:color="auto"/>
              </w:divBdr>
            </w:div>
          </w:divsChild>
        </w:div>
        <w:div w:id="257713142">
          <w:marLeft w:val="0"/>
          <w:marRight w:val="0"/>
          <w:marTop w:val="0"/>
          <w:marBottom w:val="0"/>
          <w:divBdr>
            <w:top w:val="none" w:sz="0" w:space="0" w:color="auto"/>
            <w:left w:val="none" w:sz="0" w:space="0" w:color="auto"/>
            <w:bottom w:val="none" w:sz="0" w:space="0" w:color="auto"/>
            <w:right w:val="none" w:sz="0" w:space="0" w:color="auto"/>
          </w:divBdr>
          <w:divsChild>
            <w:div w:id="2081056552">
              <w:marLeft w:val="0"/>
              <w:marRight w:val="0"/>
              <w:marTop w:val="0"/>
              <w:marBottom w:val="0"/>
              <w:divBdr>
                <w:top w:val="none" w:sz="0" w:space="0" w:color="auto"/>
                <w:left w:val="none" w:sz="0" w:space="0" w:color="auto"/>
                <w:bottom w:val="none" w:sz="0" w:space="0" w:color="auto"/>
                <w:right w:val="none" w:sz="0" w:space="0" w:color="auto"/>
              </w:divBdr>
            </w:div>
          </w:divsChild>
        </w:div>
        <w:div w:id="265769761">
          <w:marLeft w:val="0"/>
          <w:marRight w:val="0"/>
          <w:marTop w:val="0"/>
          <w:marBottom w:val="0"/>
          <w:divBdr>
            <w:top w:val="none" w:sz="0" w:space="0" w:color="auto"/>
            <w:left w:val="none" w:sz="0" w:space="0" w:color="auto"/>
            <w:bottom w:val="none" w:sz="0" w:space="0" w:color="auto"/>
            <w:right w:val="none" w:sz="0" w:space="0" w:color="auto"/>
          </w:divBdr>
          <w:divsChild>
            <w:div w:id="310253887">
              <w:marLeft w:val="0"/>
              <w:marRight w:val="0"/>
              <w:marTop w:val="0"/>
              <w:marBottom w:val="0"/>
              <w:divBdr>
                <w:top w:val="none" w:sz="0" w:space="0" w:color="auto"/>
                <w:left w:val="none" w:sz="0" w:space="0" w:color="auto"/>
                <w:bottom w:val="none" w:sz="0" w:space="0" w:color="auto"/>
                <w:right w:val="none" w:sz="0" w:space="0" w:color="auto"/>
              </w:divBdr>
            </w:div>
          </w:divsChild>
        </w:div>
        <w:div w:id="292561625">
          <w:marLeft w:val="0"/>
          <w:marRight w:val="0"/>
          <w:marTop w:val="0"/>
          <w:marBottom w:val="0"/>
          <w:divBdr>
            <w:top w:val="none" w:sz="0" w:space="0" w:color="auto"/>
            <w:left w:val="none" w:sz="0" w:space="0" w:color="auto"/>
            <w:bottom w:val="none" w:sz="0" w:space="0" w:color="auto"/>
            <w:right w:val="none" w:sz="0" w:space="0" w:color="auto"/>
          </w:divBdr>
          <w:divsChild>
            <w:div w:id="1288706487">
              <w:marLeft w:val="0"/>
              <w:marRight w:val="0"/>
              <w:marTop w:val="0"/>
              <w:marBottom w:val="0"/>
              <w:divBdr>
                <w:top w:val="none" w:sz="0" w:space="0" w:color="auto"/>
                <w:left w:val="none" w:sz="0" w:space="0" w:color="auto"/>
                <w:bottom w:val="none" w:sz="0" w:space="0" w:color="auto"/>
                <w:right w:val="none" w:sz="0" w:space="0" w:color="auto"/>
              </w:divBdr>
            </w:div>
          </w:divsChild>
        </w:div>
        <w:div w:id="364451416">
          <w:marLeft w:val="0"/>
          <w:marRight w:val="0"/>
          <w:marTop w:val="0"/>
          <w:marBottom w:val="0"/>
          <w:divBdr>
            <w:top w:val="none" w:sz="0" w:space="0" w:color="auto"/>
            <w:left w:val="none" w:sz="0" w:space="0" w:color="auto"/>
            <w:bottom w:val="none" w:sz="0" w:space="0" w:color="auto"/>
            <w:right w:val="none" w:sz="0" w:space="0" w:color="auto"/>
          </w:divBdr>
          <w:divsChild>
            <w:div w:id="244463770">
              <w:marLeft w:val="0"/>
              <w:marRight w:val="0"/>
              <w:marTop w:val="0"/>
              <w:marBottom w:val="0"/>
              <w:divBdr>
                <w:top w:val="none" w:sz="0" w:space="0" w:color="auto"/>
                <w:left w:val="none" w:sz="0" w:space="0" w:color="auto"/>
                <w:bottom w:val="none" w:sz="0" w:space="0" w:color="auto"/>
                <w:right w:val="none" w:sz="0" w:space="0" w:color="auto"/>
              </w:divBdr>
            </w:div>
          </w:divsChild>
        </w:div>
        <w:div w:id="377238968">
          <w:marLeft w:val="0"/>
          <w:marRight w:val="0"/>
          <w:marTop w:val="0"/>
          <w:marBottom w:val="0"/>
          <w:divBdr>
            <w:top w:val="none" w:sz="0" w:space="0" w:color="auto"/>
            <w:left w:val="none" w:sz="0" w:space="0" w:color="auto"/>
            <w:bottom w:val="none" w:sz="0" w:space="0" w:color="auto"/>
            <w:right w:val="none" w:sz="0" w:space="0" w:color="auto"/>
          </w:divBdr>
          <w:divsChild>
            <w:div w:id="1768188486">
              <w:marLeft w:val="0"/>
              <w:marRight w:val="0"/>
              <w:marTop w:val="0"/>
              <w:marBottom w:val="0"/>
              <w:divBdr>
                <w:top w:val="none" w:sz="0" w:space="0" w:color="auto"/>
                <w:left w:val="none" w:sz="0" w:space="0" w:color="auto"/>
                <w:bottom w:val="none" w:sz="0" w:space="0" w:color="auto"/>
                <w:right w:val="none" w:sz="0" w:space="0" w:color="auto"/>
              </w:divBdr>
            </w:div>
          </w:divsChild>
        </w:div>
        <w:div w:id="399526371">
          <w:marLeft w:val="0"/>
          <w:marRight w:val="0"/>
          <w:marTop w:val="0"/>
          <w:marBottom w:val="0"/>
          <w:divBdr>
            <w:top w:val="none" w:sz="0" w:space="0" w:color="auto"/>
            <w:left w:val="none" w:sz="0" w:space="0" w:color="auto"/>
            <w:bottom w:val="none" w:sz="0" w:space="0" w:color="auto"/>
            <w:right w:val="none" w:sz="0" w:space="0" w:color="auto"/>
          </w:divBdr>
          <w:divsChild>
            <w:div w:id="627735825">
              <w:marLeft w:val="0"/>
              <w:marRight w:val="0"/>
              <w:marTop w:val="0"/>
              <w:marBottom w:val="0"/>
              <w:divBdr>
                <w:top w:val="none" w:sz="0" w:space="0" w:color="auto"/>
                <w:left w:val="none" w:sz="0" w:space="0" w:color="auto"/>
                <w:bottom w:val="none" w:sz="0" w:space="0" w:color="auto"/>
                <w:right w:val="none" w:sz="0" w:space="0" w:color="auto"/>
              </w:divBdr>
            </w:div>
          </w:divsChild>
        </w:div>
        <w:div w:id="403648549">
          <w:marLeft w:val="0"/>
          <w:marRight w:val="0"/>
          <w:marTop w:val="0"/>
          <w:marBottom w:val="0"/>
          <w:divBdr>
            <w:top w:val="none" w:sz="0" w:space="0" w:color="auto"/>
            <w:left w:val="none" w:sz="0" w:space="0" w:color="auto"/>
            <w:bottom w:val="none" w:sz="0" w:space="0" w:color="auto"/>
            <w:right w:val="none" w:sz="0" w:space="0" w:color="auto"/>
          </w:divBdr>
          <w:divsChild>
            <w:div w:id="1545286797">
              <w:marLeft w:val="0"/>
              <w:marRight w:val="0"/>
              <w:marTop w:val="0"/>
              <w:marBottom w:val="0"/>
              <w:divBdr>
                <w:top w:val="none" w:sz="0" w:space="0" w:color="auto"/>
                <w:left w:val="none" w:sz="0" w:space="0" w:color="auto"/>
                <w:bottom w:val="none" w:sz="0" w:space="0" w:color="auto"/>
                <w:right w:val="none" w:sz="0" w:space="0" w:color="auto"/>
              </w:divBdr>
            </w:div>
          </w:divsChild>
        </w:div>
        <w:div w:id="506559436">
          <w:marLeft w:val="0"/>
          <w:marRight w:val="0"/>
          <w:marTop w:val="0"/>
          <w:marBottom w:val="0"/>
          <w:divBdr>
            <w:top w:val="none" w:sz="0" w:space="0" w:color="auto"/>
            <w:left w:val="none" w:sz="0" w:space="0" w:color="auto"/>
            <w:bottom w:val="none" w:sz="0" w:space="0" w:color="auto"/>
            <w:right w:val="none" w:sz="0" w:space="0" w:color="auto"/>
          </w:divBdr>
          <w:divsChild>
            <w:div w:id="1020161296">
              <w:marLeft w:val="0"/>
              <w:marRight w:val="0"/>
              <w:marTop w:val="0"/>
              <w:marBottom w:val="0"/>
              <w:divBdr>
                <w:top w:val="none" w:sz="0" w:space="0" w:color="auto"/>
                <w:left w:val="none" w:sz="0" w:space="0" w:color="auto"/>
                <w:bottom w:val="none" w:sz="0" w:space="0" w:color="auto"/>
                <w:right w:val="none" w:sz="0" w:space="0" w:color="auto"/>
              </w:divBdr>
            </w:div>
          </w:divsChild>
        </w:div>
        <w:div w:id="522937563">
          <w:marLeft w:val="0"/>
          <w:marRight w:val="0"/>
          <w:marTop w:val="0"/>
          <w:marBottom w:val="0"/>
          <w:divBdr>
            <w:top w:val="none" w:sz="0" w:space="0" w:color="auto"/>
            <w:left w:val="none" w:sz="0" w:space="0" w:color="auto"/>
            <w:bottom w:val="none" w:sz="0" w:space="0" w:color="auto"/>
            <w:right w:val="none" w:sz="0" w:space="0" w:color="auto"/>
          </w:divBdr>
          <w:divsChild>
            <w:div w:id="765997087">
              <w:marLeft w:val="0"/>
              <w:marRight w:val="0"/>
              <w:marTop w:val="0"/>
              <w:marBottom w:val="0"/>
              <w:divBdr>
                <w:top w:val="none" w:sz="0" w:space="0" w:color="auto"/>
                <w:left w:val="none" w:sz="0" w:space="0" w:color="auto"/>
                <w:bottom w:val="none" w:sz="0" w:space="0" w:color="auto"/>
                <w:right w:val="none" w:sz="0" w:space="0" w:color="auto"/>
              </w:divBdr>
            </w:div>
          </w:divsChild>
        </w:div>
        <w:div w:id="533805728">
          <w:marLeft w:val="0"/>
          <w:marRight w:val="0"/>
          <w:marTop w:val="0"/>
          <w:marBottom w:val="0"/>
          <w:divBdr>
            <w:top w:val="none" w:sz="0" w:space="0" w:color="auto"/>
            <w:left w:val="none" w:sz="0" w:space="0" w:color="auto"/>
            <w:bottom w:val="none" w:sz="0" w:space="0" w:color="auto"/>
            <w:right w:val="none" w:sz="0" w:space="0" w:color="auto"/>
          </w:divBdr>
          <w:divsChild>
            <w:div w:id="1431465222">
              <w:marLeft w:val="0"/>
              <w:marRight w:val="0"/>
              <w:marTop w:val="0"/>
              <w:marBottom w:val="0"/>
              <w:divBdr>
                <w:top w:val="none" w:sz="0" w:space="0" w:color="auto"/>
                <w:left w:val="none" w:sz="0" w:space="0" w:color="auto"/>
                <w:bottom w:val="none" w:sz="0" w:space="0" w:color="auto"/>
                <w:right w:val="none" w:sz="0" w:space="0" w:color="auto"/>
              </w:divBdr>
            </w:div>
          </w:divsChild>
        </w:div>
        <w:div w:id="559024427">
          <w:marLeft w:val="0"/>
          <w:marRight w:val="0"/>
          <w:marTop w:val="0"/>
          <w:marBottom w:val="0"/>
          <w:divBdr>
            <w:top w:val="none" w:sz="0" w:space="0" w:color="auto"/>
            <w:left w:val="none" w:sz="0" w:space="0" w:color="auto"/>
            <w:bottom w:val="none" w:sz="0" w:space="0" w:color="auto"/>
            <w:right w:val="none" w:sz="0" w:space="0" w:color="auto"/>
          </w:divBdr>
          <w:divsChild>
            <w:div w:id="1187794797">
              <w:marLeft w:val="0"/>
              <w:marRight w:val="0"/>
              <w:marTop w:val="0"/>
              <w:marBottom w:val="0"/>
              <w:divBdr>
                <w:top w:val="none" w:sz="0" w:space="0" w:color="auto"/>
                <w:left w:val="none" w:sz="0" w:space="0" w:color="auto"/>
                <w:bottom w:val="none" w:sz="0" w:space="0" w:color="auto"/>
                <w:right w:val="none" w:sz="0" w:space="0" w:color="auto"/>
              </w:divBdr>
            </w:div>
          </w:divsChild>
        </w:div>
        <w:div w:id="619075481">
          <w:marLeft w:val="0"/>
          <w:marRight w:val="0"/>
          <w:marTop w:val="0"/>
          <w:marBottom w:val="0"/>
          <w:divBdr>
            <w:top w:val="none" w:sz="0" w:space="0" w:color="auto"/>
            <w:left w:val="none" w:sz="0" w:space="0" w:color="auto"/>
            <w:bottom w:val="none" w:sz="0" w:space="0" w:color="auto"/>
            <w:right w:val="none" w:sz="0" w:space="0" w:color="auto"/>
          </w:divBdr>
          <w:divsChild>
            <w:div w:id="305088571">
              <w:marLeft w:val="0"/>
              <w:marRight w:val="0"/>
              <w:marTop w:val="0"/>
              <w:marBottom w:val="0"/>
              <w:divBdr>
                <w:top w:val="none" w:sz="0" w:space="0" w:color="auto"/>
                <w:left w:val="none" w:sz="0" w:space="0" w:color="auto"/>
                <w:bottom w:val="none" w:sz="0" w:space="0" w:color="auto"/>
                <w:right w:val="none" w:sz="0" w:space="0" w:color="auto"/>
              </w:divBdr>
            </w:div>
          </w:divsChild>
        </w:div>
        <w:div w:id="658074055">
          <w:marLeft w:val="0"/>
          <w:marRight w:val="0"/>
          <w:marTop w:val="0"/>
          <w:marBottom w:val="0"/>
          <w:divBdr>
            <w:top w:val="none" w:sz="0" w:space="0" w:color="auto"/>
            <w:left w:val="none" w:sz="0" w:space="0" w:color="auto"/>
            <w:bottom w:val="none" w:sz="0" w:space="0" w:color="auto"/>
            <w:right w:val="none" w:sz="0" w:space="0" w:color="auto"/>
          </w:divBdr>
          <w:divsChild>
            <w:div w:id="531454166">
              <w:marLeft w:val="0"/>
              <w:marRight w:val="0"/>
              <w:marTop w:val="0"/>
              <w:marBottom w:val="0"/>
              <w:divBdr>
                <w:top w:val="none" w:sz="0" w:space="0" w:color="auto"/>
                <w:left w:val="none" w:sz="0" w:space="0" w:color="auto"/>
                <w:bottom w:val="none" w:sz="0" w:space="0" w:color="auto"/>
                <w:right w:val="none" w:sz="0" w:space="0" w:color="auto"/>
              </w:divBdr>
            </w:div>
          </w:divsChild>
        </w:div>
        <w:div w:id="722488585">
          <w:marLeft w:val="0"/>
          <w:marRight w:val="0"/>
          <w:marTop w:val="0"/>
          <w:marBottom w:val="0"/>
          <w:divBdr>
            <w:top w:val="none" w:sz="0" w:space="0" w:color="auto"/>
            <w:left w:val="none" w:sz="0" w:space="0" w:color="auto"/>
            <w:bottom w:val="none" w:sz="0" w:space="0" w:color="auto"/>
            <w:right w:val="none" w:sz="0" w:space="0" w:color="auto"/>
          </w:divBdr>
          <w:divsChild>
            <w:div w:id="335501039">
              <w:marLeft w:val="0"/>
              <w:marRight w:val="0"/>
              <w:marTop w:val="0"/>
              <w:marBottom w:val="0"/>
              <w:divBdr>
                <w:top w:val="none" w:sz="0" w:space="0" w:color="auto"/>
                <w:left w:val="none" w:sz="0" w:space="0" w:color="auto"/>
                <w:bottom w:val="none" w:sz="0" w:space="0" w:color="auto"/>
                <w:right w:val="none" w:sz="0" w:space="0" w:color="auto"/>
              </w:divBdr>
            </w:div>
          </w:divsChild>
        </w:div>
        <w:div w:id="754520916">
          <w:marLeft w:val="0"/>
          <w:marRight w:val="0"/>
          <w:marTop w:val="0"/>
          <w:marBottom w:val="0"/>
          <w:divBdr>
            <w:top w:val="none" w:sz="0" w:space="0" w:color="auto"/>
            <w:left w:val="none" w:sz="0" w:space="0" w:color="auto"/>
            <w:bottom w:val="none" w:sz="0" w:space="0" w:color="auto"/>
            <w:right w:val="none" w:sz="0" w:space="0" w:color="auto"/>
          </w:divBdr>
          <w:divsChild>
            <w:div w:id="1649747608">
              <w:marLeft w:val="0"/>
              <w:marRight w:val="0"/>
              <w:marTop w:val="0"/>
              <w:marBottom w:val="0"/>
              <w:divBdr>
                <w:top w:val="none" w:sz="0" w:space="0" w:color="auto"/>
                <w:left w:val="none" w:sz="0" w:space="0" w:color="auto"/>
                <w:bottom w:val="none" w:sz="0" w:space="0" w:color="auto"/>
                <w:right w:val="none" w:sz="0" w:space="0" w:color="auto"/>
              </w:divBdr>
            </w:div>
          </w:divsChild>
        </w:div>
        <w:div w:id="807018115">
          <w:marLeft w:val="0"/>
          <w:marRight w:val="0"/>
          <w:marTop w:val="0"/>
          <w:marBottom w:val="0"/>
          <w:divBdr>
            <w:top w:val="none" w:sz="0" w:space="0" w:color="auto"/>
            <w:left w:val="none" w:sz="0" w:space="0" w:color="auto"/>
            <w:bottom w:val="none" w:sz="0" w:space="0" w:color="auto"/>
            <w:right w:val="none" w:sz="0" w:space="0" w:color="auto"/>
          </w:divBdr>
          <w:divsChild>
            <w:div w:id="294142471">
              <w:marLeft w:val="0"/>
              <w:marRight w:val="0"/>
              <w:marTop w:val="0"/>
              <w:marBottom w:val="0"/>
              <w:divBdr>
                <w:top w:val="none" w:sz="0" w:space="0" w:color="auto"/>
                <w:left w:val="none" w:sz="0" w:space="0" w:color="auto"/>
                <w:bottom w:val="none" w:sz="0" w:space="0" w:color="auto"/>
                <w:right w:val="none" w:sz="0" w:space="0" w:color="auto"/>
              </w:divBdr>
            </w:div>
          </w:divsChild>
        </w:div>
        <w:div w:id="822769668">
          <w:marLeft w:val="0"/>
          <w:marRight w:val="0"/>
          <w:marTop w:val="0"/>
          <w:marBottom w:val="0"/>
          <w:divBdr>
            <w:top w:val="none" w:sz="0" w:space="0" w:color="auto"/>
            <w:left w:val="none" w:sz="0" w:space="0" w:color="auto"/>
            <w:bottom w:val="none" w:sz="0" w:space="0" w:color="auto"/>
            <w:right w:val="none" w:sz="0" w:space="0" w:color="auto"/>
          </w:divBdr>
          <w:divsChild>
            <w:div w:id="1481196627">
              <w:marLeft w:val="0"/>
              <w:marRight w:val="0"/>
              <w:marTop w:val="0"/>
              <w:marBottom w:val="0"/>
              <w:divBdr>
                <w:top w:val="none" w:sz="0" w:space="0" w:color="auto"/>
                <w:left w:val="none" w:sz="0" w:space="0" w:color="auto"/>
                <w:bottom w:val="none" w:sz="0" w:space="0" w:color="auto"/>
                <w:right w:val="none" w:sz="0" w:space="0" w:color="auto"/>
              </w:divBdr>
            </w:div>
          </w:divsChild>
        </w:div>
        <w:div w:id="949819027">
          <w:marLeft w:val="0"/>
          <w:marRight w:val="0"/>
          <w:marTop w:val="0"/>
          <w:marBottom w:val="0"/>
          <w:divBdr>
            <w:top w:val="none" w:sz="0" w:space="0" w:color="auto"/>
            <w:left w:val="none" w:sz="0" w:space="0" w:color="auto"/>
            <w:bottom w:val="none" w:sz="0" w:space="0" w:color="auto"/>
            <w:right w:val="none" w:sz="0" w:space="0" w:color="auto"/>
          </w:divBdr>
          <w:divsChild>
            <w:div w:id="720908246">
              <w:marLeft w:val="0"/>
              <w:marRight w:val="0"/>
              <w:marTop w:val="0"/>
              <w:marBottom w:val="0"/>
              <w:divBdr>
                <w:top w:val="none" w:sz="0" w:space="0" w:color="auto"/>
                <w:left w:val="none" w:sz="0" w:space="0" w:color="auto"/>
                <w:bottom w:val="none" w:sz="0" w:space="0" w:color="auto"/>
                <w:right w:val="none" w:sz="0" w:space="0" w:color="auto"/>
              </w:divBdr>
            </w:div>
          </w:divsChild>
        </w:div>
        <w:div w:id="1210414187">
          <w:marLeft w:val="0"/>
          <w:marRight w:val="0"/>
          <w:marTop w:val="0"/>
          <w:marBottom w:val="0"/>
          <w:divBdr>
            <w:top w:val="none" w:sz="0" w:space="0" w:color="auto"/>
            <w:left w:val="none" w:sz="0" w:space="0" w:color="auto"/>
            <w:bottom w:val="none" w:sz="0" w:space="0" w:color="auto"/>
            <w:right w:val="none" w:sz="0" w:space="0" w:color="auto"/>
          </w:divBdr>
          <w:divsChild>
            <w:div w:id="1236160292">
              <w:marLeft w:val="0"/>
              <w:marRight w:val="0"/>
              <w:marTop w:val="0"/>
              <w:marBottom w:val="0"/>
              <w:divBdr>
                <w:top w:val="none" w:sz="0" w:space="0" w:color="auto"/>
                <w:left w:val="none" w:sz="0" w:space="0" w:color="auto"/>
                <w:bottom w:val="none" w:sz="0" w:space="0" w:color="auto"/>
                <w:right w:val="none" w:sz="0" w:space="0" w:color="auto"/>
              </w:divBdr>
            </w:div>
          </w:divsChild>
        </w:div>
        <w:div w:id="1229531143">
          <w:marLeft w:val="0"/>
          <w:marRight w:val="0"/>
          <w:marTop w:val="0"/>
          <w:marBottom w:val="0"/>
          <w:divBdr>
            <w:top w:val="none" w:sz="0" w:space="0" w:color="auto"/>
            <w:left w:val="none" w:sz="0" w:space="0" w:color="auto"/>
            <w:bottom w:val="none" w:sz="0" w:space="0" w:color="auto"/>
            <w:right w:val="none" w:sz="0" w:space="0" w:color="auto"/>
          </w:divBdr>
          <w:divsChild>
            <w:div w:id="1745567790">
              <w:marLeft w:val="0"/>
              <w:marRight w:val="0"/>
              <w:marTop w:val="0"/>
              <w:marBottom w:val="0"/>
              <w:divBdr>
                <w:top w:val="none" w:sz="0" w:space="0" w:color="auto"/>
                <w:left w:val="none" w:sz="0" w:space="0" w:color="auto"/>
                <w:bottom w:val="none" w:sz="0" w:space="0" w:color="auto"/>
                <w:right w:val="none" w:sz="0" w:space="0" w:color="auto"/>
              </w:divBdr>
            </w:div>
          </w:divsChild>
        </w:div>
        <w:div w:id="1242376525">
          <w:marLeft w:val="0"/>
          <w:marRight w:val="0"/>
          <w:marTop w:val="0"/>
          <w:marBottom w:val="0"/>
          <w:divBdr>
            <w:top w:val="none" w:sz="0" w:space="0" w:color="auto"/>
            <w:left w:val="none" w:sz="0" w:space="0" w:color="auto"/>
            <w:bottom w:val="none" w:sz="0" w:space="0" w:color="auto"/>
            <w:right w:val="none" w:sz="0" w:space="0" w:color="auto"/>
          </w:divBdr>
          <w:divsChild>
            <w:div w:id="1878197801">
              <w:marLeft w:val="0"/>
              <w:marRight w:val="0"/>
              <w:marTop w:val="0"/>
              <w:marBottom w:val="0"/>
              <w:divBdr>
                <w:top w:val="none" w:sz="0" w:space="0" w:color="auto"/>
                <w:left w:val="none" w:sz="0" w:space="0" w:color="auto"/>
                <w:bottom w:val="none" w:sz="0" w:space="0" w:color="auto"/>
                <w:right w:val="none" w:sz="0" w:space="0" w:color="auto"/>
              </w:divBdr>
            </w:div>
          </w:divsChild>
        </w:div>
        <w:div w:id="1342663052">
          <w:marLeft w:val="0"/>
          <w:marRight w:val="0"/>
          <w:marTop w:val="0"/>
          <w:marBottom w:val="0"/>
          <w:divBdr>
            <w:top w:val="none" w:sz="0" w:space="0" w:color="auto"/>
            <w:left w:val="none" w:sz="0" w:space="0" w:color="auto"/>
            <w:bottom w:val="none" w:sz="0" w:space="0" w:color="auto"/>
            <w:right w:val="none" w:sz="0" w:space="0" w:color="auto"/>
          </w:divBdr>
          <w:divsChild>
            <w:div w:id="2037388255">
              <w:marLeft w:val="0"/>
              <w:marRight w:val="0"/>
              <w:marTop w:val="0"/>
              <w:marBottom w:val="0"/>
              <w:divBdr>
                <w:top w:val="none" w:sz="0" w:space="0" w:color="auto"/>
                <w:left w:val="none" w:sz="0" w:space="0" w:color="auto"/>
                <w:bottom w:val="none" w:sz="0" w:space="0" w:color="auto"/>
                <w:right w:val="none" w:sz="0" w:space="0" w:color="auto"/>
              </w:divBdr>
            </w:div>
          </w:divsChild>
        </w:div>
        <w:div w:id="1355226021">
          <w:marLeft w:val="0"/>
          <w:marRight w:val="0"/>
          <w:marTop w:val="0"/>
          <w:marBottom w:val="0"/>
          <w:divBdr>
            <w:top w:val="none" w:sz="0" w:space="0" w:color="auto"/>
            <w:left w:val="none" w:sz="0" w:space="0" w:color="auto"/>
            <w:bottom w:val="none" w:sz="0" w:space="0" w:color="auto"/>
            <w:right w:val="none" w:sz="0" w:space="0" w:color="auto"/>
          </w:divBdr>
          <w:divsChild>
            <w:div w:id="716391441">
              <w:marLeft w:val="0"/>
              <w:marRight w:val="0"/>
              <w:marTop w:val="0"/>
              <w:marBottom w:val="0"/>
              <w:divBdr>
                <w:top w:val="none" w:sz="0" w:space="0" w:color="auto"/>
                <w:left w:val="none" w:sz="0" w:space="0" w:color="auto"/>
                <w:bottom w:val="none" w:sz="0" w:space="0" w:color="auto"/>
                <w:right w:val="none" w:sz="0" w:space="0" w:color="auto"/>
              </w:divBdr>
            </w:div>
          </w:divsChild>
        </w:div>
        <w:div w:id="1380402279">
          <w:marLeft w:val="0"/>
          <w:marRight w:val="0"/>
          <w:marTop w:val="0"/>
          <w:marBottom w:val="0"/>
          <w:divBdr>
            <w:top w:val="none" w:sz="0" w:space="0" w:color="auto"/>
            <w:left w:val="none" w:sz="0" w:space="0" w:color="auto"/>
            <w:bottom w:val="none" w:sz="0" w:space="0" w:color="auto"/>
            <w:right w:val="none" w:sz="0" w:space="0" w:color="auto"/>
          </w:divBdr>
          <w:divsChild>
            <w:div w:id="472720348">
              <w:marLeft w:val="0"/>
              <w:marRight w:val="0"/>
              <w:marTop w:val="0"/>
              <w:marBottom w:val="0"/>
              <w:divBdr>
                <w:top w:val="none" w:sz="0" w:space="0" w:color="auto"/>
                <w:left w:val="none" w:sz="0" w:space="0" w:color="auto"/>
                <w:bottom w:val="none" w:sz="0" w:space="0" w:color="auto"/>
                <w:right w:val="none" w:sz="0" w:space="0" w:color="auto"/>
              </w:divBdr>
            </w:div>
          </w:divsChild>
        </w:div>
        <w:div w:id="1417937059">
          <w:marLeft w:val="0"/>
          <w:marRight w:val="0"/>
          <w:marTop w:val="0"/>
          <w:marBottom w:val="0"/>
          <w:divBdr>
            <w:top w:val="none" w:sz="0" w:space="0" w:color="auto"/>
            <w:left w:val="none" w:sz="0" w:space="0" w:color="auto"/>
            <w:bottom w:val="none" w:sz="0" w:space="0" w:color="auto"/>
            <w:right w:val="none" w:sz="0" w:space="0" w:color="auto"/>
          </w:divBdr>
          <w:divsChild>
            <w:div w:id="438643263">
              <w:marLeft w:val="0"/>
              <w:marRight w:val="0"/>
              <w:marTop w:val="0"/>
              <w:marBottom w:val="0"/>
              <w:divBdr>
                <w:top w:val="none" w:sz="0" w:space="0" w:color="auto"/>
                <w:left w:val="none" w:sz="0" w:space="0" w:color="auto"/>
                <w:bottom w:val="none" w:sz="0" w:space="0" w:color="auto"/>
                <w:right w:val="none" w:sz="0" w:space="0" w:color="auto"/>
              </w:divBdr>
            </w:div>
          </w:divsChild>
        </w:div>
        <w:div w:id="1456681916">
          <w:marLeft w:val="0"/>
          <w:marRight w:val="0"/>
          <w:marTop w:val="0"/>
          <w:marBottom w:val="0"/>
          <w:divBdr>
            <w:top w:val="none" w:sz="0" w:space="0" w:color="auto"/>
            <w:left w:val="none" w:sz="0" w:space="0" w:color="auto"/>
            <w:bottom w:val="none" w:sz="0" w:space="0" w:color="auto"/>
            <w:right w:val="none" w:sz="0" w:space="0" w:color="auto"/>
          </w:divBdr>
          <w:divsChild>
            <w:div w:id="2097314773">
              <w:marLeft w:val="0"/>
              <w:marRight w:val="0"/>
              <w:marTop w:val="0"/>
              <w:marBottom w:val="0"/>
              <w:divBdr>
                <w:top w:val="none" w:sz="0" w:space="0" w:color="auto"/>
                <w:left w:val="none" w:sz="0" w:space="0" w:color="auto"/>
                <w:bottom w:val="none" w:sz="0" w:space="0" w:color="auto"/>
                <w:right w:val="none" w:sz="0" w:space="0" w:color="auto"/>
              </w:divBdr>
            </w:div>
          </w:divsChild>
        </w:div>
        <w:div w:id="1528905303">
          <w:marLeft w:val="0"/>
          <w:marRight w:val="0"/>
          <w:marTop w:val="0"/>
          <w:marBottom w:val="0"/>
          <w:divBdr>
            <w:top w:val="none" w:sz="0" w:space="0" w:color="auto"/>
            <w:left w:val="none" w:sz="0" w:space="0" w:color="auto"/>
            <w:bottom w:val="none" w:sz="0" w:space="0" w:color="auto"/>
            <w:right w:val="none" w:sz="0" w:space="0" w:color="auto"/>
          </w:divBdr>
          <w:divsChild>
            <w:div w:id="1937903266">
              <w:marLeft w:val="0"/>
              <w:marRight w:val="0"/>
              <w:marTop w:val="0"/>
              <w:marBottom w:val="0"/>
              <w:divBdr>
                <w:top w:val="none" w:sz="0" w:space="0" w:color="auto"/>
                <w:left w:val="none" w:sz="0" w:space="0" w:color="auto"/>
                <w:bottom w:val="none" w:sz="0" w:space="0" w:color="auto"/>
                <w:right w:val="none" w:sz="0" w:space="0" w:color="auto"/>
              </w:divBdr>
            </w:div>
          </w:divsChild>
        </w:div>
        <w:div w:id="1569606375">
          <w:marLeft w:val="0"/>
          <w:marRight w:val="0"/>
          <w:marTop w:val="0"/>
          <w:marBottom w:val="0"/>
          <w:divBdr>
            <w:top w:val="none" w:sz="0" w:space="0" w:color="auto"/>
            <w:left w:val="none" w:sz="0" w:space="0" w:color="auto"/>
            <w:bottom w:val="none" w:sz="0" w:space="0" w:color="auto"/>
            <w:right w:val="none" w:sz="0" w:space="0" w:color="auto"/>
          </w:divBdr>
          <w:divsChild>
            <w:div w:id="893126882">
              <w:marLeft w:val="0"/>
              <w:marRight w:val="0"/>
              <w:marTop w:val="0"/>
              <w:marBottom w:val="0"/>
              <w:divBdr>
                <w:top w:val="none" w:sz="0" w:space="0" w:color="auto"/>
                <w:left w:val="none" w:sz="0" w:space="0" w:color="auto"/>
                <w:bottom w:val="none" w:sz="0" w:space="0" w:color="auto"/>
                <w:right w:val="none" w:sz="0" w:space="0" w:color="auto"/>
              </w:divBdr>
            </w:div>
          </w:divsChild>
        </w:div>
        <w:div w:id="1631788850">
          <w:marLeft w:val="0"/>
          <w:marRight w:val="0"/>
          <w:marTop w:val="0"/>
          <w:marBottom w:val="0"/>
          <w:divBdr>
            <w:top w:val="none" w:sz="0" w:space="0" w:color="auto"/>
            <w:left w:val="none" w:sz="0" w:space="0" w:color="auto"/>
            <w:bottom w:val="none" w:sz="0" w:space="0" w:color="auto"/>
            <w:right w:val="none" w:sz="0" w:space="0" w:color="auto"/>
          </w:divBdr>
          <w:divsChild>
            <w:div w:id="689649931">
              <w:marLeft w:val="0"/>
              <w:marRight w:val="0"/>
              <w:marTop w:val="0"/>
              <w:marBottom w:val="0"/>
              <w:divBdr>
                <w:top w:val="none" w:sz="0" w:space="0" w:color="auto"/>
                <w:left w:val="none" w:sz="0" w:space="0" w:color="auto"/>
                <w:bottom w:val="none" w:sz="0" w:space="0" w:color="auto"/>
                <w:right w:val="none" w:sz="0" w:space="0" w:color="auto"/>
              </w:divBdr>
            </w:div>
          </w:divsChild>
        </w:div>
        <w:div w:id="1647277806">
          <w:marLeft w:val="0"/>
          <w:marRight w:val="0"/>
          <w:marTop w:val="0"/>
          <w:marBottom w:val="0"/>
          <w:divBdr>
            <w:top w:val="none" w:sz="0" w:space="0" w:color="auto"/>
            <w:left w:val="none" w:sz="0" w:space="0" w:color="auto"/>
            <w:bottom w:val="none" w:sz="0" w:space="0" w:color="auto"/>
            <w:right w:val="none" w:sz="0" w:space="0" w:color="auto"/>
          </w:divBdr>
          <w:divsChild>
            <w:div w:id="1997611920">
              <w:marLeft w:val="0"/>
              <w:marRight w:val="0"/>
              <w:marTop w:val="0"/>
              <w:marBottom w:val="0"/>
              <w:divBdr>
                <w:top w:val="none" w:sz="0" w:space="0" w:color="auto"/>
                <w:left w:val="none" w:sz="0" w:space="0" w:color="auto"/>
                <w:bottom w:val="none" w:sz="0" w:space="0" w:color="auto"/>
                <w:right w:val="none" w:sz="0" w:space="0" w:color="auto"/>
              </w:divBdr>
            </w:div>
          </w:divsChild>
        </w:div>
        <w:div w:id="1692535400">
          <w:marLeft w:val="0"/>
          <w:marRight w:val="0"/>
          <w:marTop w:val="0"/>
          <w:marBottom w:val="0"/>
          <w:divBdr>
            <w:top w:val="none" w:sz="0" w:space="0" w:color="auto"/>
            <w:left w:val="none" w:sz="0" w:space="0" w:color="auto"/>
            <w:bottom w:val="none" w:sz="0" w:space="0" w:color="auto"/>
            <w:right w:val="none" w:sz="0" w:space="0" w:color="auto"/>
          </w:divBdr>
          <w:divsChild>
            <w:div w:id="488179969">
              <w:marLeft w:val="0"/>
              <w:marRight w:val="0"/>
              <w:marTop w:val="0"/>
              <w:marBottom w:val="0"/>
              <w:divBdr>
                <w:top w:val="none" w:sz="0" w:space="0" w:color="auto"/>
                <w:left w:val="none" w:sz="0" w:space="0" w:color="auto"/>
                <w:bottom w:val="none" w:sz="0" w:space="0" w:color="auto"/>
                <w:right w:val="none" w:sz="0" w:space="0" w:color="auto"/>
              </w:divBdr>
            </w:div>
          </w:divsChild>
        </w:div>
        <w:div w:id="1700623048">
          <w:marLeft w:val="0"/>
          <w:marRight w:val="0"/>
          <w:marTop w:val="0"/>
          <w:marBottom w:val="0"/>
          <w:divBdr>
            <w:top w:val="none" w:sz="0" w:space="0" w:color="auto"/>
            <w:left w:val="none" w:sz="0" w:space="0" w:color="auto"/>
            <w:bottom w:val="none" w:sz="0" w:space="0" w:color="auto"/>
            <w:right w:val="none" w:sz="0" w:space="0" w:color="auto"/>
          </w:divBdr>
          <w:divsChild>
            <w:div w:id="928197134">
              <w:marLeft w:val="0"/>
              <w:marRight w:val="0"/>
              <w:marTop w:val="0"/>
              <w:marBottom w:val="0"/>
              <w:divBdr>
                <w:top w:val="none" w:sz="0" w:space="0" w:color="auto"/>
                <w:left w:val="none" w:sz="0" w:space="0" w:color="auto"/>
                <w:bottom w:val="none" w:sz="0" w:space="0" w:color="auto"/>
                <w:right w:val="none" w:sz="0" w:space="0" w:color="auto"/>
              </w:divBdr>
            </w:div>
          </w:divsChild>
        </w:div>
        <w:div w:id="1725912583">
          <w:marLeft w:val="0"/>
          <w:marRight w:val="0"/>
          <w:marTop w:val="0"/>
          <w:marBottom w:val="0"/>
          <w:divBdr>
            <w:top w:val="none" w:sz="0" w:space="0" w:color="auto"/>
            <w:left w:val="none" w:sz="0" w:space="0" w:color="auto"/>
            <w:bottom w:val="none" w:sz="0" w:space="0" w:color="auto"/>
            <w:right w:val="none" w:sz="0" w:space="0" w:color="auto"/>
          </w:divBdr>
          <w:divsChild>
            <w:div w:id="264775232">
              <w:marLeft w:val="0"/>
              <w:marRight w:val="0"/>
              <w:marTop w:val="0"/>
              <w:marBottom w:val="0"/>
              <w:divBdr>
                <w:top w:val="none" w:sz="0" w:space="0" w:color="auto"/>
                <w:left w:val="none" w:sz="0" w:space="0" w:color="auto"/>
                <w:bottom w:val="none" w:sz="0" w:space="0" w:color="auto"/>
                <w:right w:val="none" w:sz="0" w:space="0" w:color="auto"/>
              </w:divBdr>
            </w:div>
          </w:divsChild>
        </w:div>
        <w:div w:id="1730493917">
          <w:marLeft w:val="0"/>
          <w:marRight w:val="0"/>
          <w:marTop w:val="0"/>
          <w:marBottom w:val="0"/>
          <w:divBdr>
            <w:top w:val="none" w:sz="0" w:space="0" w:color="auto"/>
            <w:left w:val="none" w:sz="0" w:space="0" w:color="auto"/>
            <w:bottom w:val="none" w:sz="0" w:space="0" w:color="auto"/>
            <w:right w:val="none" w:sz="0" w:space="0" w:color="auto"/>
          </w:divBdr>
          <w:divsChild>
            <w:div w:id="595868432">
              <w:marLeft w:val="0"/>
              <w:marRight w:val="0"/>
              <w:marTop w:val="0"/>
              <w:marBottom w:val="0"/>
              <w:divBdr>
                <w:top w:val="none" w:sz="0" w:space="0" w:color="auto"/>
                <w:left w:val="none" w:sz="0" w:space="0" w:color="auto"/>
                <w:bottom w:val="none" w:sz="0" w:space="0" w:color="auto"/>
                <w:right w:val="none" w:sz="0" w:space="0" w:color="auto"/>
              </w:divBdr>
            </w:div>
          </w:divsChild>
        </w:div>
        <w:div w:id="1734237691">
          <w:marLeft w:val="0"/>
          <w:marRight w:val="0"/>
          <w:marTop w:val="0"/>
          <w:marBottom w:val="0"/>
          <w:divBdr>
            <w:top w:val="none" w:sz="0" w:space="0" w:color="auto"/>
            <w:left w:val="none" w:sz="0" w:space="0" w:color="auto"/>
            <w:bottom w:val="none" w:sz="0" w:space="0" w:color="auto"/>
            <w:right w:val="none" w:sz="0" w:space="0" w:color="auto"/>
          </w:divBdr>
          <w:divsChild>
            <w:div w:id="1962108204">
              <w:marLeft w:val="0"/>
              <w:marRight w:val="0"/>
              <w:marTop w:val="0"/>
              <w:marBottom w:val="0"/>
              <w:divBdr>
                <w:top w:val="none" w:sz="0" w:space="0" w:color="auto"/>
                <w:left w:val="none" w:sz="0" w:space="0" w:color="auto"/>
                <w:bottom w:val="none" w:sz="0" w:space="0" w:color="auto"/>
                <w:right w:val="none" w:sz="0" w:space="0" w:color="auto"/>
              </w:divBdr>
            </w:div>
          </w:divsChild>
        </w:div>
        <w:div w:id="1747191637">
          <w:marLeft w:val="0"/>
          <w:marRight w:val="0"/>
          <w:marTop w:val="0"/>
          <w:marBottom w:val="0"/>
          <w:divBdr>
            <w:top w:val="none" w:sz="0" w:space="0" w:color="auto"/>
            <w:left w:val="none" w:sz="0" w:space="0" w:color="auto"/>
            <w:bottom w:val="none" w:sz="0" w:space="0" w:color="auto"/>
            <w:right w:val="none" w:sz="0" w:space="0" w:color="auto"/>
          </w:divBdr>
          <w:divsChild>
            <w:div w:id="10298713">
              <w:marLeft w:val="0"/>
              <w:marRight w:val="0"/>
              <w:marTop w:val="0"/>
              <w:marBottom w:val="0"/>
              <w:divBdr>
                <w:top w:val="none" w:sz="0" w:space="0" w:color="auto"/>
                <w:left w:val="none" w:sz="0" w:space="0" w:color="auto"/>
                <w:bottom w:val="none" w:sz="0" w:space="0" w:color="auto"/>
                <w:right w:val="none" w:sz="0" w:space="0" w:color="auto"/>
              </w:divBdr>
            </w:div>
          </w:divsChild>
        </w:div>
        <w:div w:id="1765223464">
          <w:marLeft w:val="0"/>
          <w:marRight w:val="0"/>
          <w:marTop w:val="0"/>
          <w:marBottom w:val="0"/>
          <w:divBdr>
            <w:top w:val="none" w:sz="0" w:space="0" w:color="auto"/>
            <w:left w:val="none" w:sz="0" w:space="0" w:color="auto"/>
            <w:bottom w:val="none" w:sz="0" w:space="0" w:color="auto"/>
            <w:right w:val="none" w:sz="0" w:space="0" w:color="auto"/>
          </w:divBdr>
          <w:divsChild>
            <w:div w:id="740447507">
              <w:marLeft w:val="0"/>
              <w:marRight w:val="0"/>
              <w:marTop w:val="0"/>
              <w:marBottom w:val="0"/>
              <w:divBdr>
                <w:top w:val="none" w:sz="0" w:space="0" w:color="auto"/>
                <w:left w:val="none" w:sz="0" w:space="0" w:color="auto"/>
                <w:bottom w:val="none" w:sz="0" w:space="0" w:color="auto"/>
                <w:right w:val="none" w:sz="0" w:space="0" w:color="auto"/>
              </w:divBdr>
            </w:div>
          </w:divsChild>
        </w:div>
        <w:div w:id="1793398368">
          <w:marLeft w:val="0"/>
          <w:marRight w:val="0"/>
          <w:marTop w:val="0"/>
          <w:marBottom w:val="0"/>
          <w:divBdr>
            <w:top w:val="none" w:sz="0" w:space="0" w:color="auto"/>
            <w:left w:val="none" w:sz="0" w:space="0" w:color="auto"/>
            <w:bottom w:val="none" w:sz="0" w:space="0" w:color="auto"/>
            <w:right w:val="none" w:sz="0" w:space="0" w:color="auto"/>
          </w:divBdr>
          <w:divsChild>
            <w:div w:id="2119715768">
              <w:marLeft w:val="0"/>
              <w:marRight w:val="0"/>
              <w:marTop w:val="0"/>
              <w:marBottom w:val="0"/>
              <w:divBdr>
                <w:top w:val="none" w:sz="0" w:space="0" w:color="auto"/>
                <w:left w:val="none" w:sz="0" w:space="0" w:color="auto"/>
                <w:bottom w:val="none" w:sz="0" w:space="0" w:color="auto"/>
                <w:right w:val="none" w:sz="0" w:space="0" w:color="auto"/>
              </w:divBdr>
            </w:div>
          </w:divsChild>
        </w:div>
        <w:div w:id="1811089021">
          <w:marLeft w:val="0"/>
          <w:marRight w:val="0"/>
          <w:marTop w:val="0"/>
          <w:marBottom w:val="0"/>
          <w:divBdr>
            <w:top w:val="none" w:sz="0" w:space="0" w:color="auto"/>
            <w:left w:val="none" w:sz="0" w:space="0" w:color="auto"/>
            <w:bottom w:val="none" w:sz="0" w:space="0" w:color="auto"/>
            <w:right w:val="none" w:sz="0" w:space="0" w:color="auto"/>
          </w:divBdr>
          <w:divsChild>
            <w:div w:id="1969817440">
              <w:marLeft w:val="0"/>
              <w:marRight w:val="0"/>
              <w:marTop w:val="0"/>
              <w:marBottom w:val="0"/>
              <w:divBdr>
                <w:top w:val="none" w:sz="0" w:space="0" w:color="auto"/>
                <w:left w:val="none" w:sz="0" w:space="0" w:color="auto"/>
                <w:bottom w:val="none" w:sz="0" w:space="0" w:color="auto"/>
                <w:right w:val="none" w:sz="0" w:space="0" w:color="auto"/>
              </w:divBdr>
            </w:div>
          </w:divsChild>
        </w:div>
        <w:div w:id="1893686495">
          <w:marLeft w:val="0"/>
          <w:marRight w:val="0"/>
          <w:marTop w:val="0"/>
          <w:marBottom w:val="0"/>
          <w:divBdr>
            <w:top w:val="none" w:sz="0" w:space="0" w:color="auto"/>
            <w:left w:val="none" w:sz="0" w:space="0" w:color="auto"/>
            <w:bottom w:val="none" w:sz="0" w:space="0" w:color="auto"/>
            <w:right w:val="none" w:sz="0" w:space="0" w:color="auto"/>
          </w:divBdr>
          <w:divsChild>
            <w:div w:id="1232891901">
              <w:marLeft w:val="0"/>
              <w:marRight w:val="0"/>
              <w:marTop w:val="0"/>
              <w:marBottom w:val="0"/>
              <w:divBdr>
                <w:top w:val="none" w:sz="0" w:space="0" w:color="auto"/>
                <w:left w:val="none" w:sz="0" w:space="0" w:color="auto"/>
                <w:bottom w:val="none" w:sz="0" w:space="0" w:color="auto"/>
                <w:right w:val="none" w:sz="0" w:space="0" w:color="auto"/>
              </w:divBdr>
            </w:div>
          </w:divsChild>
        </w:div>
        <w:div w:id="1994946884">
          <w:marLeft w:val="0"/>
          <w:marRight w:val="0"/>
          <w:marTop w:val="0"/>
          <w:marBottom w:val="0"/>
          <w:divBdr>
            <w:top w:val="none" w:sz="0" w:space="0" w:color="auto"/>
            <w:left w:val="none" w:sz="0" w:space="0" w:color="auto"/>
            <w:bottom w:val="none" w:sz="0" w:space="0" w:color="auto"/>
            <w:right w:val="none" w:sz="0" w:space="0" w:color="auto"/>
          </w:divBdr>
          <w:divsChild>
            <w:div w:id="1037774614">
              <w:marLeft w:val="0"/>
              <w:marRight w:val="0"/>
              <w:marTop w:val="0"/>
              <w:marBottom w:val="0"/>
              <w:divBdr>
                <w:top w:val="none" w:sz="0" w:space="0" w:color="auto"/>
                <w:left w:val="none" w:sz="0" w:space="0" w:color="auto"/>
                <w:bottom w:val="none" w:sz="0" w:space="0" w:color="auto"/>
                <w:right w:val="none" w:sz="0" w:space="0" w:color="auto"/>
              </w:divBdr>
            </w:div>
          </w:divsChild>
        </w:div>
        <w:div w:id="2042514516">
          <w:marLeft w:val="0"/>
          <w:marRight w:val="0"/>
          <w:marTop w:val="0"/>
          <w:marBottom w:val="0"/>
          <w:divBdr>
            <w:top w:val="none" w:sz="0" w:space="0" w:color="auto"/>
            <w:left w:val="none" w:sz="0" w:space="0" w:color="auto"/>
            <w:bottom w:val="none" w:sz="0" w:space="0" w:color="auto"/>
            <w:right w:val="none" w:sz="0" w:space="0" w:color="auto"/>
          </w:divBdr>
          <w:divsChild>
            <w:div w:id="1259097697">
              <w:marLeft w:val="0"/>
              <w:marRight w:val="0"/>
              <w:marTop w:val="0"/>
              <w:marBottom w:val="0"/>
              <w:divBdr>
                <w:top w:val="none" w:sz="0" w:space="0" w:color="auto"/>
                <w:left w:val="none" w:sz="0" w:space="0" w:color="auto"/>
                <w:bottom w:val="none" w:sz="0" w:space="0" w:color="auto"/>
                <w:right w:val="none" w:sz="0" w:space="0" w:color="auto"/>
              </w:divBdr>
            </w:div>
          </w:divsChild>
        </w:div>
        <w:div w:id="2048943260">
          <w:marLeft w:val="0"/>
          <w:marRight w:val="0"/>
          <w:marTop w:val="0"/>
          <w:marBottom w:val="0"/>
          <w:divBdr>
            <w:top w:val="none" w:sz="0" w:space="0" w:color="auto"/>
            <w:left w:val="none" w:sz="0" w:space="0" w:color="auto"/>
            <w:bottom w:val="none" w:sz="0" w:space="0" w:color="auto"/>
            <w:right w:val="none" w:sz="0" w:space="0" w:color="auto"/>
          </w:divBdr>
          <w:divsChild>
            <w:div w:id="1945454443">
              <w:marLeft w:val="0"/>
              <w:marRight w:val="0"/>
              <w:marTop w:val="0"/>
              <w:marBottom w:val="0"/>
              <w:divBdr>
                <w:top w:val="none" w:sz="0" w:space="0" w:color="auto"/>
                <w:left w:val="none" w:sz="0" w:space="0" w:color="auto"/>
                <w:bottom w:val="none" w:sz="0" w:space="0" w:color="auto"/>
                <w:right w:val="none" w:sz="0" w:space="0" w:color="auto"/>
              </w:divBdr>
            </w:div>
          </w:divsChild>
        </w:div>
        <w:div w:id="2061056918">
          <w:marLeft w:val="0"/>
          <w:marRight w:val="0"/>
          <w:marTop w:val="0"/>
          <w:marBottom w:val="0"/>
          <w:divBdr>
            <w:top w:val="none" w:sz="0" w:space="0" w:color="auto"/>
            <w:left w:val="none" w:sz="0" w:space="0" w:color="auto"/>
            <w:bottom w:val="none" w:sz="0" w:space="0" w:color="auto"/>
            <w:right w:val="none" w:sz="0" w:space="0" w:color="auto"/>
          </w:divBdr>
          <w:divsChild>
            <w:div w:id="1257321929">
              <w:marLeft w:val="0"/>
              <w:marRight w:val="0"/>
              <w:marTop w:val="0"/>
              <w:marBottom w:val="0"/>
              <w:divBdr>
                <w:top w:val="none" w:sz="0" w:space="0" w:color="auto"/>
                <w:left w:val="none" w:sz="0" w:space="0" w:color="auto"/>
                <w:bottom w:val="none" w:sz="0" w:space="0" w:color="auto"/>
                <w:right w:val="none" w:sz="0" w:space="0" w:color="auto"/>
              </w:divBdr>
            </w:div>
          </w:divsChild>
        </w:div>
        <w:div w:id="2071070451">
          <w:marLeft w:val="0"/>
          <w:marRight w:val="0"/>
          <w:marTop w:val="0"/>
          <w:marBottom w:val="0"/>
          <w:divBdr>
            <w:top w:val="none" w:sz="0" w:space="0" w:color="auto"/>
            <w:left w:val="none" w:sz="0" w:space="0" w:color="auto"/>
            <w:bottom w:val="none" w:sz="0" w:space="0" w:color="auto"/>
            <w:right w:val="none" w:sz="0" w:space="0" w:color="auto"/>
          </w:divBdr>
          <w:divsChild>
            <w:div w:id="2139451780">
              <w:marLeft w:val="0"/>
              <w:marRight w:val="0"/>
              <w:marTop w:val="0"/>
              <w:marBottom w:val="0"/>
              <w:divBdr>
                <w:top w:val="none" w:sz="0" w:space="0" w:color="auto"/>
                <w:left w:val="none" w:sz="0" w:space="0" w:color="auto"/>
                <w:bottom w:val="none" w:sz="0" w:space="0" w:color="auto"/>
                <w:right w:val="none" w:sz="0" w:space="0" w:color="auto"/>
              </w:divBdr>
            </w:div>
          </w:divsChild>
        </w:div>
        <w:div w:id="2091194620">
          <w:marLeft w:val="0"/>
          <w:marRight w:val="0"/>
          <w:marTop w:val="0"/>
          <w:marBottom w:val="0"/>
          <w:divBdr>
            <w:top w:val="none" w:sz="0" w:space="0" w:color="auto"/>
            <w:left w:val="none" w:sz="0" w:space="0" w:color="auto"/>
            <w:bottom w:val="none" w:sz="0" w:space="0" w:color="auto"/>
            <w:right w:val="none" w:sz="0" w:space="0" w:color="auto"/>
          </w:divBdr>
          <w:divsChild>
            <w:div w:id="2049403775">
              <w:marLeft w:val="0"/>
              <w:marRight w:val="0"/>
              <w:marTop w:val="0"/>
              <w:marBottom w:val="0"/>
              <w:divBdr>
                <w:top w:val="none" w:sz="0" w:space="0" w:color="auto"/>
                <w:left w:val="none" w:sz="0" w:space="0" w:color="auto"/>
                <w:bottom w:val="none" w:sz="0" w:space="0" w:color="auto"/>
                <w:right w:val="none" w:sz="0" w:space="0" w:color="auto"/>
              </w:divBdr>
            </w:div>
          </w:divsChild>
        </w:div>
        <w:div w:id="2092115712">
          <w:marLeft w:val="0"/>
          <w:marRight w:val="0"/>
          <w:marTop w:val="0"/>
          <w:marBottom w:val="0"/>
          <w:divBdr>
            <w:top w:val="none" w:sz="0" w:space="0" w:color="auto"/>
            <w:left w:val="none" w:sz="0" w:space="0" w:color="auto"/>
            <w:bottom w:val="none" w:sz="0" w:space="0" w:color="auto"/>
            <w:right w:val="none" w:sz="0" w:space="0" w:color="auto"/>
          </w:divBdr>
          <w:divsChild>
            <w:div w:id="17229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37236">
      <w:bodyDiv w:val="1"/>
      <w:marLeft w:val="0"/>
      <w:marRight w:val="0"/>
      <w:marTop w:val="0"/>
      <w:marBottom w:val="0"/>
      <w:divBdr>
        <w:top w:val="none" w:sz="0" w:space="0" w:color="auto"/>
        <w:left w:val="none" w:sz="0" w:space="0" w:color="auto"/>
        <w:bottom w:val="none" w:sz="0" w:space="0" w:color="auto"/>
        <w:right w:val="none" w:sz="0" w:space="0" w:color="auto"/>
      </w:divBdr>
    </w:div>
    <w:div w:id="663630087">
      <w:bodyDiv w:val="1"/>
      <w:marLeft w:val="0"/>
      <w:marRight w:val="0"/>
      <w:marTop w:val="0"/>
      <w:marBottom w:val="0"/>
      <w:divBdr>
        <w:top w:val="none" w:sz="0" w:space="0" w:color="auto"/>
        <w:left w:val="none" w:sz="0" w:space="0" w:color="auto"/>
        <w:bottom w:val="none" w:sz="0" w:space="0" w:color="auto"/>
        <w:right w:val="none" w:sz="0" w:space="0" w:color="auto"/>
      </w:divBdr>
      <w:divsChild>
        <w:div w:id="76481857">
          <w:marLeft w:val="0"/>
          <w:marRight w:val="0"/>
          <w:marTop w:val="0"/>
          <w:marBottom w:val="0"/>
          <w:divBdr>
            <w:top w:val="none" w:sz="0" w:space="0" w:color="auto"/>
            <w:left w:val="none" w:sz="0" w:space="0" w:color="auto"/>
            <w:bottom w:val="none" w:sz="0" w:space="0" w:color="auto"/>
            <w:right w:val="none" w:sz="0" w:space="0" w:color="auto"/>
          </w:divBdr>
        </w:div>
        <w:div w:id="116146083">
          <w:marLeft w:val="0"/>
          <w:marRight w:val="0"/>
          <w:marTop w:val="0"/>
          <w:marBottom w:val="0"/>
          <w:divBdr>
            <w:top w:val="none" w:sz="0" w:space="0" w:color="auto"/>
            <w:left w:val="none" w:sz="0" w:space="0" w:color="auto"/>
            <w:bottom w:val="none" w:sz="0" w:space="0" w:color="auto"/>
            <w:right w:val="none" w:sz="0" w:space="0" w:color="auto"/>
          </w:divBdr>
        </w:div>
        <w:div w:id="131989935">
          <w:marLeft w:val="0"/>
          <w:marRight w:val="0"/>
          <w:marTop w:val="0"/>
          <w:marBottom w:val="0"/>
          <w:divBdr>
            <w:top w:val="none" w:sz="0" w:space="0" w:color="auto"/>
            <w:left w:val="none" w:sz="0" w:space="0" w:color="auto"/>
            <w:bottom w:val="none" w:sz="0" w:space="0" w:color="auto"/>
            <w:right w:val="none" w:sz="0" w:space="0" w:color="auto"/>
          </w:divBdr>
          <w:divsChild>
            <w:div w:id="1905527705">
              <w:marLeft w:val="0"/>
              <w:marRight w:val="0"/>
              <w:marTop w:val="30"/>
              <w:marBottom w:val="30"/>
              <w:divBdr>
                <w:top w:val="none" w:sz="0" w:space="0" w:color="auto"/>
                <w:left w:val="none" w:sz="0" w:space="0" w:color="auto"/>
                <w:bottom w:val="none" w:sz="0" w:space="0" w:color="auto"/>
                <w:right w:val="none" w:sz="0" w:space="0" w:color="auto"/>
              </w:divBdr>
              <w:divsChild>
                <w:div w:id="213657757">
                  <w:marLeft w:val="0"/>
                  <w:marRight w:val="0"/>
                  <w:marTop w:val="0"/>
                  <w:marBottom w:val="0"/>
                  <w:divBdr>
                    <w:top w:val="none" w:sz="0" w:space="0" w:color="auto"/>
                    <w:left w:val="none" w:sz="0" w:space="0" w:color="auto"/>
                    <w:bottom w:val="none" w:sz="0" w:space="0" w:color="auto"/>
                    <w:right w:val="none" w:sz="0" w:space="0" w:color="auto"/>
                  </w:divBdr>
                  <w:divsChild>
                    <w:div w:id="575938466">
                      <w:marLeft w:val="0"/>
                      <w:marRight w:val="0"/>
                      <w:marTop w:val="0"/>
                      <w:marBottom w:val="0"/>
                      <w:divBdr>
                        <w:top w:val="none" w:sz="0" w:space="0" w:color="auto"/>
                        <w:left w:val="none" w:sz="0" w:space="0" w:color="auto"/>
                        <w:bottom w:val="none" w:sz="0" w:space="0" w:color="auto"/>
                        <w:right w:val="none" w:sz="0" w:space="0" w:color="auto"/>
                      </w:divBdr>
                    </w:div>
                  </w:divsChild>
                </w:div>
                <w:div w:id="230192577">
                  <w:marLeft w:val="0"/>
                  <w:marRight w:val="0"/>
                  <w:marTop w:val="0"/>
                  <w:marBottom w:val="0"/>
                  <w:divBdr>
                    <w:top w:val="none" w:sz="0" w:space="0" w:color="auto"/>
                    <w:left w:val="none" w:sz="0" w:space="0" w:color="auto"/>
                    <w:bottom w:val="none" w:sz="0" w:space="0" w:color="auto"/>
                    <w:right w:val="none" w:sz="0" w:space="0" w:color="auto"/>
                  </w:divBdr>
                </w:div>
                <w:div w:id="920797111">
                  <w:marLeft w:val="0"/>
                  <w:marRight w:val="0"/>
                  <w:marTop w:val="0"/>
                  <w:marBottom w:val="0"/>
                  <w:divBdr>
                    <w:top w:val="none" w:sz="0" w:space="0" w:color="auto"/>
                    <w:left w:val="none" w:sz="0" w:space="0" w:color="auto"/>
                    <w:bottom w:val="none" w:sz="0" w:space="0" w:color="auto"/>
                    <w:right w:val="none" w:sz="0" w:space="0" w:color="auto"/>
                  </w:divBdr>
                </w:div>
                <w:div w:id="1003168396">
                  <w:marLeft w:val="0"/>
                  <w:marRight w:val="0"/>
                  <w:marTop w:val="0"/>
                  <w:marBottom w:val="0"/>
                  <w:divBdr>
                    <w:top w:val="none" w:sz="0" w:space="0" w:color="auto"/>
                    <w:left w:val="none" w:sz="0" w:space="0" w:color="auto"/>
                    <w:bottom w:val="none" w:sz="0" w:space="0" w:color="auto"/>
                    <w:right w:val="none" w:sz="0" w:space="0" w:color="auto"/>
                  </w:divBdr>
                  <w:divsChild>
                    <w:div w:id="1854108715">
                      <w:marLeft w:val="0"/>
                      <w:marRight w:val="0"/>
                      <w:marTop w:val="0"/>
                      <w:marBottom w:val="0"/>
                      <w:divBdr>
                        <w:top w:val="none" w:sz="0" w:space="0" w:color="auto"/>
                        <w:left w:val="none" w:sz="0" w:space="0" w:color="auto"/>
                        <w:bottom w:val="none" w:sz="0" w:space="0" w:color="auto"/>
                        <w:right w:val="none" w:sz="0" w:space="0" w:color="auto"/>
                      </w:divBdr>
                    </w:div>
                  </w:divsChild>
                </w:div>
                <w:div w:id="1056777327">
                  <w:marLeft w:val="0"/>
                  <w:marRight w:val="0"/>
                  <w:marTop w:val="0"/>
                  <w:marBottom w:val="0"/>
                  <w:divBdr>
                    <w:top w:val="none" w:sz="0" w:space="0" w:color="auto"/>
                    <w:left w:val="none" w:sz="0" w:space="0" w:color="auto"/>
                    <w:bottom w:val="none" w:sz="0" w:space="0" w:color="auto"/>
                    <w:right w:val="none" w:sz="0" w:space="0" w:color="auto"/>
                  </w:divBdr>
                  <w:divsChild>
                    <w:div w:id="1363045338">
                      <w:marLeft w:val="0"/>
                      <w:marRight w:val="0"/>
                      <w:marTop w:val="0"/>
                      <w:marBottom w:val="0"/>
                      <w:divBdr>
                        <w:top w:val="none" w:sz="0" w:space="0" w:color="auto"/>
                        <w:left w:val="none" w:sz="0" w:space="0" w:color="auto"/>
                        <w:bottom w:val="none" w:sz="0" w:space="0" w:color="auto"/>
                        <w:right w:val="none" w:sz="0" w:space="0" w:color="auto"/>
                      </w:divBdr>
                    </w:div>
                  </w:divsChild>
                </w:div>
                <w:div w:id="1110661535">
                  <w:marLeft w:val="0"/>
                  <w:marRight w:val="0"/>
                  <w:marTop w:val="0"/>
                  <w:marBottom w:val="0"/>
                  <w:divBdr>
                    <w:top w:val="none" w:sz="0" w:space="0" w:color="auto"/>
                    <w:left w:val="none" w:sz="0" w:space="0" w:color="auto"/>
                    <w:bottom w:val="none" w:sz="0" w:space="0" w:color="auto"/>
                    <w:right w:val="none" w:sz="0" w:space="0" w:color="auto"/>
                  </w:divBdr>
                </w:div>
                <w:div w:id="1173841434">
                  <w:marLeft w:val="0"/>
                  <w:marRight w:val="0"/>
                  <w:marTop w:val="0"/>
                  <w:marBottom w:val="0"/>
                  <w:divBdr>
                    <w:top w:val="none" w:sz="0" w:space="0" w:color="auto"/>
                    <w:left w:val="none" w:sz="0" w:space="0" w:color="auto"/>
                    <w:bottom w:val="none" w:sz="0" w:space="0" w:color="auto"/>
                    <w:right w:val="none" w:sz="0" w:space="0" w:color="auto"/>
                  </w:divBdr>
                  <w:divsChild>
                    <w:div w:id="2000497495">
                      <w:marLeft w:val="0"/>
                      <w:marRight w:val="0"/>
                      <w:marTop w:val="0"/>
                      <w:marBottom w:val="0"/>
                      <w:divBdr>
                        <w:top w:val="none" w:sz="0" w:space="0" w:color="auto"/>
                        <w:left w:val="none" w:sz="0" w:space="0" w:color="auto"/>
                        <w:bottom w:val="none" w:sz="0" w:space="0" w:color="auto"/>
                        <w:right w:val="none" w:sz="0" w:space="0" w:color="auto"/>
                      </w:divBdr>
                    </w:div>
                  </w:divsChild>
                </w:div>
                <w:div w:id="1405639994">
                  <w:marLeft w:val="0"/>
                  <w:marRight w:val="0"/>
                  <w:marTop w:val="0"/>
                  <w:marBottom w:val="0"/>
                  <w:divBdr>
                    <w:top w:val="none" w:sz="0" w:space="0" w:color="auto"/>
                    <w:left w:val="none" w:sz="0" w:space="0" w:color="auto"/>
                    <w:bottom w:val="none" w:sz="0" w:space="0" w:color="auto"/>
                    <w:right w:val="none" w:sz="0" w:space="0" w:color="auto"/>
                  </w:divBdr>
                  <w:divsChild>
                    <w:div w:id="2075002255">
                      <w:marLeft w:val="0"/>
                      <w:marRight w:val="0"/>
                      <w:marTop w:val="0"/>
                      <w:marBottom w:val="0"/>
                      <w:divBdr>
                        <w:top w:val="none" w:sz="0" w:space="0" w:color="auto"/>
                        <w:left w:val="none" w:sz="0" w:space="0" w:color="auto"/>
                        <w:bottom w:val="none" w:sz="0" w:space="0" w:color="auto"/>
                        <w:right w:val="none" w:sz="0" w:space="0" w:color="auto"/>
                      </w:divBdr>
                    </w:div>
                  </w:divsChild>
                </w:div>
                <w:div w:id="1639216973">
                  <w:marLeft w:val="0"/>
                  <w:marRight w:val="0"/>
                  <w:marTop w:val="0"/>
                  <w:marBottom w:val="0"/>
                  <w:divBdr>
                    <w:top w:val="none" w:sz="0" w:space="0" w:color="auto"/>
                    <w:left w:val="none" w:sz="0" w:space="0" w:color="auto"/>
                    <w:bottom w:val="none" w:sz="0" w:space="0" w:color="auto"/>
                    <w:right w:val="none" w:sz="0" w:space="0" w:color="auto"/>
                  </w:divBdr>
                </w:div>
                <w:div w:id="1803690059">
                  <w:marLeft w:val="0"/>
                  <w:marRight w:val="0"/>
                  <w:marTop w:val="0"/>
                  <w:marBottom w:val="0"/>
                  <w:divBdr>
                    <w:top w:val="none" w:sz="0" w:space="0" w:color="auto"/>
                    <w:left w:val="none" w:sz="0" w:space="0" w:color="auto"/>
                    <w:bottom w:val="none" w:sz="0" w:space="0" w:color="auto"/>
                    <w:right w:val="none" w:sz="0" w:space="0" w:color="auto"/>
                  </w:divBdr>
                  <w:divsChild>
                    <w:div w:id="984241064">
                      <w:marLeft w:val="0"/>
                      <w:marRight w:val="0"/>
                      <w:marTop w:val="0"/>
                      <w:marBottom w:val="0"/>
                      <w:divBdr>
                        <w:top w:val="none" w:sz="0" w:space="0" w:color="auto"/>
                        <w:left w:val="none" w:sz="0" w:space="0" w:color="auto"/>
                        <w:bottom w:val="none" w:sz="0" w:space="0" w:color="auto"/>
                        <w:right w:val="none" w:sz="0" w:space="0" w:color="auto"/>
                      </w:divBdr>
                    </w:div>
                  </w:divsChild>
                </w:div>
                <w:div w:id="1981766307">
                  <w:marLeft w:val="0"/>
                  <w:marRight w:val="0"/>
                  <w:marTop w:val="0"/>
                  <w:marBottom w:val="0"/>
                  <w:divBdr>
                    <w:top w:val="none" w:sz="0" w:space="0" w:color="auto"/>
                    <w:left w:val="none" w:sz="0" w:space="0" w:color="auto"/>
                    <w:bottom w:val="none" w:sz="0" w:space="0" w:color="auto"/>
                    <w:right w:val="none" w:sz="0" w:space="0" w:color="auto"/>
                  </w:divBdr>
                  <w:divsChild>
                    <w:div w:id="1866750048">
                      <w:marLeft w:val="0"/>
                      <w:marRight w:val="0"/>
                      <w:marTop w:val="0"/>
                      <w:marBottom w:val="0"/>
                      <w:divBdr>
                        <w:top w:val="none" w:sz="0" w:space="0" w:color="auto"/>
                        <w:left w:val="none" w:sz="0" w:space="0" w:color="auto"/>
                        <w:bottom w:val="none" w:sz="0" w:space="0" w:color="auto"/>
                        <w:right w:val="none" w:sz="0" w:space="0" w:color="auto"/>
                      </w:divBdr>
                    </w:div>
                  </w:divsChild>
                </w:div>
                <w:div w:id="2117094101">
                  <w:marLeft w:val="0"/>
                  <w:marRight w:val="0"/>
                  <w:marTop w:val="0"/>
                  <w:marBottom w:val="0"/>
                  <w:divBdr>
                    <w:top w:val="none" w:sz="0" w:space="0" w:color="auto"/>
                    <w:left w:val="none" w:sz="0" w:space="0" w:color="auto"/>
                    <w:bottom w:val="none" w:sz="0" w:space="0" w:color="auto"/>
                    <w:right w:val="none" w:sz="0" w:space="0" w:color="auto"/>
                  </w:divBdr>
                  <w:divsChild>
                    <w:div w:id="7762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410">
          <w:marLeft w:val="0"/>
          <w:marRight w:val="0"/>
          <w:marTop w:val="0"/>
          <w:marBottom w:val="0"/>
          <w:divBdr>
            <w:top w:val="none" w:sz="0" w:space="0" w:color="auto"/>
            <w:left w:val="none" w:sz="0" w:space="0" w:color="auto"/>
            <w:bottom w:val="none" w:sz="0" w:space="0" w:color="auto"/>
            <w:right w:val="none" w:sz="0" w:space="0" w:color="auto"/>
          </w:divBdr>
        </w:div>
        <w:div w:id="201358779">
          <w:marLeft w:val="0"/>
          <w:marRight w:val="0"/>
          <w:marTop w:val="0"/>
          <w:marBottom w:val="0"/>
          <w:divBdr>
            <w:top w:val="none" w:sz="0" w:space="0" w:color="auto"/>
            <w:left w:val="none" w:sz="0" w:space="0" w:color="auto"/>
            <w:bottom w:val="none" w:sz="0" w:space="0" w:color="auto"/>
            <w:right w:val="none" w:sz="0" w:space="0" w:color="auto"/>
          </w:divBdr>
        </w:div>
        <w:div w:id="360402149">
          <w:marLeft w:val="0"/>
          <w:marRight w:val="0"/>
          <w:marTop w:val="0"/>
          <w:marBottom w:val="0"/>
          <w:divBdr>
            <w:top w:val="none" w:sz="0" w:space="0" w:color="auto"/>
            <w:left w:val="none" w:sz="0" w:space="0" w:color="auto"/>
            <w:bottom w:val="none" w:sz="0" w:space="0" w:color="auto"/>
            <w:right w:val="none" w:sz="0" w:space="0" w:color="auto"/>
          </w:divBdr>
          <w:divsChild>
            <w:div w:id="400562588">
              <w:marLeft w:val="0"/>
              <w:marRight w:val="0"/>
              <w:marTop w:val="30"/>
              <w:marBottom w:val="30"/>
              <w:divBdr>
                <w:top w:val="none" w:sz="0" w:space="0" w:color="auto"/>
                <w:left w:val="none" w:sz="0" w:space="0" w:color="auto"/>
                <w:bottom w:val="none" w:sz="0" w:space="0" w:color="auto"/>
                <w:right w:val="none" w:sz="0" w:space="0" w:color="auto"/>
              </w:divBdr>
              <w:divsChild>
                <w:div w:id="57554147">
                  <w:marLeft w:val="0"/>
                  <w:marRight w:val="0"/>
                  <w:marTop w:val="0"/>
                  <w:marBottom w:val="0"/>
                  <w:divBdr>
                    <w:top w:val="none" w:sz="0" w:space="0" w:color="auto"/>
                    <w:left w:val="none" w:sz="0" w:space="0" w:color="auto"/>
                    <w:bottom w:val="none" w:sz="0" w:space="0" w:color="auto"/>
                    <w:right w:val="none" w:sz="0" w:space="0" w:color="auto"/>
                  </w:divBdr>
                </w:div>
                <w:div w:id="644626722">
                  <w:marLeft w:val="0"/>
                  <w:marRight w:val="0"/>
                  <w:marTop w:val="0"/>
                  <w:marBottom w:val="0"/>
                  <w:divBdr>
                    <w:top w:val="none" w:sz="0" w:space="0" w:color="auto"/>
                    <w:left w:val="none" w:sz="0" w:space="0" w:color="auto"/>
                    <w:bottom w:val="none" w:sz="0" w:space="0" w:color="auto"/>
                    <w:right w:val="none" w:sz="0" w:space="0" w:color="auto"/>
                  </w:divBdr>
                  <w:divsChild>
                    <w:div w:id="524905724">
                      <w:marLeft w:val="0"/>
                      <w:marRight w:val="0"/>
                      <w:marTop w:val="0"/>
                      <w:marBottom w:val="0"/>
                      <w:divBdr>
                        <w:top w:val="none" w:sz="0" w:space="0" w:color="auto"/>
                        <w:left w:val="none" w:sz="0" w:space="0" w:color="auto"/>
                        <w:bottom w:val="none" w:sz="0" w:space="0" w:color="auto"/>
                        <w:right w:val="none" w:sz="0" w:space="0" w:color="auto"/>
                      </w:divBdr>
                    </w:div>
                  </w:divsChild>
                </w:div>
                <w:div w:id="1174223157">
                  <w:marLeft w:val="0"/>
                  <w:marRight w:val="0"/>
                  <w:marTop w:val="0"/>
                  <w:marBottom w:val="0"/>
                  <w:divBdr>
                    <w:top w:val="none" w:sz="0" w:space="0" w:color="auto"/>
                    <w:left w:val="none" w:sz="0" w:space="0" w:color="auto"/>
                    <w:bottom w:val="none" w:sz="0" w:space="0" w:color="auto"/>
                    <w:right w:val="none" w:sz="0" w:space="0" w:color="auto"/>
                  </w:divBdr>
                  <w:divsChild>
                    <w:div w:id="1782071339">
                      <w:marLeft w:val="0"/>
                      <w:marRight w:val="0"/>
                      <w:marTop w:val="0"/>
                      <w:marBottom w:val="0"/>
                      <w:divBdr>
                        <w:top w:val="none" w:sz="0" w:space="0" w:color="auto"/>
                        <w:left w:val="none" w:sz="0" w:space="0" w:color="auto"/>
                        <w:bottom w:val="none" w:sz="0" w:space="0" w:color="auto"/>
                        <w:right w:val="none" w:sz="0" w:space="0" w:color="auto"/>
                      </w:divBdr>
                    </w:div>
                  </w:divsChild>
                </w:div>
                <w:div w:id="1224415501">
                  <w:marLeft w:val="0"/>
                  <w:marRight w:val="0"/>
                  <w:marTop w:val="0"/>
                  <w:marBottom w:val="0"/>
                  <w:divBdr>
                    <w:top w:val="none" w:sz="0" w:space="0" w:color="auto"/>
                    <w:left w:val="none" w:sz="0" w:space="0" w:color="auto"/>
                    <w:bottom w:val="none" w:sz="0" w:space="0" w:color="auto"/>
                    <w:right w:val="none" w:sz="0" w:space="0" w:color="auto"/>
                  </w:divBdr>
                  <w:divsChild>
                    <w:div w:id="2111704784">
                      <w:marLeft w:val="0"/>
                      <w:marRight w:val="0"/>
                      <w:marTop w:val="0"/>
                      <w:marBottom w:val="0"/>
                      <w:divBdr>
                        <w:top w:val="none" w:sz="0" w:space="0" w:color="auto"/>
                        <w:left w:val="none" w:sz="0" w:space="0" w:color="auto"/>
                        <w:bottom w:val="none" w:sz="0" w:space="0" w:color="auto"/>
                        <w:right w:val="none" w:sz="0" w:space="0" w:color="auto"/>
                      </w:divBdr>
                    </w:div>
                  </w:divsChild>
                </w:div>
                <w:div w:id="1490899930">
                  <w:marLeft w:val="0"/>
                  <w:marRight w:val="0"/>
                  <w:marTop w:val="0"/>
                  <w:marBottom w:val="0"/>
                  <w:divBdr>
                    <w:top w:val="none" w:sz="0" w:space="0" w:color="auto"/>
                    <w:left w:val="none" w:sz="0" w:space="0" w:color="auto"/>
                    <w:bottom w:val="none" w:sz="0" w:space="0" w:color="auto"/>
                    <w:right w:val="none" w:sz="0" w:space="0" w:color="auto"/>
                  </w:divBdr>
                </w:div>
                <w:div w:id="15207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5108">
          <w:marLeft w:val="0"/>
          <w:marRight w:val="0"/>
          <w:marTop w:val="0"/>
          <w:marBottom w:val="0"/>
          <w:divBdr>
            <w:top w:val="none" w:sz="0" w:space="0" w:color="auto"/>
            <w:left w:val="none" w:sz="0" w:space="0" w:color="auto"/>
            <w:bottom w:val="none" w:sz="0" w:space="0" w:color="auto"/>
            <w:right w:val="none" w:sz="0" w:space="0" w:color="auto"/>
          </w:divBdr>
          <w:divsChild>
            <w:div w:id="559560885">
              <w:marLeft w:val="0"/>
              <w:marRight w:val="0"/>
              <w:marTop w:val="30"/>
              <w:marBottom w:val="30"/>
              <w:divBdr>
                <w:top w:val="none" w:sz="0" w:space="0" w:color="auto"/>
                <w:left w:val="none" w:sz="0" w:space="0" w:color="auto"/>
                <w:bottom w:val="none" w:sz="0" w:space="0" w:color="auto"/>
                <w:right w:val="none" w:sz="0" w:space="0" w:color="auto"/>
              </w:divBdr>
              <w:divsChild>
                <w:div w:id="4401874">
                  <w:marLeft w:val="0"/>
                  <w:marRight w:val="0"/>
                  <w:marTop w:val="0"/>
                  <w:marBottom w:val="0"/>
                  <w:divBdr>
                    <w:top w:val="none" w:sz="0" w:space="0" w:color="auto"/>
                    <w:left w:val="none" w:sz="0" w:space="0" w:color="auto"/>
                    <w:bottom w:val="none" w:sz="0" w:space="0" w:color="auto"/>
                    <w:right w:val="none" w:sz="0" w:space="0" w:color="auto"/>
                  </w:divBdr>
                  <w:divsChild>
                    <w:div w:id="16271745">
                      <w:marLeft w:val="0"/>
                      <w:marRight w:val="0"/>
                      <w:marTop w:val="0"/>
                      <w:marBottom w:val="0"/>
                      <w:divBdr>
                        <w:top w:val="none" w:sz="0" w:space="0" w:color="auto"/>
                        <w:left w:val="none" w:sz="0" w:space="0" w:color="auto"/>
                        <w:bottom w:val="none" w:sz="0" w:space="0" w:color="auto"/>
                        <w:right w:val="none" w:sz="0" w:space="0" w:color="auto"/>
                      </w:divBdr>
                    </w:div>
                  </w:divsChild>
                </w:div>
                <w:div w:id="32659415">
                  <w:marLeft w:val="0"/>
                  <w:marRight w:val="0"/>
                  <w:marTop w:val="0"/>
                  <w:marBottom w:val="0"/>
                  <w:divBdr>
                    <w:top w:val="none" w:sz="0" w:space="0" w:color="auto"/>
                    <w:left w:val="none" w:sz="0" w:space="0" w:color="auto"/>
                    <w:bottom w:val="none" w:sz="0" w:space="0" w:color="auto"/>
                    <w:right w:val="none" w:sz="0" w:space="0" w:color="auto"/>
                  </w:divBdr>
                  <w:divsChild>
                    <w:div w:id="304429474">
                      <w:marLeft w:val="0"/>
                      <w:marRight w:val="0"/>
                      <w:marTop w:val="0"/>
                      <w:marBottom w:val="0"/>
                      <w:divBdr>
                        <w:top w:val="none" w:sz="0" w:space="0" w:color="auto"/>
                        <w:left w:val="none" w:sz="0" w:space="0" w:color="auto"/>
                        <w:bottom w:val="none" w:sz="0" w:space="0" w:color="auto"/>
                        <w:right w:val="none" w:sz="0" w:space="0" w:color="auto"/>
                      </w:divBdr>
                    </w:div>
                  </w:divsChild>
                </w:div>
                <w:div w:id="48457414">
                  <w:marLeft w:val="0"/>
                  <w:marRight w:val="0"/>
                  <w:marTop w:val="0"/>
                  <w:marBottom w:val="0"/>
                  <w:divBdr>
                    <w:top w:val="none" w:sz="0" w:space="0" w:color="auto"/>
                    <w:left w:val="none" w:sz="0" w:space="0" w:color="auto"/>
                    <w:bottom w:val="none" w:sz="0" w:space="0" w:color="auto"/>
                    <w:right w:val="none" w:sz="0" w:space="0" w:color="auto"/>
                  </w:divBdr>
                  <w:divsChild>
                    <w:div w:id="1606763922">
                      <w:marLeft w:val="0"/>
                      <w:marRight w:val="0"/>
                      <w:marTop w:val="0"/>
                      <w:marBottom w:val="0"/>
                      <w:divBdr>
                        <w:top w:val="none" w:sz="0" w:space="0" w:color="auto"/>
                        <w:left w:val="none" w:sz="0" w:space="0" w:color="auto"/>
                        <w:bottom w:val="none" w:sz="0" w:space="0" w:color="auto"/>
                        <w:right w:val="none" w:sz="0" w:space="0" w:color="auto"/>
                      </w:divBdr>
                    </w:div>
                  </w:divsChild>
                </w:div>
                <w:div w:id="99228172">
                  <w:marLeft w:val="0"/>
                  <w:marRight w:val="0"/>
                  <w:marTop w:val="0"/>
                  <w:marBottom w:val="0"/>
                  <w:divBdr>
                    <w:top w:val="none" w:sz="0" w:space="0" w:color="auto"/>
                    <w:left w:val="none" w:sz="0" w:space="0" w:color="auto"/>
                    <w:bottom w:val="none" w:sz="0" w:space="0" w:color="auto"/>
                    <w:right w:val="none" w:sz="0" w:space="0" w:color="auto"/>
                  </w:divBdr>
                  <w:divsChild>
                    <w:div w:id="957301671">
                      <w:marLeft w:val="0"/>
                      <w:marRight w:val="0"/>
                      <w:marTop w:val="0"/>
                      <w:marBottom w:val="0"/>
                      <w:divBdr>
                        <w:top w:val="none" w:sz="0" w:space="0" w:color="auto"/>
                        <w:left w:val="none" w:sz="0" w:space="0" w:color="auto"/>
                        <w:bottom w:val="none" w:sz="0" w:space="0" w:color="auto"/>
                        <w:right w:val="none" w:sz="0" w:space="0" w:color="auto"/>
                      </w:divBdr>
                    </w:div>
                  </w:divsChild>
                </w:div>
                <w:div w:id="101612895">
                  <w:marLeft w:val="0"/>
                  <w:marRight w:val="0"/>
                  <w:marTop w:val="0"/>
                  <w:marBottom w:val="0"/>
                  <w:divBdr>
                    <w:top w:val="none" w:sz="0" w:space="0" w:color="auto"/>
                    <w:left w:val="none" w:sz="0" w:space="0" w:color="auto"/>
                    <w:bottom w:val="none" w:sz="0" w:space="0" w:color="auto"/>
                    <w:right w:val="none" w:sz="0" w:space="0" w:color="auto"/>
                  </w:divBdr>
                  <w:divsChild>
                    <w:div w:id="1468276338">
                      <w:marLeft w:val="0"/>
                      <w:marRight w:val="0"/>
                      <w:marTop w:val="0"/>
                      <w:marBottom w:val="0"/>
                      <w:divBdr>
                        <w:top w:val="none" w:sz="0" w:space="0" w:color="auto"/>
                        <w:left w:val="none" w:sz="0" w:space="0" w:color="auto"/>
                        <w:bottom w:val="none" w:sz="0" w:space="0" w:color="auto"/>
                        <w:right w:val="none" w:sz="0" w:space="0" w:color="auto"/>
                      </w:divBdr>
                    </w:div>
                  </w:divsChild>
                </w:div>
                <w:div w:id="121309780">
                  <w:marLeft w:val="0"/>
                  <w:marRight w:val="0"/>
                  <w:marTop w:val="0"/>
                  <w:marBottom w:val="0"/>
                  <w:divBdr>
                    <w:top w:val="none" w:sz="0" w:space="0" w:color="auto"/>
                    <w:left w:val="none" w:sz="0" w:space="0" w:color="auto"/>
                    <w:bottom w:val="none" w:sz="0" w:space="0" w:color="auto"/>
                    <w:right w:val="none" w:sz="0" w:space="0" w:color="auto"/>
                  </w:divBdr>
                  <w:divsChild>
                    <w:div w:id="1855266795">
                      <w:marLeft w:val="0"/>
                      <w:marRight w:val="0"/>
                      <w:marTop w:val="0"/>
                      <w:marBottom w:val="0"/>
                      <w:divBdr>
                        <w:top w:val="none" w:sz="0" w:space="0" w:color="auto"/>
                        <w:left w:val="none" w:sz="0" w:space="0" w:color="auto"/>
                        <w:bottom w:val="none" w:sz="0" w:space="0" w:color="auto"/>
                        <w:right w:val="none" w:sz="0" w:space="0" w:color="auto"/>
                      </w:divBdr>
                    </w:div>
                  </w:divsChild>
                </w:div>
                <w:div w:id="127625958">
                  <w:marLeft w:val="0"/>
                  <w:marRight w:val="0"/>
                  <w:marTop w:val="0"/>
                  <w:marBottom w:val="0"/>
                  <w:divBdr>
                    <w:top w:val="none" w:sz="0" w:space="0" w:color="auto"/>
                    <w:left w:val="none" w:sz="0" w:space="0" w:color="auto"/>
                    <w:bottom w:val="none" w:sz="0" w:space="0" w:color="auto"/>
                    <w:right w:val="none" w:sz="0" w:space="0" w:color="auto"/>
                  </w:divBdr>
                  <w:divsChild>
                    <w:div w:id="1768114525">
                      <w:marLeft w:val="0"/>
                      <w:marRight w:val="0"/>
                      <w:marTop w:val="0"/>
                      <w:marBottom w:val="0"/>
                      <w:divBdr>
                        <w:top w:val="none" w:sz="0" w:space="0" w:color="auto"/>
                        <w:left w:val="none" w:sz="0" w:space="0" w:color="auto"/>
                        <w:bottom w:val="none" w:sz="0" w:space="0" w:color="auto"/>
                        <w:right w:val="none" w:sz="0" w:space="0" w:color="auto"/>
                      </w:divBdr>
                    </w:div>
                  </w:divsChild>
                </w:div>
                <w:div w:id="215701016">
                  <w:marLeft w:val="0"/>
                  <w:marRight w:val="0"/>
                  <w:marTop w:val="0"/>
                  <w:marBottom w:val="0"/>
                  <w:divBdr>
                    <w:top w:val="none" w:sz="0" w:space="0" w:color="auto"/>
                    <w:left w:val="none" w:sz="0" w:space="0" w:color="auto"/>
                    <w:bottom w:val="none" w:sz="0" w:space="0" w:color="auto"/>
                    <w:right w:val="none" w:sz="0" w:space="0" w:color="auto"/>
                  </w:divBdr>
                  <w:divsChild>
                    <w:div w:id="1579442163">
                      <w:marLeft w:val="0"/>
                      <w:marRight w:val="0"/>
                      <w:marTop w:val="0"/>
                      <w:marBottom w:val="0"/>
                      <w:divBdr>
                        <w:top w:val="none" w:sz="0" w:space="0" w:color="auto"/>
                        <w:left w:val="none" w:sz="0" w:space="0" w:color="auto"/>
                        <w:bottom w:val="none" w:sz="0" w:space="0" w:color="auto"/>
                        <w:right w:val="none" w:sz="0" w:space="0" w:color="auto"/>
                      </w:divBdr>
                    </w:div>
                  </w:divsChild>
                </w:div>
                <w:div w:id="231896646">
                  <w:marLeft w:val="0"/>
                  <w:marRight w:val="0"/>
                  <w:marTop w:val="0"/>
                  <w:marBottom w:val="0"/>
                  <w:divBdr>
                    <w:top w:val="none" w:sz="0" w:space="0" w:color="auto"/>
                    <w:left w:val="none" w:sz="0" w:space="0" w:color="auto"/>
                    <w:bottom w:val="none" w:sz="0" w:space="0" w:color="auto"/>
                    <w:right w:val="none" w:sz="0" w:space="0" w:color="auto"/>
                  </w:divBdr>
                </w:div>
                <w:div w:id="247203288">
                  <w:marLeft w:val="0"/>
                  <w:marRight w:val="0"/>
                  <w:marTop w:val="0"/>
                  <w:marBottom w:val="0"/>
                  <w:divBdr>
                    <w:top w:val="none" w:sz="0" w:space="0" w:color="auto"/>
                    <w:left w:val="none" w:sz="0" w:space="0" w:color="auto"/>
                    <w:bottom w:val="none" w:sz="0" w:space="0" w:color="auto"/>
                    <w:right w:val="none" w:sz="0" w:space="0" w:color="auto"/>
                  </w:divBdr>
                  <w:divsChild>
                    <w:div w:id="1571425034">
                      <w:marLeft w:val="0"/>
                      <w:marRight w:val="0"/>
                      <w:marTop w:val="0"/>
                      <w:marBottom w:val="0"/>
                      <w:divBdr>
                        <w:top w:val="none" w:sz="0" w:space="0" w:color="auto"/>
                        <w:left w:val="none" w:sz="0" w:space="0" w:color="auto"/>
                        <w:bottom w:val="none" w:sz="0" w:space="0" w:color="auto"/>
                        <w:right w:val="none" w:sz="0" w:space="0" w:color="auto"/>
                      </w:divBdr>
                    </w:div>
                  </w:divsChild>
                </w:div>
                <w:div w:id="260457923">
                  <w:marLeft w:val="0"/>
                  <w:marRight w:val="0"/>
                  <w:marTop w:val="0"/>
                  <w:marBottom w:val="0"/>
                  <w:divBdr>
                    <w:top w:val="none" w:sz="0" w:space="0" w:color="auto"/>
                    <w:left w:val="none" w:sz="0" w:space="0" w:color="auto"/>
                    <w:bottom w:val="none" w:sz="0" w:space="0" w:color="auto"/>
                    <w:right w:val="none" w:sz="0" w:space="0" w:color="auto"/>
                  </w:divBdr>
                  <w:divsChild>
                    <w:div w:id="1012607736">
                      <w:marLeft w:val="0"/>
                      <w:marRight w:val="0"/>
                      <w:marTop w:val="0"/>
                      <w:marBottom w:val="0"/>
                      <w:divBdr>
                        <w:top w:val="none" w:sz="0" w:space="0" w:color="auto"/>
                        <w:left w:val="none" w:sz="0" w:space="0" w:color="auto"/>
                        <w:bottom w:val="none" w:sz="0" w:space="0" w:color="auto"/>
                        <w:right w:val="none" w:sz="0" w:space="0" w:color="auto"/>
                      </w:divBdr>
                    </w:div>
                  </w:divsChild>
                </w:div>
                <w:div w:id="264122731">
                  <w:marLeft w:val="0"/>
                  <w:marRight w:val="0"/>
                  <w:marTop w:val="0"/>
                  <w:marBottom w:val="0"/>
                  <w:divBdr>
                    <w:top w:val="none" w:sz="0" w:space="0" w:color="auto"/>
                    <w:left w:val="none" w:sz="0" w:space="0" w:color="auto"/>
                    <w:bottom w:val="none" w:sz="0" w:space="0" w:color="auto"/>
                    <w:right w:val="none" w:sz="0" w:space="0" w:color="auto"/>
                  </w:divBdr>
                  <w:divsChild>
                    <w:div w:id="1690182248">
                      <w:marLeft w:val="0"/>
                      <w:marRight w:val="0"/>
                      <w:marTop w:val="0"/>
                      <w:marBottom w:val="0"/>
                      <w:divBdr>
                        <w:top w:val="none" w:sz="0" w:space="0" w:color="auto"/>
                        <w:left w:val="none" w:sz="0" w:space="0" w:color="auto"/>
                        <w:bottom w:val="none" w:sz="0" w:space="0" w:color="auto"/>
                        <w:right w:val="none" w:sz="0" w:space="0" w:color="auto"/>
                      </w:divBdr>
                    </w:div>
                  </w:divsChild>
                </w:div>
                <w:div w:id="278490837">
                  <w:marLeft w:val="0"/>
                  <w:marRight w:val="0"/>
                  <w:marTop w:val="0"/>
                  <w:marBottom w:val="0"/>
                  <w:divBdr>
                    <w:top w:val="none" w:sz="0" w:space="0" w:color="auto"/>
                    <w:left w:val="none" w:sz="0" w:space="0" w:color="auto"/>
                    <w:bottom w:val="none" w:sz="0" w:space="0" w:color="auto"/>
                    <w:right w:val="none" w:sz="0" w:space="0" w:color="auto"/>
                  </w:divBdr>
                  <w:divsChild>
                    <w:div w:id="793252005">
                      <w:marLeft w:val="0"/>
                      <w:marRight w:val="0"/>
                      <w:marTop w:val="0"/>
                      <w:marBottom w:val="0"/>
                      <w:divBdr>
                        <w:top w:val="none" w:sz="0" w:space="0" w:color="auto"/>
                        <w:left w:val="none" w:sz="0" w:space="0" w:color="auto"/>
                        <w:bottom w:val="none" w:sz="0" w:space="0" w:color="auto"/>
                        <w:right w:val="none" w:sz="0" w:space="0" w:color="auto"/>
                      </w:divBdr>
                    </w:div>
                  </w:divsChild>
                </w:div>
                <w:div w:id="294215204">
                  <w:marLeft w:val="0"/>
                  <w:marRight w:val="0"/>
                  <w:marTop w:val="0"/>
                  <w:marBottom w:val="0"/>
                  <w:divBdr>
                    <w:top w:val="none" w:sz="0" w:space="0" w:color="auto"/>
                    <w:left w:val="none" w:sz="0" w:space="0" w:color="auto"/>
                    <w:bottom w:val="none" w:sz="0" w:space="0" w:color="auto"/>
                    <w:right w:val="none" w:sz="0" w:space="0" w:color="auto"/>
                  </w:divBdr>
                  <w:divsChild>
                    <w:div w:id="1271477028">
                      <w:marLeft w:val="0"/>
                      <w:marRight w:val="0"/>
                      <w:marTop w:val="0"/>
                      <w:marBottom w:val="0"/>
                      <w:divBdr>
                        <w:top w:val="none" w:sz="0" w:space="0" w:color="auto"/>
                        <w:left w:val="none" w:sz="0" w:space="0" w:color="auto"/>
                        <w:bottom w:val="none" w:sz="0" w:space="0" w:color="auto"/>
                        <w:right w:val="none" w:sz="0" w:space="0" w:color="auto"/>
                      </w:divBdr>
                    </w:div>
                  </w:divsChild>
                </w:div>
                <w:div w:id="298729126">
                  <w:marLeft w:val="0"/>
                  <w:marRight w:val="0"/>
                  <w:marTop w:val="0"/>
                  <w:marBottom w:val="0"/>
                  <w:divBdr>
                    <w:top w:val="none" w:sz="0" w:space="0" w:color="auto"/>
                    <w:left w:val="none" w:sz="0" w:space="0" w:color="auto"/>
                    <w:bottom w:val="none" w:sz="0" w:space="0" w:color="auto"/>
                    <w:right w:val="none" w:sz="0" w:space="0" w:color="auto"/>
                  </w:divBdr>
                  <w:divsChild>
                    <w:div w:id="1958945081">
                      <w:marLeft w:val="0"/>
                      <w:marRight w:val="0"/>
                      <w:marTop w:val="0"/>
                      <w:marBottom w:val="0"/>
                      <w:divBdr>
                        <w:top w:val="none" w:sz="0" w:space="0" w:color="auto"/>
                        <w:left w:val="none" w:sz="0" w:space="0" w:color="auto"/>
                        <w:bottom w:val="none" w:sz="0" w:space="0" w:color="auto"/>
                        <w:right w:val="none" w:sz="0" w:space="0" w:color="auto"/>
                      </w:divBdr>
                    </w:div>
                  </w:divsChild>
                </w:div>
                <w:div w:id="317736100">
                  <w:marLeft w:val="0"/>
                  <w:marRight w:val="0"/>
                  <w:marTop w:val="0"/>
                  <w:marBottom w:val="0"/>
                  <w:divBdr>
                    <w:top w:val="none" w:sz="0" w:space="0" w:color="auto"/>
                    <w:left w:val="none" w:sz="0" w:space="0" w:color="auto"/>
                    <w:bottom w:val="none" w:sz="0" w:space="0" w:color="auto"/>
                    <w:right w:val="none" w:sz="0" w:space="0" w:color="auto"/>
                  </w:divBdr>
                  <w:divsChild>
                    <w:div w:id="1769888778">
                      <w:marLeft w:val="0"/>
                      <w:marRight w:val="0"/>
                      <w:marTop w:val="0"/>
                      <w:marBottom w:val="0"/>
                      <w:divBdr>
                        <w:top w:val="none" w:sz="0" w:space="0" w:color="auto"/>
                        <w:left w:val="none" w:sz="0" w:space="0" w:color="auto"/>
                        <w:bottom w:val="none" w:sz="0" w:space="0" w:color="auto"/>
                        <w:right w:val="none" w:sz="0" w:space="0" w:color="auto"/>
                      </w:divBdr>
                    </w:div>
                  </w:divsChild>
                </w:div>
                <w:div w:id="317853763">
                  <w:marLeft w:val="0"/>
                  <w:marRight w:val="0"/>
                  <w:marTop w:val="0"/>
                  <w:marBottom w:val="0"/>
                  <w:divBdr>
                    <w:top w:val="none" w:sz="0" w:space="0" w:color="auto"/>
                    <w:left w:val="none" w:sz="0" w:space="0" w:color="auto"/>
                    <w:bottom w:val="none" w:sz="0" w:space="0" w:color="auto"/>
                    <w:right w:val="none" w:sz="0" w:space="0" w:color="auto"/>
                  </w:divBdr>
                  <w:divsChild>
                    <w:div w:id="1874732459">
                      <w:marLeft w:val="0"/>
                      <w:marRight w:val="0"/>
                      <w:marTop w:val="0"/>
                      <w:marBottom w:val="0"/>
                      <w:divBdr>
                        <w:top w:val="none" w:sz="0" w:space="0" w:color="auto"/>
                        <w:left w:val="none" w:sz="0" w:space="0" w:color="auto"/>
                        <w:bottom w:val="none" w:sz="0" w:space="0" w:color="auto"/>
                        <w:right w:val="none" w:sz="0" w:space="0" w:color="auto"/>
                      </w:divBdr>
                    </w:div>
                  </w:divsChild>
                </w:div>
                <w:div w:id="322318099">
                  <w:marLeft w:val="0"/>
                  <w:marRight w:val="0"/>
                  <w:marTop w:val="0"/>
                  <w:marBottom w:val="0"/>
                  <w:divBdr>
                    <w:top w:val="none" w:sz="0" w:space="0" w:color="auto"/>
                    <w:left w:val="none" w:sz="0" w:space="0" w:color="auto"/>
                    <w:bottom w:val="none" w:sz="0" w:space="0" w:color="auto"/>
                    <w:right w:val="none" w:sz="0" w:space="0" w:color="auto"/>
                  </w:divBdr>
                  <w:divsChild>
                    <w:div w:id="1945186912">
                      <w:marLeft w:val="0"/>
                      <w:marRight w:val="0"/>
                      <w:marTop w:val="0"/>
                      <w:marBottom w:val="0"/>
                      <w:divBdr>
                        <w:top w:val="none" w:sz="0" w:space="0" w:color="auto"/>
                        <w:left w:val="none" w:sz="0" w:space="0" w:color="auto"/>
                        <w:bottom w:val="none" w:sz="0" w:space="0" w:color="auto"/>
                        <w:right w:val="none" w:sz="0" w:space="0" w:color="auto"/>
                      </w:divBdr>
                    </w:div>
                  </w:divsChild>
                </w:div>
                <w:div w:id="329523250">
                  <w:marLeft w:val="0"/>
                  <w:marRight w:val="0"/>
                  <w:marTop w:val="0"/>
                  <w:marBottom w:val="0"/>
                  <w:divBdr>
                    <w:top w:val="none" w:sz="0" w:space="0" w:color="auto"/>
                    <w:left w:val="none" w:sz="0" w:space="0" w:color="auto"/>
                    <w:bottom w:val="none" w:sz="0" w:space="0" w:color="auto"/>
                    <w:right w:val="none" w:sz="0" w:space="0" w:color="auto"/>
                  </w:divBdr>
                  <w:divsChild>
                    <w:div w:id="945580840">
                      <w:marLeft w:val="0"/>
                      <w:marRight w:val="0"/>
                      <w:marTop w:val="0"/>
                      <w:marBottom w:val="0"/>
                      <w:divBdr>
                        <w:top w:val="none" w:sz="0" w:space="0" w:color="auto"/>
                        <w:left w:val="none" w:sz="0" w:space="0" w:color="auto"/>
                        <w:bottom w:val="none" w:sz="0" w:space="0" w:color="auto"/>
                        <w:right w:val="none" w:sz="0" w:space="0" w:color="auto"/>
                      </w:divBdr>
                    </w:div>
                  </w:divsChild>
                </w:div>
                <w:div w:id="360670771">
                  <w:marLeft w:val="0"/>
                  <w:marRight w:val="0"/>
                  <w:marTop w:val="0"/>
                  <w:marBottom w:val="0"/>
                  <w:divBdr>
                    <w:top w:val="none" w:sz="0" w:space="0" w:color="auto"/>
                    <w:left w:val="none" w:sz="0" w:space="0" w:color="auto"/>
                    <w:bottom w:val="none" w:sz="0" w:space="0" w:color="auto"/>
                    <w:right w:val="none" w:sz="0" w:space="0" w:color="auto"/>
                  </w:divBdr>
                  <w:divsChild>
                    <w:div w:id="481702099">
                      <w:marLeft w:val="0"/>
                      <w:marRight w:val="0"/>
                      <w:marTop w:val="0"/>
                      <w:marBottom w:val="0"/>
                      <w:divBdr>
                        <w:top w:val="none" w:sz="0" w:space="0" w:color="auto"/>
                        <w:left w:val="none" w:sz="0" w:space="0" w:color="auto"/>
                        <w:bottom w:val="none" w:sz="0" w:space="0" w:color="auto"/>
                        <w:right w:val="none" w:sz="0" w:space="0" w:color="auto"/>
                      </w:divBdr>
                    </w:div>
                  </w:divsChild>
                </w:div>
                <w:div w:id="429660405">
                  <w:marLeft w:val="0"/>
                  <w:marRight w:val="0"/>
                  <w:marTop w:val="0"/>
                  <w:marBottom w:val="0"/>
                  <w:divBdr>
                    <w:top w:val="none" w:sz="0" w:space="0" w:color="auto"/>
                    <w:left w:val="none" w:sz="0" w:space="0" w:color="auto"/>
                    <w:bottom w:val="none" w:sz="0" w:space="0" w:color="auto"/>
                    <w:right w:val="none" w:sz="0" w:space="0" w:color="auto"/>
                  </w:divBdr>
                </w:div>
                <w:div w:id="453448137">
                  <w:marLeft w:val="0"/>
                  <w:marRight w:val="0"/>
                  <w:marTop w:val="0"/>
                  <w:marBottom w:val="0"/>
                  <w:divBdr>
                    <w:top w:val="none" w:sz="0" w:space="0" w:color="auto"/>
                    <w:left w:val="none" w:sz="0" w:space="0" w:color="auto"/>
                    <w:bottom w:val="none" w:sz="0" w:space="0" w:color="auto"/>
                    <w:right w:val="none" w:sz="0" w:space="0" w:color="auto"/>
                  </w:divBdr>
                  <w:divsChild>
                    <w:div w:id="1841460540">
                      <w:marLeft w:val="0"/>
                      <w:marRight w:val="0"/>
                      <w:marTop w:val="0"/>
                      <w:marBottom w:val="0"/>
                      <w:divBdr>
                        <w:top w:val="none" w:sz="0" w:space="0" w:color="auto"/>
                        <w:left w:val="none" w:sz="0" w:space="0" w:color="auto"/>
                        <w:bottom w:val="none" w:sz="0" w:space="0" w:color="auto"/>
                        <w:right w:val="none" w:sz="0" w:space="0" w:color="auto"/>
                      </w:divBdr>
                    </w:div>
                  </w:divsChild>
                </w:div>
                <w:div w:id="502863999">
                  <w:marLeft w:val="0"/>
                  <w:marRight w:val="0"/>
                  <w:marTop w:val="0"/>
                  <w:marBottom w:val="0"/>
                  <w:divBdr>
                    <w:top w:val="none" w:sz="0" w:space="0" w:color="auto"/>
                    <w:left w:val="none" w:sz="0" w:space="0" w:color="auto"/>
                    <w:bottom w:val="none" w:sz="0" w:space="0" w:color="auto"/>
                    <w:right w:val="none" w:sz="0" w:space="0" w:color="auto"/>
                  </w:divBdr>
                  <w:divsChild>
                    <w:div w:id="1129127535">
                      <w:marLeft w:val="0"/>
                      <w:marRight w:val="0"/>
                      <w:marTop w:val="0"/>
                      <w:marBottom w:val="0"/>
                      <w:divBdr>
                        <w:top w:val="none" w:sz="0" w:space="0" w:color="auto"/>
                        <w:left w:val="none" w:sz="0" w:space="0" w:color="auto"/>
                        <w:bottom w:val="none" w:sz="0" w:space="0" w:color="auto"/>
                        <w:right w:val="none" w:sz="0" w:space="0" w:color="auto"/>
                      </w:divBdr>
                    </w:div>
                  </w:divsChild>
                </w:div>
                <w:div w:id="522326540">
                  <w:marLeft w:val="0"/>
                  <w:marRight w:val="0"/>
                  <w:marTop w:val="0"/>
                  <w:marBottom w:val="0"/>
                  <w:divBdr>
                    <w:top w:val="none" w:sz="0" w:space="0" w:color="auto"/>
                    <w:left w:val="none" w:sz="0" w:space="0" w:color="auto"/>
                    <w:bottom w:val="none" w:sz="0" w:space="0" w:color="auto"/>
                    <w:right w:val="none" w:sz="0" w:space="0" w:color="auto"/>
                  </w:divBdr>
                  <w:divsChild>
                    <w:div w:id="1175265286">
                      <w:marLeft w:val="0"/>
                      <w:marRight w:val="0"/>
                      <w:marTop w:val="0"/>
                      <w:marBottom w:val="0"/>
                      <w:divBdr>
                        <w:top w:val="none" w:sz="0" w:space="0" w:color="auto"/>
                        <w:left w:val="none" w:sz="0" w:space="0" w:color="auto"/>
                        <w:bottom w:val="none" w:sz="0" w:space="0" w:color="auto"/>
                        <w:right w:val="none" w:sz="0" w:space="0" w:color="auto"/>
                      </w:divBdr>
                    </w:div>
                  </w:divsChild>
                </w:div>
                <w:div w:id="557202926">
                  <w:marLeft w:val="0"/>
                  <w:marRight w:val="0"/>
                  <w:marTop w:val="0"/>
                  <w:marBottom w:val="0"/>
                  <w:divBdr>
                    <w:top w:val="none" w:sz="0" w:space="0" w:color="auto"/>
                    <w:left w:val="none" w:sz="0" w:space="0" w:color="auto"/>
                    <w:bottom w:val="none" w:sz="0" w:space="0" w:color="auto"/>
                    <w:right w:val="none" w:sz="0" w:space="0" w:color="auto"/>
                  </w:divBdr>
                  <w:divsChild>
                    <w:div w:id="220528681">
                      <w:marLeft w:val="0"/>
                      <w:marRight w:val="0"/>
                      <w:marTop w:val="0"/>
                      <w:marBottom w:val="0"/>
                      <w:divBdr>
                        <w:top w:val="none" w:sz="0" w:space="0" w:color="auto"/>
                        <w:left w:val="none" w:sz="0" w:space="0" w:color="auto"/>
                        <w:bottom w:val="none" w:sz="0" w:space="0" w:color="auto"/>
                        <w:right w:val="none" w:sz="0" w:space="0" w:color="auto"/>
                      </w:divBdr>
                    </w:div>
                  </w:divsChild>
                </w:div>
                <w:div w:id="571081069">
                  <w:marLeft w:val="0"/>
                  <w:marRight w:val="0"/>
                  <w:marTop w:val="0"/>
                  <w:marBottom w:val="0"/>
                  <w:divBdr>
                    <w:top w:val="none" w:sz="0" w:space="0" w:color="auto"/>
                    <w:left w:val="none" w:sz="0" w:space="0" w:color="auto"/>
                    <w:bottom w:val="none" w:sz="0" w:space="0" w:color="auto"/>
                    <w:right w:val="none" w:sz="0" w:space="0" w:color="auto"/>
                  </w:divBdr>
                  <w:divsChild>
                    <w:div w:id="1133793907">
                      <w:marLeft w:val="0"/>
                      <w:marRight w:val="0"/>
                      <w:marTop w:val="0"/>
                      <w:marBottom w:val="0"/>
                      <w:divBdr>
                        <w:top w:val="none" w:sz="0" w:space="0" w:color="auto"/>
                        <w:left w:val="none" w:sz="0" w:space="0" w:color="auto"/>
                        <w:bottom w:val="none" w:sz="0" w:space="0" w:color="auto"/>
                        <w:right w:val="none" w:sz="0" w:space="0" w:color="auto"/>
                      </w:divBdr>
                    </w:div>
                  </w:divsChild>
                </w:div>
                <w:div w:id="590745677">
                  <w:marLeft w:val="0"/>
                  <w:marRight w:val="0"/>
                  <w:marTop w:val="0"/>
                  <w:marBottom w:val="0"/>
                  <w:divBdr>
                    <w:top w:val="none" w:sz="0" w:space="0" w:color="auto"/>
                    <w:left w:val="none" w:sz="0" w:space="0" w:color="auto"/>
                    <w:bottom w:val="none" w:sz="0" w:space="0" w:color="auto"/>
                    <w:right w:val="none" w:sz="0" w:space="0" w:color="auto"/>
                  </w:divBdr>
                  <w:divsChild>
                    <w:div w:id="782115186">
                      <w:marLeft w:val="0"/>
                      <w:marRight w:val="0"/>
                      <w:marTop w:val="0"/>
                      <w:marBottom w:val="0"/>
                      <w:divBdr>
                        <w:top w:val="none" w:sz="0" w:space="0" w:color="auto"/>
                        <w:left w:val="none" w:sz="0" w:space="0" w:color="auto"/>
                        <w:bottom w:val="none" w:sz="0" w:space="0" w:color="auto"/>
                        <w:right w:val="none" w:sz="0" w:space="0" w:color="auto"/>
                      </w:divBdr>
                    </w:div>
                  </w:divsChild>
                </w:div>
                <w:div w:id="623117665">
                  <w:marLeft w:val="0"/>
                  <w:marRight w:val="0"/>
                  <w:marTop w:val="0"/>
                  <w:marBottom w:val="0"/>
                  <w:divBdr>
                    <w:top w:val="none" w:sz="0" w:space="0" w:color="auto"/>
                    <w:left w:val="none" w:sz="0" w:space="0" w:color="auto"/>
                    <w:bottom w:val="none" w:sz="0" w:space="0" w:color="auto"/>
                    <w:right w:val="none" w:sz="0" w:space="0" w:color="auto"/>
                  </w:divBdr>
                  <w:divsChild>
                    <w:div w:id="1460490393">
                      <w:marLeft w:val="0"/>
                      <w:marRight w:val="0"/>
                      <w:marTop w:val="0"/>
                      <w:marBottom w:val="0"/>
                      <w:divBdr>
                        <w:top w:val="none" w:sz="0" w:space="0" w:color="auto"/>
                        <w:left w:val="none" w:sz="0" w:space="0" w:color="auto"/>
                        <w:bottom w:val="none" w:sz="0" w:space="0" w:color="auto"/>
                        <w:right w:val="none" w:sz="0" w:space="0" w:color="auto"/>
                      </w:divBdr>
                    </w:div>
                  </w:divsChild>
                </w:div>
                <w:div w:id="629093904">
                  <w:marLeft w:val="0"/>
                  <w:marRight w:val="0"/>
                  <w:marTop w:val="0"/>
                  <w:marBottom w:val="0"/>
                  <w:divBdr>
                    <w:top w:val="none" w:sz="0" w:space="0" w:color="auto"/>
                    <w:left w:val="none" w:sz="0" w:space="0" w:color="auto"/>
                    <w:bottom w:val="none" w:sz="0" w:space="0" w:color="auto"/>
                    <w:right w:val="none" w:sz="0" w:space="0" w:color="auto"/>
                  </w:divBdr>
                  <w:divsChild>
                    <w:div w:id="1737893545">
                      <w:marLeft w:val="0"/>
                      <w:marRight w:val="0"/>
                      <w:marTop w:val="0"/>
                      <w:marBottom w:val="0"/>
                      <w:divBdr>
                        <w:top w:val="none" w:sz="0" w:space="0" w:color="auto"/>
                        <w:left w:val="none" w:sz="0" w:space="0" w:color="auto"/>
                        <w:bottom w:val="none" w:sz="0" w:space="0" w:color="auto"/>
                        <w:right w:val="none" w:sz="0" w:space="0" w:color="auto"/>
                      </w:divBdr>
                    </w:div>
                  </w:divsChild>
                </w:div>
                <w:div w:id="635067804">
                  <w:marLeft w:val="0"/>
                  <w:marRight w:val="0"/>
                  <w:marTop w:val="0"/>
                  <w:marBottom w:val="0"/>
                  <w:divBdr>
                    <w:top w:val="none" w:sz="0" w:space="0" w:color="auto"/>
                    <w:left w:val="none" w:sz="0" w:space="0" w:color="auto"/>
                    <w:bottom w:val="none" w:sz="0" w:space="0" w:color="auto"/>
                    <w:right w:val="none" w:sz="0" w:space="0" w:color="auto"/>
                  </w:divBdr>
                  <w:divsChild>
                    <w:div w:id="732779790">
                      <w:marLeft w:val="0"/>
                      <w:marRight w:val="0"/>
                      <w:marTop w:val="0"/>
                      <w:marBottom w:val="0"/>
                      <w:divBdr>
                        <w:top w:val="none" w:sz="0" w:space="0" w:color="auto"/>
                        <w:left w:val="none" w:sz="0" w:space="0" w:color="auto"/>
                        <w:bottom w:val="none" w:sz="0" w:space="0" w:color="auto"/>
                        <w:right w:val="none" w:sz="0" w:space="0" w:color="auto"/>
                      </w:divBdr>
                    </w:div>
                  </w:divsChild>
                </w:div>
                <w:div w:id="684601031">
                  <w:marLeft w:val="0"/>
                  <w:marRight w:val="0"/>
                  <w:marTop w:val="0"/>
                  <w:marBottom w:val="0"/>
                  <w:divBdr>
                    <w:top w:val="none" w:sz="0" w:space="0" w:color="auto"/>
                    <w:left w:val="none" w:sz="0" w:space="0" w:color="auto"/>
                    <w:bottom w:val="none" w:sz="0" w:space="0" w:color="auto"/>
                    <w:right w:val="none" w:sz="0" w:space="0" w:color="auto"/>
                  </w:divBdr>
                </w:div>
                <w:div w:id="713306781">
                  <w:marLeft w:val="0"/>
                  <w:marRight w:val="0"/>
                  <w:marTop w:val="0"/>
                  <w:marBottom w:val="0"/>
                  <w:divBdr>
                    <w:top w:val="none" w:sz="0" w:space="0" w:color="auto"/>
                    <w:left w:val="none" w:sz="0" w:space="0" w:color="auto"/>
                    <w:bottom w:val="none" w:sz="0" w:space="0" w:color="auto"/>
                    <w:right w:val="none" w:sz="0" w:space="0" w:color="auto"/>
                  </w:divBdr>
                  <w:divsChild>
                    <w:div w:id="155003581">
                      <w:marLeft w:val="0"/>
                      <w:marRight w:val="0"/>
                      <w:marTop w:val="0"/>
                      <w:marBottom w:val="0"/>
                      <w:divBdr>
                        <w:top w:val="none" w:sz="0" w:space="0" w:color="auto"/>
                        <w:left w:val="none" w:sz="0" w:space="0" w:color="auto"/>
                        <w:bottom w:val="none" w:sz="0" w:space="0" w:color="auto"/>
                        <w:right w:val="none" w:sz="0" w:space="0" w:color="auto"/>
                      </w:divBdr>
                    </w:div>
                  </w:divsChild>
                </w:div>
                <w:div w:id="739863502">
                  <w:marLeft w:val="0"/>
                  <w:marRight w:val="0"/>
                  <w:marTop w:val="0"/>
                  <w:marBottom w:val="0"/>
                  <w:divBdr>
                    <w:top w:val="none" w:sz="0" w:space="0" w:color="auto"/>
                    <w:left w:val="none" w:sz="0" w:space="0" w:color="auto"/>
                    <w:bottom w:val="none" w:sz="0" w:space="0" w:color="auto"/>
                    <w:right w:val="none" w:sz="0" w:space="0" w:color="auto"/>
                  </w:divBdr>
                  <w:divsChild>
                    <w:div w:id="807893742">
                      <w:marLeft w:val="0"/>
                      <w:marRight w:val="0"/>
                      <w:marTop w:val="0"/>
                      <w:marBottom w:val="0"/>
                      <w:divBdr>
                        <w:top w:val="none" w:sz="0" w:space="0" w:color="auto"/>
                        <w:left w:val="none" w:sz="0" w:space="0" w:color="auto"/>
                        <w:bottom w:val="none" w:sz="0" w:space="0" w:color="auto"/>
                        <w:right w:val="none" w:sz="0" w:space="0" w:color="auto"/>
                      </w:divBdr>
                    </w:div>
                  </w:divsChild>
                </w:div>
                <w:div w:id="749280046">
                  <w:marLeft w:val="0"/>
                  <w:marRight w:val="0"/>
                  <w:marTop w:val="0"/>
                  <w:marBottom w:val="0"/>
                  <w:divBdr>
                    <w:top w:val="none" w:sz="0" w:space="0" w:color="auto"/>
                    <w:left w:val="none" w:sz="0" w:space="0" w:color="auto"/>
                    <w:bottom w:val="none" w:sz="0" w:space="0" w:color="auto"/>
                    <w:right w:val="none" w:sz="0" w:space="0" w:color="auto"/>
                  </w:divBdr>
                  <w:divsChild>
                    <w:div w:id="579563712">
                      <w:marLeft w:val="0"/>
                      <w:marRight w:val="0"/>
                      <w:marTop w:val="0"/>
                      <w:marBottom w:val="0"/>
                      <w:divBdr>
                        <w:top w:val="none" w:sz="0" w:space="0" w:color="auto"/>
                        <w:left w:val="none" w:sz="0" w:space="0" w:color="auto"/>
                        <w:bottom w:val="none" w:sz="0" w:space="0" w:color="auto"/>
                        <w:right w:val="none" w:sz="0" w:space="0" w:color="auto"/>
                      </w:divBdr>
                    </w:div>
                  </w:divsChild>
                </w:div>
                <w:div w:id="750808128">
                  <w:marLeft w:val="0"/>
                  <w:marRight w:val="0"/>
                  <w:marTop w:val="0"/>
                  <w:marBottom w:val="0"/>
                  <w:divBdr>
                    <w:top w:val="none" w:sz="0" w:space="0" w:color="auto"/>
                    <w:left w:val="none" w:sz="0" w:space="0" w:color="auto"/>
                    <w:bottom w:val="none" w:sz="0" w:space="0" w:color="auto"/>
                    <w:right w:val="none" w:sz="0" w:space="0" w:color="auto"/>
                  </w:divBdr>
                  <w:divsChild>
                    <w:div w:id="84805890">
                      <w:marLeft w:val="0"/>
                      <w:marRight w:val="0"/>
                      <w:marTop w:val="0"/>
                      <w:marBottom w:val="0"/>
                      <w:divBdr>
                        <w:top w:val="none" w:sz="0" w:space="0" w:color="auto"/>
                        <w:left w:val="none" w:sz="0" w:space="0" w:color="auto"/>
                        <w:bottom w:val="none" w:sz="0" w:space="0" w:color="auto"/>
                        <w:right w:val="none" w:sz="0" w:space="0" w:color="auto"/>
                      </w:divBdr>
                    </w:div>
                  </w:divsChild>
                </w:div>
                <w:div w:id="815798901">
                  <w:marLeft w:val="0"/>
                  <w:marRight w:val="0"/>
                  <w:marTop w:val="0"/>
                  <w:marBottom w:val="0"/>
                  <w:divBdr>
                    <w:top w:val="none" w:sz="0" w:space="0" w:color="auto"/>
                    <w:left w:val="none" w:sz="0" w:space="0" w:color="auto"/>
                    <w:bottom w:val="none" w:sz="0" w:space="0" w:color="auto"/>
                    <w:right w:val="none" w:sz="0" w:space="0" w:color="auto"/>
                  </w:divBdr>
                  <w:divsChild>
                    <w:div w:id="80878271">
                      <w:marLeft w:val="0"/>
                      <w:marRight w:val="0"/>
                      <w:marTop w:val="0"/>
                      <w:marBottom w:val="0"/>
                      <w:divBdr>
                        <w:top w:val="none" w:sz="0" w:space="0" w:color="auto"/>
                        <w:left w:val="none" w:sz="0" w:space="0" w:color="auto"/>
                        <w:bottom w:val="none" w:sz="0" w:space="0" w:color="auto"/>
                        <w:right w:val="none" w:sz="0" w:space="0" w:color="auto"/>
                      </w:divBdr>
                    </w:div>
                  </w:divsChild>
                </w:div>
                <w:div w:id="923488010">
                  <w:marLeft w:val="0"/>
                  <w:marRight w:val="0"/>
                  <w:marTop w:val="0"/>
                  <w:marBottom w:val="0"/>
                  <w:divBdr>
                    <w:top w:val="none" w:sz="0" w:space="0" w:color="auto"/>
                    <w:left w:val="none" w:sz="0" w:space="0" w:color="auto"/>
                    <w:bottom w:val="none" w:sz="0" w:space="0" w:color="auto"/>
                    <w:right w:val="none" w:sz="0" w:space="0" w:color="auto"/>
                  </w:divBdr>
                  <w:divsChild>
                    <w:div w:id="1344669711">
                      <w:marLeft w:val="0"/>
                      <w:marRight w:val="0"/>
                      <w:marTop w:val="0"/>
                      <w:marBottom w:val="0"/>
                      <w:divBdr>
                        <w:top w:val="none" w:sz="0" w:space="0" w:color="auto"/>
                        <w:left w:val="none" w:sz="0" w:space="0" w:color="auto"/>
                        <w:bottom w:val="none" w:sz="0" w:space="0" w:color="auto"/>
                        <w:right w:val="none" w:sz="0" w:space="0" w:color="auto"/>
                      </w:divBdr>
                    </w:div>
                  </w:divsChild>
                </w:div>
                <w:div w:id="946540241">
                  <w:marLeft w:val="0"/>
                  <w:marRight w:val="0"/>
                  <w:marTop w:val="0"/>
                  <w:marBottom w:val="0"/>
                  <w:divBdr>
                    <w:top w:val="none" w:sz="0" w:space="0" w:color="auto"/>
                    <w:left w:val="none" w:sz="0" w:space="0" w:color="auto"/>
                    <w:bottom w:val="none" w:sz="0" w:space="0" w:color="auto"/>
                    <w:right w:val="none" w:sz="0" w:space="0" w:color="auto"/>
                  </w:divBdr>
                  <w:divsChild>
                    <w:div w:id="1969316182">
                      <w:marLeft w:val="0"/>
                      <w:marRight w:val="0"/>
                      <w:marTop w:val="0"/>
                      <w:marBottom w:val="0"/>
                      <w:divBdr>
                        <w:top w:val="none" w:sz="0" w:space="0" w:color="auto"/>
                        <w:left w:val="none" w:sz="0" w:space="0" w:color="auto"/>
                        <w:bottom w:val="none" w:sz="0" w:space="0" w:color="auto"/>
                        <w:right w:val="none" w:sz="0" w:space="0" w:color="auto"/>
                      </w:divBdr>
                    </w:div>
                  </w:divsChild>
                </w:div>
                <w:div w:id="998575305">
                  <w:marLeft w:val="0"/>
                  <w:marRight w:val="0"/>
                  <w:marTop w:val="0"/>
                  <w:marBottom w:val="0"/>
                  <w:divBdr>
                    <w:top w:val="none" w:sz="0" w:space="0" w:color="auto"/>
                    <w:left w:val="none" w:sz="0" w:space="0" w:color="auto"/>
                    <w:bottom w:val="none" w:sz="0" w:space="0" w:color="auto"/>
                    <w:right w:val="none" w:sz="0" w:space="0" w:color="auto"/>
                  </w:divBdr>
                  <w:divsChild>
                    <w:div w:id="1092043015">
                      <w:marLeft w:val="0"/>
                      <w:marRight w:val="0"/>
                      <w:marTop w:val="0"/>
                      <w:marBottom w:val="0"/>
                      <w:divBdr>
                        <w:top w:val="none" w:sz="0" w:space="0" w:color="auto"/>
                        <w:left w:val="none" w:sz="0" w:space="0" w:color="auto"/>
                        <w:bottom w:val="none" w:sz="0" w:space="0" w:color="auto"/>
                        <w:right w:val="none" w:sz="0" w:space="0" w:color="auto"/>
                      </w:divBdr>
                    </w:div>
                  </w:divsChild>
                </w:div>
                <w:div w:id="1002658894">
                  <w:marLeft w:val="0"/>
                  <w:marRight w:val="0"/>
                  <w:marTop w:val="0"/>
                  <w:marBottom w:val="0"/>
                  <w:divBdr>
                    <w:top w:val="none" w:sz="0" w:space="0" w:color="auto"/>
                    <w:left w:val="none" w:sz="0" w:space="0" w:color="auto"/>
                    <w:bottom w:val="none" w:sz="0" w:space="0" w:color="auto"/>
                    <w:right w:val="none" w:sz="0" w:space="0" w:color="auto"/>
                  </w:divBdr>
                  <w:divsChild>
                    <w:div w:id="980815921">
                      <w:marLeft w:val="0"/>
                      <w:marRight w:val="0"/>
                      <w:marTop w:val="0"/>
                      <w:marBottom w:val="0"/>
                      <w:divBdr>
                        <w:top w:val="none" w:sz="0" w:space="0" w:color="auto"/>
                        <w:left w:val="none" w:sz="0" w:space="0" w:color="auto"/>
                        <w:bottom w:val="none" w:sz="0" w:space="0" w:color="auto"/>
                        <w:right w:val="none" w:sz="0" w:space="0" w:color="auto"/>
                      </w:divBdr>
                    </w:div>
                  </w:divsChild>
                </w:div>
                <w:div w:id="1052387629">
                  <w:marLeft w:val="0"/>
                  <w:marRight w:val="0"/>
                  <w:marTop w:val="0"/>
                  <w:marBottom w:val="0"/>
                  <w:divBdr>
                    <w:top w:val="none" w:sz="0" w:space="0" w:color="auto"/>
                    <w:left w:val="none" w:sz="0" w:space="0" w:color="auto"/>
                    <w:bottom w:val="none" w:sz="0" w:space="0" w:color="auto"/>
                    <w:right w:val="none" w:sz="0" w:space="0" w:color="auto"/>
                  </w:divBdr>
                  <w:divsChild>
                    <w:div w:id="1513837332">
                      <w:marLeft w:val="0"/>
                      <w:marRight w:val="0"/>
                      <w:marTop w:val="0"/>
                      <w:marBottom w:val="0"/>
                      <w:divBdr>
                        <w:top w:val="none" w:sz="0" w:space="0" w:color="auto"/>
                        <w:left w:val="none" w:sz="0" w:space="0" w:color="auto"/>
                        <w:bottom w:val="none" w:sz="0" w:space="0" w:color="auto"/>
                        <w:right w:val="none" w:sz="0" w:space="0" w:color="auto"/>
                      </w:divBdr>
                    </w:div>
                  </w:divsChild>
                </w:div>
                <w:div w:id="1075125932">
                  <w:marLeft w:val="0"/>
                  <w:marRight w:val="0"/>
                  <w:marTop w:val="0"/>
                  <w:marBottom w:val="0"/>
                  <w:divBdr>
                    <w:top w:val="none" w:sz="0" w:space="0" w:color="auto"/>
                    <w:left w:val="none" w:sz="0" w:space="0" w:color="auto"/>
                    <w:bottom w:val="none" w:sz="0" w:space="0" w:color="auto"/>
                    <w:right w:val="none" w:sz="0" w:space="0" w:color="auto"/>
                  </w:divBdr>
                  <w:divsChild>
                    <w:div w:id="586308302">
                      <w:marLeft w:val="0"/>
                      <w:marRight w:val="0"/>
                      <w:marTop w:val="0"/>
                      <w:marBottom w:val="0"/>
                      <w:divBdr>
                        <w:top w:val="none" w:sz="0" w:space="0" w:color="auto"/>
                        <w:left w:val="none" w:sz="0" w:space="0" w:color="auto"/>
                        <w:bottom w:val="none" w:sz="0" w:space="0" w:color="auto"/>
                        <w:right w:val="none" w:sz="0" w:space="0" w:color="auto"/>
                      </w:divBdr>
                    </w:div>
                  </w:divsChild>
                </w:div>
                <w:div w:id="1114640585">
                  <w:marLeft w:val="0"/>
                  <w:marRight w:val="0"/>
                  <w:marTop w:val="0"/>
                  <w:marBottom w:val="0"/>
                  <w:divBdr>
                    <w:top w:val="none" w:sz="0" w:space="0" w:color="auto"/>
                    <w:left w:val="none" w:sz="0" w:space="0" w:color="auto"/>
                    <w:bottom w:val="none" w:sz="0" w:space="0" w:color="auto"/>
                    <w:right w:val="none" w:sz="0" w:space="0" w:color="auto"/>
                  </w:divBdr>
                  <w:divsChild>
                    <w:div w:id="1814986459">
                      <w:marLeft w:val="0"/>
                      <w:marRight w:val="0"/>
                      <w:marTop w:val="0"/>
                      <w:marBottom w:val="0"/>
                      <w:divBdr>
                        <w:top w:val="none" w:sz="0" w:space="0" w:color="auto"/>
                        <w:left w:val="none" w:sz="0" w:space="0" w:color="auto"/>
                        <w:bottom w:val="none" w:sz="0" w:space="0" w:color="auto"/>
                        <w:right w:val="none" w:sz="0" w:space="0" w:color="auto"/>
                      </w:divBdr>
                    </w:div>
                  </w:divsChild>
                </w:div>
                <w:div w:id="1133518266">
                  <w:marLeft w:val="0"/>
                  <w:marRight w:val="0"/>
                  <w:marTop w:val="0"/>
                  <w:marBottom w:val="0"/>
                  <w:divBdr>
                    <w:top w:val="none" w:sz="0" w:space="0" w:color="auto"/>
                    <w:left w:val="none" w:sz="0" w:space="0" w:color="auto"/>
                    <w:bottom w:val="none" w:sz="0" w:space="0" w:color="auto"/>
                    <w:right w:val="none" w:sz="0" w:space="0" w:color="auto"/>
                  </w:divBdr>
                  <w:divsChild>
                    <w:div w:id="1919902015">
                      <w:marLeft w:val="0"/>
                      <w:marRight w:val="0"/>
                      <w:marTop w:val="0"/>
                      <w:marBottom w:val="0"/>
                      <w:divBdr>
                        <w:top w:val="none" w:sz="0" w:space="0" w:color="auto"/>
                        <w:left w:val="none" w:sz="0" w:space="0" w:color="auto"/>
                        <w:bottom w:val="none" w:sz="0" w:space="0" w:color="auto"/>
                        <w:right w:val="none" w:sz="0" w:space="0" w:color="auto"/>
                      </w:divBdr>
                    </w:div>
                  </w:divsChild>
                </w:div>
                <w:div w:id="1145046954">
                  <w:marLeft w:val="0"/>
                  <w:marRight w:val="0"/>
                  <w:marTop w:val="0"/>
                  <w:marBottom w:val="0"/>
                  <w:divBdr>
                    <w:top w:val="none" w:sz="0" w:space="0" w:color="auto"/>
                    <w:left w:val="none" w:sz="0" w:space="0" w:color="auto"/>
                    <w:bottom w:val="none" w:sz="0" w:space="0" w:color="auto"/>
                    <w:right w:val="none" w:sz="0" w:space="0" w:color="auto"/>
                  </w:divBdr>
                  <w:divsChild>
                    <w:div w:id="2008555837">
                      <w:marLeft w:val="0"/>
                      <w:marRight w:val="0"/>
                      <w:marTop w:val="0"/>
                      <w:marBottom w:val="0"/>
                      <w:divBdr>
                        <w:top w:val="none" w:sz="0" w:space="0" w:color="auto"/>
                        <w:left w:val="none" w:sz="0" w:space="0" w:color="auto"/>
                        <w:bottom w:val="none" w:sz="0" w:space="0" w:color="auto"/>
                        <w:right w:val="none" w:sz="0" w:space="0" w:color="auto"/>
                      </w:divBdr>
                    </w:div>
                  </w:divsChild>
                </w:div>
                <w:div w:id="1177381106">
                  <w:marLeft w:val="0"/>
                  <w:marRight w:val="0"/>
                  <w:marTop w:val="0"/>
                  <w:marBottom w:val="0"/>
                  <w:divBdr>
                    <w:top w:val="none" w:sz="0" w:space="0" w:color="auto"/>
                    <w:left w:val="none" w:sz="0" w:space="0" w:color="auto"/>
                    <w:bottom w:val="none" w:sz="0" w:space="0" w:color="auto"/>
                    <w:right w:val="none" w:sz="0" w:space="0" w:color="auto"/>
                  </w:divBdr>
                  <w:divsChild>
                    <w:div w:id="836964051">
                      <w:marLeft w:val="0"/>
                      <w:marRight w:val="0"/>
                      <w:marTop w:val="0"/>
                      <w:marBottom w:val="0"/>
                      <w:divBdr>
                        <w:top w:val="none" w:sz="0" w:space="0" w:color="auto"/>
                        <w:left w:val="none" w:sz="0" w:space="0" w:color="auto"/>
                        <w:bottom w:val="none" w:sz="0" w:space="0" w:color="auto"/>
                        <w:right w:val="none" w:sz="0" w:space="0" w:color="auto"/>
                      </w:divBdr>
                    </w:div>
                  </w:divsChild>
                </w:div>
                <w:div w:id="1220168760">
                  <w:marLeft w:val="0"/>
                  <w:marRight w:val="0"/>
                  <w:marTop w:val="0"/>
                  <w:marBottom w:val="0"/>
                  <w:divBdr>
                    <w:top w:val="none" w:sz="0" w:space="0" w:color="auto"/>
                    <w:left w:val="none" w:sz="0" w:space="0" w:color="auto"/>
                    <w:bottom w:val="none" w:sz="0" w:space="0" w:color="auto"/>
                    <w:right w:val="none" w:sz="0" w:space="0" w:color="auto"/>
                  </w:divBdr>
                  <w:divsChild>
                    <w:div w:id="987512998">
                      <w:marLeft w:val="0"/>
                      <w:marRight w:val="0"/>
                      <w:marTop w:val="0"/>
                      <w:marBottom w:val="0"/>
                      <w:divBdr>
                        <w:top w:val="none" w:sz="0" w:space="0" w:color="auto"/>
                        <w:left w:val="none" w:sz="0" w:space="0" w:color="auto"/>
                        <w:bottom w:val="none" w:sz="0" w:space="0" w:color="auto"/>
                        <w:right w:val="none" w:sz="0" w:space="0" w:color="auto"/>
                      </w:divBdr>
                    </w:div>
                  </w:divsChild>
                </w:div>
                <w:div w:id="1237471968">
                  <w:marLeft w:val="0"/>
                  <w:marRight w:val="0"/>
                  <w:marTop w:val="0"/>
                  <w:marBottom w:val="0"/>
                  <w:divBdr>
                    <w:top w:val="none" w:sz="0" w:space="0" w:color="auto"/>
                    <w:left w:val="none" w:sz="0" w:space="0" w:color="auto"/>
                    <w:bottom w:val="none" w:sz="0" w:space="0" w:color="auto"/>
                    <w:right w:val="none" w:sz="0" w:space="0" w:color="auto"/>
                  </w:divBdr>
                </w:div>
                <w:div w:id="1240599834">
                  <w:marLeft w:val="0"/>
                  <w:marRight w:val="0"/>
                  <w:marTop w:val="0"/>
                  <w:marBottom w:val="0"/>
                  <w:divBdr>
                    <w:top w:val="none" w:sz="0" w:space="0" w:color="auto"/>
                    <w:left w:val="none" w:sz="0" w:space="0" w:color="auto"/>
                    <w:bottom w:val="none" w:sz="0" w:space="0" w:color="auto"/>
                    <w:right w:val="none" w:sz="0" w:space="0" w:color="auto"/>
                  </w:divBdr>
                  <w:divsChild>
                    <w:div w:id="1317107305">
                      <w:marLeft w:val="0"/>
                      <w:marRight w:val="0"/>
                      <w:marTop w:val="0"/>
                      <w:marBottom w:val="0"/>
                      <w:divBdr>
                        <w:top w:val="none" w:sz="0" w:space="0" w:color="auto"/>
                        <w:left w:val="none" w:sz="0" w:space="0" w:color="auto"/>
                        <w:bottom w:val="none" w:sz="0" w:space="0" w:color="auto"/>
                        <w:right w:val="none" w:sz="0" w:space="0" w:color="auto"/>
                      </w:divBdr>
                    </w:div>
                  </w:divsChild>
                </w:div>
                <w:div w:id="1373767618">
                  <w:marLeft w:val="0"/>
                  <w:marRight w:val="0"/>
                  <w:marTop w:val="0"/>
                  <w:marBottom w:val="0"/>
                  <w:divBdr>
                    <w:top w:val="none" w:sz="0" w:space="0" w:color="auto"/>
                    <w:left w:val="none" w:sz="0" w:space="0" w:color="auto"/>
                    <w:bottom w:val="none" w:sz="0" w:space="0" w:color="auto"/>
                    <w:right w:val="none" w:sz="0" w:space="0" w:color="auto"/>
                  </w:divBdr>
                  <w:divsChild>
                    <w:div w:id="1513569700">
                      <w:marLeft w:val="0"/>
                      <w:marRight w:val="0"/>
                      <w:marTop w:val="0"/>
                      <w:marBottom w:val="0"/>
                      <w:divBdr>
                        <w:top w:val="none" w:sz="0" w:space="0" w:color="auto"/>
                        <w:left w:val="none" w:sz="0" w:space="0" w:color="auto"/>
                        <w:bottom w:val="none" w:sz="0" w:space="0" w:color="auto"/>
                        <w:right w:val="none" w:sz="0" w:space="0" w:color="auto"/>
                      </w:divBdr>
                    </w:div>
                  </w:divsChild>
                </w:div>
                <w:div w:id="1406487773">
                  <w:marLeft w:val="0"/>
                  <w:marRight w:val="0"/>
                  <w:marTop w:val="0"/>
                  <w:marBottom w:val="0"/>
                  <w:divBdr>
                    <w:top w:val="none" w:sz="0" w:space="0" w:color="auto"/>
                    <w:left w:val="none" w:sz="0" w:space="0" w:color="auto"/>
                    <w:bottom w:val="none" w:sz="0" w:space="0" w:color="auto"/>
                    <w:right w:val="none" w:sz="0" w:space="0" w:color="auto"/>
                  </w:divBdr>
                  <w:divsChild>
                    <w:div w:id="2048334311">
                      <w:marLeft w:val="0"/>
                      <w:marRight w:val="0"/>
                      <w:marTop w:val="0"/>
                      <w:marBottom w:val="0"/>
                      <w:divBdr>
                        <w:top w:val="none" w:sz="0" w:space="0" w:color="auto"/>
                        <w:left w:val="none" w:sz="0" w:space="0" w:color="auto"/>
                        <w:bottom w:val="none" w:sz="0" w:space="0" w:color="auto"/>
                        <w:right w:val="none" w:sz="0" w:space="0" w:color="auto"/>
                      </w:divBdr>
                    </w:div>
                  </w:divsChild>
                </w:div>
                <w:div w:id="1407655086">
                  <w:marLeft w:val="0"/>
                  <w:marRight w:val="0"/>
                  <w:marTop w:val="0"/>
                  <w:marBottom w:val="0"/>
                  <w:divBdr>
                    <w:top w:val="none" w:sz="0" w:space="0" w:color="auto"/>
                    <w:left w:val="none" w:sz="0" w:space="0" w:color="auto"/>
                    <w:bottom w:val="none" w:sz="0" w:space="0" w:color="auto"/>
                    <w:right w:val="none" w:sz="0" w:space="0" w:color="auto"/>
                  </w:divBdr>
                  <w:divsChild>
                    <w:div w:id="402680591">
                      <w:marLeft w:val="0"/>
                      <w:marRight w:val="0"/>
                      <w:marTop w:val="0"/>
                      <w:marBottom w:val="0"/>
                      <w:divBdr>
                        <w:top w:val="none" w:sz="0" w:space="0" w:color="auto"/>
                        <w:left w:val="none" w:sz="0" w:space="0" w:color="auto"/>
                        <w:bottom w:val="none" w:sz="0" w:space="0" w:color="auto"/>
                        <w:right w:val="none" w:sz="0" w:space="0" w:color="auto"/>
                      </w:divBdr>
                    </w:div>
                  </w:divsChild>
                </w:div>
                <w:div w:id="1439060790">
                  <w:marLeft w:val="0"/>
                  <w:marRight w:val="0"/>
                  <w:marTop w:val="0"/>
                  <w:marBottom w:val="0"/>
                  <w:divBdr>
                    <w:top w:val="none" w:sz="0" w:space="0" w:color="auto"/>
                    <w:left w:val="none" w:sz="0" w:space="0" w:color="auto"/>
                    <w:bottom w:val="none" w:sz="0" w:space="0" w:color="auto"/>
                    <w:right w:val="none" w:sz="0" w:space="0" w:color="auto"/>
                  </w:divBdr>
                  <w:divsChild>
                    <w:div w:id="2082292349">
                      <w:marLeft w:val="0"/>
                      <w:marRight w:val="0"/>
                      <w:marTop w:val="0"/>
                      <w:marBottom w:val="0"/>
                      <w:divBdr>
                        <w:top w:val="none" w:sz="0" w:space="0" w:color="auto"/>
                        <w:left w:val="none" w:sz="0" w:space="0" w:color="auto"/>
                        <w:bottom w:val="none" w:sz="0" w:space="0" w:color="auto"/>
                        <w:right w:val="none" w:sz="0" w:space="0" w:color="auto"/>
                      </w:divBdr>
                    </w:div>
                  </w:divsChild>
                </w:div>
                <w:div w:id="1495027039">
                  <w:marLeft w:val="0"/>
                  <w:marRight w:val="0"/>
                  <w:marTop w:val="0"/>
                  <w:marBottom w:val="0"/>
                  <w:divBdr>
                    <w:top w:val="none" w:sz="0" w:space="0" w:color="auto"/>
                    <w:left w:val="none" w:sz="0" w:space="0" w:color="auto"/>
                    <w:bottom w:val="none" w:sz="0" w:space="0" w:color="auto"/>
                    <w:right w:val="none" w:sz="0" w:space="0" w:color="auto"/>
                  </w:divBdr>
                  <w:divsChild>
                    <w:div w:id="1455636830">
                      <w:marLeft w:val="0"/>
                      <w:marRight w:val="0"/>
                      <w:marTop w:val="0"/>
                      <w:marBottom w:val="0"/>
                      <w:divBdr>
                        <w:top w:val="none" w:sz="0" w:space="0" w:color="auto"/>
                        <w:left w:val="none" w:sz="0" w:space="0" w:color="auto"/>
                        <w:bottom w:val="none" w:sz="0" w:space="0" w:color="auto"/>
                        <w:right w:val="none" w:sz="0" w:space="0" w:color="auto"/>
                      </w:divBdr>
                    </w:div>
                  </w:divsChild>
                </w:div>
                <w:div w:id="1521552102">
                  <w:marLeft w:val="0"/>
                  <w:marRight w:val="0"/>
                  <w:marTop w:val="0"/>
                  <w:marBottom w:val="0"/>
                  <w:divBdr>
                    <w:top w:val="none" w:sz="0" w:space="0" w:color="auto"/>
                    <w:left w:val="none" w:sz="0" w:space="0" w:color="auto"/>
                    <w:bottom w:val="none" w:sz="0" w:space="0" w:color="auto"/>
                    <w:right w:val="none" w:sz="0" w:space="0" w:color="auto"/>
                  </w:divBdr>
                  <w:divsChild>
                    <w:div w:id="884827502">
                      <w:marLeft w:val="0"/>
                      <w:marRight w:val="0"/>
                      <w:marTop w:val="0"/>
                      <w:marBottom w:val="0"/>
                      <w:divBdr>
                        <w:top w:val="none" w:sz="0" w:space="0" w:color="auto"/>
                        <w:left w:val="none" w:sz="0" w:space="0" w:color="auto"/>
                        <w:bottom w:val="none" w:sz="0" w:space="0" w:color="auto"/>
                        <w:right w:val="none" w:sz="0" w:space="0" w:color="auto"/>
                      </w:divBdr>
                    </w:div>
                  </w:divsChild>
                </w:div>
                <w:div w:id="1570535331">
                  <w:marLeft w:val="0"/>
                  <w:marRight w:val="0"/>
                  <w:marTop w:val="0"/>
                  <w:marBottom w:val="0"/>
                  <w:divBdr>
                    <w:top w:val="none" w:sz="0" w:space="0" w:color="auto"/>
                    <w:left w:val="none" w:sz="0" w:space="0" w:color="auto"/>
                    <w:bottom w:val="none" w:sz="0" w:space="0" w:color="auto"/>
                    <w:right w:val="none" w:sz="0" w:space="0" w:color="auto"/>
                  </w:divBdr>
                  <w:divsChild>
                    <w:div w:id="1369335354">
                      <w:marLeft w:val="0"/>
                      <w:marRight w:val="0"/>
                      <w:marTop w:val="0"/>
                      <w:marBottom w:val="0"/>
                      <w:divBdr>
                        <w:top w:val="none" w:sz="0" w:space="0" w:color="auto"/>
                        <w:left w:val="none" w:sz="0" w:space="0" w:color="auto"/>
                        <w:bottom w:val="none" w:sz="0" w:space="0" w:color="auto"/>
                        <w:right w:val="none" w:sz="0" w:space="0" w:color="auto"/>
                      </w:divBdr>
                    </w:div>
                  </w:divsChild>
                </w:div>
                <w:div w:id="1571960593">
                  <w:marLeft w:val="0"/>
                  <w:marRight w:val="0"/>
                  <w:marTop w:val="0"/>
                  <w:marBottom w:val="0"/>
                  <w:divBdr>
                    <w:top w:val="none" w:sz="0" w:space="0" w:color="auto"/>
                    <w:left w:val="none" w:sz="0" w:space="0" w:color="auto"/>
                    <w:bottom w:val="none" w:sz="0" w:space="0" w:color="auto"/>
                    <w:right w:val="none" w:sz="0" w:space="0" w:color="auto"/>
                  </w:divBdr>
                  <w:divsChild>
                    <w:div w:id="1776092126">
                      <w:marLeft w:val="0"/>
                      <w:marRight w:val="0"/>
                      <w:marTop w:val="0"/>
                      <w:marBottom w:val="0"/>
                      <w:divBdr>
                        <w:top w:val="none" w:sz="0" w:space="0" w:color="auto"/>
                        <w:left w:val="none" w:sz="0" w:space="0" w:color="auto"/>
                        <w:bottom w:val="none" w:sz="0" w:space="0" w:color="auto"/>
                        <w:right w:val="none" w:sz="0" w:space="0" w:color="auto"/>
                      </w:divBdr>
                    </w:div>
                  </w:divsChild>
                </w:div>
                <w:div w:id="1623919892">
                  <w:marLeft w:val="0"/>
                  <w:marRight w:val="0"/>
                  <w:marTop w:val="0"/>
                  <w:marBottom w:val="0"/>
                  <w:divBdr>
                    <w:top w:val="none" w:sz="0" w:space="0" w:color="auto"/>
                    <w:left w:val="none" w:sz="0" w:space="0" w:color="auto"/>
                    <w:bottom w:val="none" w:sz="0" w:space="0" w:color="auto"/>
                    <w:right w:val="none" w:sz="0" w:space="0" w:color="auto"/>
                  </w:divBdr>
                  <w:divsChild>
                    <w:div w:id="1706559821">
                      <w:marLeft w:val="0"/>
                      <w:marRight w:val="0"/>
                      <w:marTop w:val="0"/>
                      <w:marBottom w:val="0"/>
                      <w:divBdr>
                        <w:top w:val="none" w:sz="0" w:space="0" w:color="auto"/>
                        <w:left w:val="none" w:sz="0" w:space="0" w:color="auto"/>
                        <w:bottom w:val="none" w:sz="0" w:space="0" w:color="auto"/>
                        <w:right w:val="none" w:sz="0" w:space="0" w:color="auto"/>
                      </w:divBdr>
                    </w:div>
                  </w:divsChild>
                </w:div>
                <w:div w:id="1625766257">
                  <w:marLeft w:val="0"/>
                  <w:marRight w:val="0"/>
                  <w:marTop w:val="0"/>
                  <w:marBottom w:val="0"/>
                  <w:divBdr>
                    <w:top w:val="none" w:sz="0" w:space="0" w:color="auto"/>
                    <w:left w:val="none" w:sz="0" w:space="0" w:color="auto"/>
                    <w:bottom w:val="none" w:sz="0" w:space="0" w:color="auto"/>
                    <w:right w:val="none" w:sz="0" w:space="0" w:color="auto"/>
                  </w:divBdr>
                  <w:divsChild>
                    <w:div w:id="1229614997">
                      <w:marLeft w:val="0"/>
                      <w:marRight w:val="0"/>
                      <w:marTop w:val="0"/>
                      <w:marBottom w:val="0"/>
                      <w:divBdr>
                        <w:top w:val="none" w:sz="0" w:space="0" w:color="auto"/>
                        <w:left w:val="none" w:sz="0" w:space="0" w:color="auto"/>
                        <w:bottom w:val="none" w:sz="0" w:space="0" w:color="auto"/>
                        <w:right w:val="none" w:sz="0" w:space="0" w:color="auto"/>
                      </w:divBdr>
                    </w:div>
                  </w:divsChild>
                </w:div>
                <w:div w:id="1655138338">
                  <w:marLeft w:val="0"/>
                  <w:marRight w:val="0"/>
                  <w:marTop w:val="0"/>
                  <w:marBottom w:val="0"/>
                  <w:divBdr>
                    <w:top w:val="none" w:sz="0" w:space="0" w:color="auto"/>
                    <w:left w:val="none" w:sz="0" w:space="0" w:color="auto"/>
                    <w:bottom w:val="none" w:sz="0" w:space="0" w:color="auto"/>
                    <w:right w:val="none" w:sz="0" w:space="0" w:color="auto"/>
                  </w:divBdr>
                  <w:divsChild>
                    <w:div w:id="1643464411">
                      <w:marLeft w:val="0"/>
                      <w:marRight w:val="0"/>
                      <w:marTop w:val="0"/>
                      <w:marBottom w:val="0"/>
                      <w:divBdr>
                        <w:top w:val="none" w:sz="0" w:space="0" w:color="auto"/>
                        <w:left w:val="none" w:sz="0" w:space="0" w:color="auto"/>
                        <w:bottom w:val="none" w:sz="0" w:space="0" w:color="auto"/>
                        <w:right w:val="none" w:sz="0" w:space="0" w:color="auto"/>
                      </w:divBdr>
                    </w:div>
                  </w:divsChild>
                </w:div>
                <w:div w:id="1687824976">
                  <w:marLeft w:val="0"/>
                  <w:marRight w:val="0"/>
                  <w:marTop w:val="0"/>
                  <w:marBottom w:val="0"/>
                  <w:divBdr>
                    <w:top w:val="none" w:sz="0" w:space="0" w:color="auto"/>
                    <w:left w:val="none" w:sz="0" w:space="0" w:color="auto"/>
                    <w:bottom w:val="none" w:sz="0" w:space="0" w:color="auto"/>
                    <w:right w:val="none" w:sz="0" w:space="0" w:color="auto"/>
                  </w:divBdr>
                  <w:divsChild>
                    <w:div w:id="785075471">
                      <w:marLeft w:val="0"/>
                      <w:marRight w:val="0"/>
                      <w:marTop w:val="0"/>
                      <w:marBottom w:val="0"/>
                      <w:divBdr>
                        <w:top w:val="none" w:sz="0" w:space="0" w:color="auto"/>
                        <w:left w:val="none" w:sz="0" w:space="0" w:color="auto"/>
                        <w:bottom w:val="none" w:sz="0" w:space="0" w:color="auto"/>
                        <w:right w:val="none" w:sz="0" w:space="0" w:color="auto"/>
                      </w:divBdr>
                    </w:div>
                  </w:divsChild>
                </w:div>
                <w:div w:id="1728456254">
                  <w:marLeft w:val="0"/>
                  <w:marRight w:val="0"/>
                  <w:marTop w:val="0"/>
                  <w:marBottom w:val="0"/>
                  <w:divBdr>
                    <w:top w:val="none" w:sz="0" w:space="0" w:color="auto"/>
                    <w:left w:val="none" w:sz="0" w:space="0" w:color="auto"/>
                    <w:bottom w:val="none" w:sz="0" w:space="0" w:color="auto"/>
                    <w:right w:val="none" w:sz="0" w:space="0" w:color="auto"/>
                  </w:divBdr>
                  <w:divsChild>
                    <w:div w:id="1463114227">
                      <w:marLeft w:val="0"/>
                      <w:marRight w:val="0"/>
                      <w:marTop w:val="0"/>
                      <w:marBottom w:val="0"/>
                      <w:divBdr>
                        <w:top w:val="none" w:sz="0" w:space="0" w:color="auto"/>
                        <w:left w:val="none" w:sz="0" w:space="0" w:color="auto"/>
                        <w:bottom w:val="none" w:sz="0" w:space="0" w:color="auto"/>
                        <w:right w:val="none" w:sz="0" w:space="0" w:color="auto"/>
                      </w:divBdr>
                    </w:div>
                  </w:divsChild>
                </w:div>
                <w:div w:id="1732659350">
                  <w:marLeft w:val="0"/>
                  <w:marRight w:val="0"/>
                  <w:marTop w:val="0"/>
                  <w:marBottom w:val="0"/>
                  <w:divBdr>
                    <w:top w:val="none" w:sz="0" w:space="0" w:color="auto"/>
                    <w:left w:val="none" w:sz="0" w:space="0" w:color="auto"/>
                    <w:bottom w:val="none" w:sz="0" w:space="0" w:color="auto"/>
                    <w:right w:val="none" w:sz="0" w:space="0" w:color="auto"/>
                  </w:divBdr>
                  <w:divsChild>
                    <w:div w:id="1797722496">
                      <w:marLeft w:val="0"/>
                      <w:marRight w:val="0"/>
                      <w:marTop w:val="0"/>
                      <w:marBottom w:val="0"/>
                      <w:divBdr>
                        <w:top w:val="none" w:sz="0" w:space="0" w:color="auto"/>
                        <w:left w:val="none" w:sz="0" w:space="0" w:color="auto"/>
                        <w:bottom w:val="none" w:sz="0" w:space="0" w:color="auto"/>
                        <w:right w:val="none" w:sz="0" w:space="0" w:color="auto"/>
                      </w:divBdr>
                    </w:div>
                  </w:divsChild>
                </w:div>
                <w:div w:id="1734769575">
                  <w:marLeft w:val="0"/>
                  <w:marRight w:val="0"/>
                  <w:marTop w:val="0"/>
                  <w:marBottom w:val="0"/>
                  <w:divBdr>
                    <w:top w:val="none" w:sz="0" w:space="0" w:color="auto"/>
                    <w:left w:val="none" w:sz="0" w:space="0" w:color="auto"/>
                    <w:bottom w:val="none" w:sz="0" w:space="0" w:color="auto"/>
                    <w:right w:val="none" w:sz="0" w:space="0" w:color="auto"/>
                  </w:divBdr>
                  <w:divsChild>
                    <w:div w:id="1597523045">
                      <w:marLeft w:val="0"/>
                      <w:marRight w:val="0"/>
                      <w:marTop w:val="0"/>
                      <w:marBottom w:val="0"/>
                      <w:divBdr>
                        <w:top w:val="none" w:sz="0" w:space="0" w:color="auto"/>
                        <w:left w:val="none" w:sz="0" w:space="0" w:color="auto"/>
                        <w:bottom w:val="none" w:sz="0" w:space="0" w:color="auto"/>
                        <w:right w:val="none" w:sz="0" w:space="0" w:color="auto"/>
                      </w:divBdr>
                    </w:div>
                  </w:divsChild>
                </w:div>
                <w:div w:id="1745764279">
                  <w:marLeft w:val="0"/>
                  <w:marRight w:val="0"/>
                  <w:marTop w:val="0"/>
                  <w:marBottom w:val="0"/>
                  <w:divBdr>
                    <w:top w:val="none" w:sz="0" w:space="0" w:color="auto"/>
                    <w:left w:val="none" w:sz="0" w:space="0" w:color="auto"/>
                    <w:bottom w:val="none" w:sz="0" w:space="0" w:color="auto"/>
                    <w:right w:val="none" w:sz="0" w:space="0" w:color="auto"/>
                  </w:divBdr>
                  <w:divsChild>
                    <w:div w:id="2110464869">
                      <w:marLeft w:val="0"/>
                      <w:marRight w:val="0"/>
                      <w:marTop w:val="0"/>
                      <w:marBottom w:val="0"/>
                      <w:divBdr>
                        <w:top w:val="none" w:sz="0" w:space="0" w:color="auto"/>
                        <w:left w:val="none" w:sz="0" w:space="0" w:color="auto"/>
                        <w:bottom w:val="none" w:sz="0" w:space="0" w:color="auto"/>
                        <w:right w:val="none" w:sz="0" w:space="0" w:color="auto"/>
                      </w:divBdr>
                    </w:div>
                  </w:divsChild>
                </w:div>
                <w:div w:id="1793818314">
                  <w:marLeft w:val="0"/>
                  <w:marRight w:val="0"/>
                  <w:marTop w:val="0"/>
                  <w:marBottom w:val="0"/>
                  <w:divBdr>
                    <w:top w:val="none" w:sz="0" w:space="0" w:color="auto"/>
                    <w:left w:val="none" w:sz="0" w:space="0" w:color="auto"/>
                    <w:bottom w:val="none" w:sz="0" w:space="0" w:color="auto"/>
                    <w:right w:val="none" w:sz="0" w:space="0" w:color="auto"/>
                  </w:divBdr>
                  <w:divsChild>
                    <w:div w:id="2015840958">
                      <w:marLeft w:val="0"/>
                      <w:marRight w:val="0"/>
                      <w:marTop w:val="0"/>
                      <w:marBottom w:val="0"/>
                      <w:divBdr>
                        <w:top w:val="none" w:sz="0" w:space="0" w:color="auto"/>
                        <w:left w:val="none" w:sz="0" w:space="0" w:color="auto"/>
                        <w:bottom w:val="none" w:sz="0" w:space="0" w:color="auto"/>
                        <w:right w:val="none" w:sz="0" w:space="0" w:color="auto"/>
                      </w:divBdr>
                    </w:div>
                  </w:divsChild>
                </w:div>
                <w:div w:id="1807626768">
                  <w:marLeft w:val="0"/>
                  <w:marRight w:val="0"/>
                  <w:marTop w:val="0"/>
                  <w:marBottom w:val="0"/>
                  <w:divBdr>
                    <w:top w:val="none" w:sz="0" w:space="0" w:color="auto"/>
                    <w:left w:val="none" w:sz="0" w:space="0" w:color="auto"/>
                    <w:bottom w:val="none" w:sz="0" w:space="0" w:color="auto"/>
                    <w:right w:val="none" w:sz="0" w:space="0" w:color="auto"/>
                  </w:divBdr>
                  <w:divsChild>
                    <w:div w:id="680739527">
                      <w:marLeft w:val="0"/>
                      <w:marRight w:val="0"/>
                      <w:marTop w:val="0"/>
                      <w:marBottom w:val="0"/>
                      <w:divBdr>
                        <w:top w:val="none" w:sz="0" w:space="0" w:color="auto"/>
                        <w:left w:val="none" w:sz="0" w:space="0" w:color="auto"/>
                        <w:bottom w:val="none" w:sz="0" w:space="0" w:color="auto"/>
                        <w:right w:val="none" w:sz="0" w:space="0" w:color="auto"/>
                      </w:divBdr>
                    </w:div>
                  </w:divsChild>
                </w:div>
                <w:div w:id="1844006308">
                  <w:marLeft w:val="0"/>
                  <w:marRight w:val="0"/>
                  <w:marTop w:val="0"/>
                  <w:marBottom w:val="0"/>
                  <w:divBdr>
                    <w:top w:val="none" w:sz="0" w:space="0" w:color="auto"/>
                    <w:left w:val="none" w:sz="0" w:space="0" w:color="auto"/>
                    <w:bottom w:val="none" w:sz="0" w:space="0" w:color="auto"/>
                    <w:right w:val="none" w:sz="0" w:space="0" w:color="auto"/>
                  </w:divBdr>
                  <w:divsChild>
                    <w:div w:id="676154333">
                      <w:marLeft w:val="0"/>
                      <w:marRight w:val="0"/>
                      <w:marTop w:val="0"/>
                      <w:marBottom w:val="0"/>
                      <w:divBdr>
                        <w:top w:val="none" w:sz="0" w:space="0" w:color="auto"/>
                        <w:left w:val="none" w:sz="0" w:space="0" w:color="auto"/>
                        <w:bottom w:val="none" w:sz="0" w:space="0" w:color="auto"/>
                        <w:right w:val="none" w:sz="0" w:space="0" w:color="auto"/>
                      </w:divBdr>
                    </w:div>
                  </w:divsChild>
                </w:div>
                <w:div w:id="1855070206">
                  <w:marLeft w:val="0"/>
                  <w:marRight w:val="0"/>
                  <w:marTop w:val="0"/>
                  <w:marBottom w:val="0"/>
                  <w:divBdr>
                    <w:top w:val="none" w:sz="0" w:space="0" w:color="auto"/>
                    <w:left w:val="none" w:sz="0" w:space="0" w:color="auto"/>
                    <w:bottom w:val="none" w:sz="0" w:space="0" w:color="auto"/>
                    <w:right w:val="none" w:sz="0" w:space="0" w:color="auto"/>
                  </w:divBdr>
                  <w:divsChild>
                    <w:div w:id="740908031">
                      <w:marLeft w:val="0"/>
                      <w:marRight w:val="0"/>
                      <w:marTop w:val="0"/>
                      <w:marBottom w:val="0"/>
                      <w:divBdr>
                        <w:top w:val="none" w:sz="0" w:space="0" w:color="auto"/>
                        <w:left w:val="none" w:sz="0" w:space="0" w:color="auto"/>
                        <w:bottom w:val="none" w:sz="0" w:space="0" w:color="auto"/>
                        <w:right w:val="none" w:sz="0" w:space="0" w:color="auto"/>
                      </w:divBdr>
                    </w:div>
                  </w:divsChild>
                </w:div>
                <w:div w:id="1871802464">
                  <w:marLeft w:val="0"/>
                  <w:marRight w:val="0"/>
                  <w:marTop w:val="0"/>
                  <w:marBottom w:val="0"/>
                  <w:divBdr>
                    <w:top w:val="none" w:sz="0" w:space="0" w:color="auto"/>
                    <w:left w:val="none" w:sz="0" w:space="0" w:color="auto"/>
                    <w:bottom w:val="none" w:sz="0" w:space="0" w:color="auto"/>
                    <w:right w:val="none" w:sz="0" w:space="0" w:color="auto"/>
                  </w:divBdr>
                  <w:divsChild>
                    <w:div w:id="29260565">
                      <w:marLeft w:val="0"/>
                      <w:marRight w:val="0"/>
                      <w:marTop w:val="0"/>
                      <w:marBottom w:val="0"/>
                      <w:divBdr>
                        <w:top w:val="none" w:sz="0" w:space="0" w:color="auto"/>
                        <w:left w:val="none" w:sz="0" w:space="0" w:color="auto"/>
                        <w:bottom w:val="none" w:sz="0" w:space="0" w:color="auto"/>
                        <w:right w:val="none" w:sz="0" w:space="0" w:color="auto"/>
                      </w:divBdr>
                    </w:div>
                  </w:divsChild>
                </w:div>
                <w:div w:id="1943493400">
                  <w:marLeft w:val="0"/>
                  <w:marRight w:val="0"/>
                  <w:marTop w:val="0"/>
                  <w:marBottom w:val="0"/>
                  <w:divBdr>
                    <w:top w:val="none" w:sz="0" w:space="0" w:color="auto"/>
                    <w:left w:val="none" w:sz="0" w:space="0" w:color="auto"/>
                    <w:bottom w:val="none" w:sz="0" w:space="0" w:color="auto"/>
                    <w:right w:val="none" w:sz="0" w:space="0" w:color="auto"/>
                  </w:divBdr>
                  <w:divsChild>
                    <w:div w:id="2115511001">
                      <w:marLeft w:val="0"/>
                      <w:marRight w:val="0"/>
                      <w:marTop w:val="0"/>
                      <w:marBottom w:val="0"/>
                      <w:divBdr>
                        <w:top w:val="none" w:sz="0" w:space="0" w:color="auto"/>
                        <w:left w:val="none" w:sz="0" w:space="0" w:color="auto"/>
                        <w:bottom w:val="none" w:sz="0" w:space="0" w:color="auto"/>
                        <w:right w:val="none" w:sz="0" w:space="0" w:color="auto"/>
                      </w:divBdr>
                    </w:div>
                  </w:divsChild>
                </w:div>
                <w:div w:id="1982415792">
                  <w:marLeft w:val="0"/>
                  <w:marRight w:val="0"/>
                  <w:marTop w:val="0"/>
                  <w:marBottom w:val="0"/>
                  <w:divBdr>
                    <w:top w:val="none" w:sz="0" w:space="0" w:color="auto"/>
                    <w:left w:val="none" w:sz="0" w:space="0" w:color="auto"/>
                    <w:bottom w:val="none" w:sz="0" w:space="0" w:color="auto"/>
                    <w:right w:val="none" w:sz="0" w:space="0" w:color="auto"/>
                  </w:divBdr>
                  <w:divsChild>
                    <w:div w:id="1237204139">
                      <w:marLeft w:val="0"/>
                      <w:marRight w:val="0"/>
                      <w:marTop w:val="0"/>
                      <w:marBottom w:val="0"/>
                      <w:divBdr>
                        <w:top w:val="none" w:sz="0" w:space="0" w:color="auto"/>
                        <w:left w:val="none" w:sz="0" w:space="0" w:color="auto"/>
                        <w:bottom w:val="none" w:sz="0" w:space="0" w:color="auto"/>
                        <w:right w:val="none" w:sz="0" w:space="0" w:color="auto"/>
                      </w:divBdr>
                    </w:div>
                  </w:divsChild>
                </w:div>
                <w:div w:id="2013949192">
                  <w:marLeft w:val="0"/>
                  <w:marRight w:val="0"/>
                  <w:marTop w:val="0"/>
                  <w:marBottom w:val="0"/>
                  <w:divBdr>
                    <w:top w:val="none" w:sz="0" w:space="0" w:color="auto"/>
                    <w:left w:val="none" w:sz="0" w:space="0" w:color="auto"/>
                    <w:bottom w:val="none" w:sz="0" w:space="0" w:color="auto"/>
                    <w:right w:val="none" w:sz="0" w:space="0" w:color="auto"/>
                  </w:divBdr>
                  <w:divsChild>
                    <w:div w:id="1033268395">
                      <w:marLeft w:val="0"/>
                      <w:marRight w:val="0"/>
                      <w:marTop w:val="0"/>
                      <w:marBottom w:val="0"/>
                      <w:divBdr>
                        <w:top w:val="none" w:sz="0" w:space="0" w:color="auto"/>
                        <w:left w:val="none" w:sz="0" w:space="0" w:color="auto"/>
                        <w:bottom w:val="none" w:sz="0" w:space="0" w:color="auto"/>
                        <w:right w:val="none" w:sz="0" w:space="0" w:color="auto"/>
                      </w:divBdr>
                    </w:div>
                  </w:divsChild>
                </w:div>
                <w:div w:id="2101638483">
                  <w:marLeft w:val="0"/>
                  <w:marRight w:val="0"/>
                  <w:marTop w:val="0"/>
                  <w:marBottom w:val="0"/>
                  <w:divBdr>
                    <w:top w:val="none" w:sz="0" w:space="0" w:color="auto"/>
                    <w:left w:val="none" w:sz="0" w:space="0" w:color="auto"/>
                    <w:bottom w:val="none" w:sz="0" w:space="0" w:color="auto"/>
                    <w:right w:val="none" w:sz="0" w:space="0" w:color="auto"/>
                  </w:divBdr>
                  <w:divsChild>
                    <w:div w:id="17903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7559">
          <w:marLeft w:val="0"/>
          <w:marRight w:val="0"/>
          <w:marTop w:val="0"/>
          <w:marBottom w:val="0"/>
          <w:divBdr>
            <w:top w:val="none" w:sz="0" w:space="0" w:color="auto"/>
            <w:left w:val="none" w:sz="0" w:space="0" w:color="auto"/>
            <w:bottom w:val="none" w:sz="0" w:space="0" w:color="auto"/>
            <w:right w:val="none" w:sz="0" w:space="0" w:color="auto"/>
          </w:divBdr>
        </w:div>
        <w:div w:id="550848196">
          <w:marLeft w:val="0"/>
          <w:marRight w:val="0"/>
          <w:marTop w:val="0"/>
          <w:marBottom w:val="0"/>
          <w:divBdr>
            <w:top w:val="none" w:sz="0" w:space="0" w:color="auto"/>
            <w:left w:val="none" w:sz="0" w:space="0" w:color="auto"/>
            <w:bottom w:val="none" w:sz="0" w:space="0" w:color="auto"/>
            <w:right w:val="none" w:sz="0" w:space="0" w:color="auto"/>
          </w:divBdr>
        </w:div>
        <w:div w:id="592936433">
          <w:marLeft w:val="0"/>
          <w:marRight w:val="0"/>
          <w:marTop w:val="0"/>
          <w:marBottom w:val="0"/>
          <w:divBdr>
            <w:top w:val="none" w:sz="0" w:space="0" w:color="auto"/>
            <w:left w:val="none" w:sz="0" w:space="0" w:color="auto"/>
            <w:bottom w:val="none" w:sz="0" w:space="0" w:color="auto"/>
            <w:right w:val="none" w:sz="0" w:space="0" w:color="auto"/>
          </w:divBdr>
        </w:div>
        <w:div w:id="629016102">
          <w:marLeft w:val="0"/>
          <w:marRight w:val="0"/>
          <w:marTop w:val="0"/>
          <w:marBottom w:val="0"/>
          <w:divBdr>
            <w:top w:val="none" w:sz="0" w:space="0" w:color="auto"/>
            <w:left w:val="none" w:sz="0" w:space="0" w:color="auto"/>
            <w:bottom w:val="none" w:sz="0" w:space="0" w:color="auto"/>
            <w:right w:val="none" w:sz="0" w:space="0" w:color="auto"/>
          </w:divBdr>
          <w:divsChild>
            <w:div w:id="564141239">
              <w:marLeft w:val="0"/>
              <w:marRight w:val="0"/>
              <w:marTop w:val="30"/>
              <w:marBottom w:val="30"/>
              <w:divBdr>
                <w:top w:val="none" w:sz="0" w:space="0" w:color="auto"/>
                <w:left w:val="none" w:sz="0" w:space="0" w:color="auto"/>
                <w:bottom w:val="none" w:sz="0" w:space="0" w:color="auto"/>
                <w:right w:val="none" w:sz="0" w:space="0" w:color="auto"/>
              </w:divBdr>
              <w:divsChild>
                <w:div w:id="2099353">
                  <w:marLeft w:val="0"/>
                  <w:marRight w:val="0"/>
                  <w:marTop w:val="0"/>
                  <w:marBottom w:val="0"/>
                  <w:divBdr>
                    <w:top w:val="none" w:sz="0" w:space="0" w:color="auto"/>
                    <w:left w:val="none" w:sz="0" w:space="0" w:color="auto"/>
                    <w:bottom w:val="none" w:sz="0" w:space="0" w:color="auto"/>
                    <w:right w:val="none" w:sz="0" w:space="0" w:color="auto"/>
                  </w:divBdr>
                  <w:divsChild>
                    <w:div w:id="1382902371">
                      <w:marLeft w:val="0"/>
                      <w:marRight w:val="0"/>
                      <w:marTop w:val="0"/>
                      <w:marBottom w:val="0"/>
                      <w:divBdr>
                        <w:top w:val="none" w:sz="0" w:space="0" w:color="auto"/>
                        <w:left w:val="none" w:sz="0" w:space="0" w:color="auto"/>
                        <w:bottom w:val="none" w:sz="0" w:space="0" w:color="auto"/>
                        <w:right w:val="none" w:sz="0" w:space="0" w:color="auto"/>
                      </w:divBdr>
                    </w:div>
                  </w:divsChild>
                </w:div>
                <w:div w:id="138424796">
                  <w:marLeft w:val="0"/>
                  <w:marRight w:val="0"/>
                  <w:marTop w:val="0"/>
                  <w:marBottom w:val="0"/>
                  <w:divBdr>
                    <w:top w:val="none" w:sz="0" w:space="0" w:color="auto"/>
                    <w:left w:val="none" w:sz="0" w:space="0" w:color="auto"/>
                    <w:bottom w:val="none" w:sz="0" w:space="0" w:color="auto"/>
                    <w:right w:val="none" w:sz="0" w:space="0" w:color="auto"/>
                  </w:divBdr>
                  <w:divsChild>
                    <w:div w:id="1364865304">
                      <w:marLeft w:val="0"/>
                      <w:marRight w:val="0"/>
                      <w:marTop w:val="0"/>
                      <w:marBottom w:val="0"/>
                      <w:divBdr>
                        <w:top w:val="none" w:sz="0" w:space="0" w:color="auto"/>
                        <w:left w:val="none" w:sz="0" w:space="0" w:color="auto"/>
                        <w:bottom w:val="none" w:sz="0" w:space="0" w:color="auto"/>
                        <w:right w:val="none" w:sz="0" w:space="0" w:color="auto"/>
                      </w:divBdr>
                    </w:div>
                  </w:divsChild>
                </w:div>
                <w:div w:id="564679216">
                  <w:marLeft w:val="0"/>
                  <w:marRight w:val="0"/>
                  <w:marTop w:val="0"/>
                  <w:marBottom w:val="0"/>
                  <w:divBdr>
                    <w:top w:val="none" w:sz="0" w:space="0" w:color="auto"/>
                    <w:left w:val="none" w:sz="0" w:space="0" w:color="auto"/>
                    <w:bottom w:val="none" w:sz="0" w:space="0" w:color="auto"/>
                    <w:right w:val="none" w:sz="0" w:space="0" w:color="auto"/>
                  </w:divBdr>
                  <w:divsChild>
                    <w:div w:id="47194789">
                      <w:marLeft w:val="0"/>
                      <w:marRight w:val="0"/>
                      <w:marTop w:val="0"/>
                      <w:marBottom w:val="0"/>
                      <w:divBdr>
                        <w:top w:val="none" w:sz="0" w:space="0" w:color="auto"/>
                        <w:left w:val="none" w:sz="0" w:space="0" w:color="auto"/>
                        <w:bottom w:val="none" w:sz="0" w:space="0" w:color="auto"/>
                        <w:right w:val="none" w:sz="0" w:space="0" w:color="auto"/>
                      </w:divBdr>
                    </w:div>
                  </w:divsChild>
                </w:div>
                <w:div w:id="597565074">
                  <w:marLeft w:val="0"/>
                  <w:marRight w:val="0"/>
                  <w:marTop w:val="0"/>
                  <w:marBottom w:val="0"/>
                  <w:divBdr>
                    <w:top w:val="none" w:sz="0" w:space="0" w:color="auto"/>
                    <w:left w:val="none" w:sz="0" w:space="0" w:color="auto"/>
                    <w:bottom w:val="none" w:sz="0" w:space="0" w:color="auto"/>
                    <w:right w:val="none" w:sz="0" w:space="0" w:color="auto"/>
                  </w:divBdr>
                  <w:divsChild>
                    <w:div w:id="797114499">
                      <w:marLeft w:val="0"/>
                      <w:marRight w:val="0"/>
                      <w:marTop w:val="0"/>
                      <w:marBottom w:val="0"/>
                      <w:divBdr>
                        <w:top w:val="none" w:sz="0" w:space="0" w:color="auto"/>
                        <w:left w:val="none" w:sz="0" w:space="0" w:color="auto"/>
                        <w:bottom w:val="none" w:sz="0" w:space="0" w:color="auto"/>
                        <w:right w:val="none" w:sz="0" w:space="0" w:color="auto"/>
                      </w:divBdr>
                    </w:div>
                  </w:divsChild>
                </w:div>
                <w:div w:id="616372659">
                  <w:marLeft w:val="0"/>
                  <w:marRight w:val="0"/>
                  <w:marTop w:val="0"/>
                  <w:marBottom w:val="0"/>
                  <w:divBdr>
                    <w:top w:val="none" w:sz="0" w:space="0" w:color="auto"/>
                    <w:left w:val="none" w:sz="0" w:space="0" w:color="auto"/>
                    <w:bottom w:val="none" w:sz="0" w:space="0" w:color="auto"/>
                    <w:right w:val="none" w:sz="0" w:space="0" w:color="auto"/>
                  </w:divBdr>
                </w:div>
                <w:div w:id="647788742">
                  <w:marLeft w:val="0"/>
                  <w:marRight w:val="0"/>
                  <w:marTop w:val="0"/>
                  <w:marBottom w:val="0"/>
                  <w:divBdr>
                    <w:top w:val="none" w:sz="0" w:space="0" w:color="auto"/>
                    <w:left w:val="none" w:sz="0" w:space="0" w:color="auto"/>
                    <w:bottom w:val="none" w:sz="0" w:space="0" w:color="auto"/>
                    <w:right w:val="none" w:sz="0" w:space="0" w:color="auto"/>
                  </w:divBdr>
                  <w:divsChild>
                    <w:div w:id="420874058">
                      <w:marLeft w:val="0"/>
                      <w:marRight w:val="0"/>
                      <w:marTop w:val="0"/>
                      <w:marBottom w:val="0"/>
                      <w:divBdr>
                        <w:top w:val="none" w:sz="0" w:space="0" w:color="auto"/>
                        <w:left w:val="none" w:sz="0" w:space="0" w:color="auto"/>
                        <w:bottom w:val="none" w:sz="0" w:space="0" w:color="auto"/>
                        <w:right w:val="none" w:sz="0" w:space="0" w:color="auto"/>
                      </w:divBdr>
                    </w:div>
                  </w:divsChild>
                </w:div>
                <w:div w:id="787552277">
                  <w:marLeft w:val="0"/>
                  <w:marRight w:val="0"/>
                  <w:marTop w:val="0"/>
                  <w:marBottom w:val="0"/>
                  <w:divBdr>
                    <w:top w:val="none" w:sz="0" w:space="0" w:color="auto"/>
                    <w:left w:val="none" w:sz="0" w:space="0" w:color="auto"/>
                    <w:bottom w:val="none" w:sz="0" w:space="0" w:color="auto"/>
                    <w:right w:val="none" w:sz="0" w:space="0" w:color="auto"/>
                  </w:divBdr>
                  <w:divsChild>
                    <w:div w:id="1845776631">
                      <w:marLeft w:val="0"/>
                      <w:marRight w:val="0"/>
                      <w:marTop w:val="0"/>
                      <w:marBottom w:val="0"/>
                      <w:divBdr>
                        <w:top w:val="none" w:sz="0" w:space="0" w:color="auto"/>
                        <w:left w:val="none" w:sz="0" w:space="0" w:color="auto"/>
                        <w:bottom w:val="none" w:sz="0" w:space="0" w:color="auto"/>
                        <w:right w:val="none" w:sz="0" w:space="0" w:color="auto"/>
                      </w:divBdr>
                    </w:div>
                  </w:divsChild>
                </w:div>
                <w:div w:id="806698797">
                  <w:marLeft w:val="0"/>
                  <w:marRight w:val="0"/>
                  <w:marTop w:val="0"/>
                  <w:marBottom w:val="0"/>
                  <w:divBdr>
                    <w:top w:val="none" w:sz="0" w:space="0" w:color="auto"/>
                    <w:left w:val="none" w:sz="0" w:space="0" w:color="auto"/>
                    <w:bottom w:val="none" w:sz="0" w:space="0" w:color="auto"/>
                    <w:right w:val="none" w:sz="0" w:space="0" w:color="auto"/>
                  </w:divBdr>
                  <w:divsChild>
                    <w:div w:id="944535598">
                      <w:marLeft w:val="0"/>
                      <w:marRight w:val="0"/>
                      <w:marTop w:val="0"/>
                      <w:marBottom w:val="0"/>
                      <w:divBdr>
                        <w:top w:val="none" w:sz="0" w:space="0" w:color="auto"/>
                        <w:left w:val="none" w:sz="0" w:space="0" w:color="auto"/>
                        <w:bottom w:val="none" w:sz="0" w:space="0" w:color="auto"/>
                        <w:right w:val="none" w:sz="0" w:space="0" w:color="auto"/>
                      </w:divBdr>
                    </w:div>
                  </w:divsChild>
                </w:div>
                <w:div w:id="1020231310">
                  <w:marLeft w:val="0"/>
                  <w:marRight w:val="0"/>
                  <w:marTop w:val="0"/>
                  <w:marBottom w:val="0"/>
                  <w:divBdr>
                    <w:top w:val="none" w:sz="0" w:space="0" w:color="auto"/>
                    <w:left w:val="none" w:sz="0" w:space="0" w:color="auto"/>
                    <w:bottom w:val="none" w:sz="0" w:space="0" w:color="auto"/>
                    <w:right w:val="none" w:sz="0" w:space="0" w:color="auto"/>
                  </w:divBdr>
                </w:div>
                <w:div w:id="1129321090">
                  <w:marLeft w:val="0"/>
                  <w:marRight w:val="0"/>
                  <w:marTop w:val="0"/>
                  <w:marBottom w:val="0"/>
                  <w:divBdr>
                    <w:top w:val="none" w:sz="0" w:space="0" w:color="auto"/>
                    <w:left w:val="none" w:sz="0" w:space="0" w:color="auto"/>
                    <w:bottom w:val="none" w:sz="0" w:space="0" w:color="auto"/>
                    <w:right w:val="none" w:sz="0" w:space="0" w:color="auto"/>
                  </w:divBdr>
                </w:div>
                <w:div w:id="1277827826">
                  <w:marLeft w:val="0"/>
                  <w:marRight w:val="0"/>
                  <w:marTop w:val="0"/>
                  <w:marBottom w:val="0"/>
                  <w:divBdr>
                    <w:top w:val="none" w:sz="0" w:space="0" w:color="auto"/>
                    <w:left w:val="none" w:sz="0" w:space="0" w:color="auto"/>
                    <w:bottom w:val="none" w:sz="0" w:space="0" w:color="auto"/>
                    <w:right w:val="none" w:sz="0" w:space="0" w:color="auto"/>
                  </w:divBdr>
                  <w:divsChild>
                    <w:div w:id="1690523996">
                      <w:marLeft w:val="0"/>
                      <w:marRight w:val="0"/>
                      <w:marTop w:val="0"/>
                      <w:marBottom w:val="0"/>
                      <w:divBdr>
                        <w:top w:val="none" w:sz="0" w:space="0" w:color="auto"/>
                        <w:left w:val="none" w:sz="0" w:space="0" w:color="auto"/>
                        <w:bottom w:val="none" w:sz="0" w:space="0" w:color="auto"/>
                        <w:right w:val="none" w:sz="0" w:space="0" w:color="auto"/>
                      </w:divBdr>
                    </w:div>
                  </w:divsChild>
                </w:div>
                <w:div w:id="1361777759">
                  <w:marLeft w:val="0"/>
                  <w:marRight w:val="0"/>
                  <w:marTop w:val="0"/>
                  <w:marBottom w:val="0"/>
                  <w:divBdr>
                    <w:top w:val="none" w:sz="0" w:space="0" w:color="auto"/>
                    <w:left w:val="none" w:sz="0" w:space="0" w:color="auto"/>
                    <w:bottom w:val="none" w:sz="0" w:space="0" w:color="auto"/>
                    <w:right w:val="none" w:sz="0" w:space="0" w:color="auto"/>
                  </w:divBdr>
                  <w:divsChild>
                    <w:div w:id="1952005767">
                      <w:marLeft w:val="0"/>
                      <w:marRight w:val="0"/>
                      <w:marTop w:val="0"/>
                      <w:marBottom w:val="0"/>
                      <w:divBdr>
                        <w:top w:val="none" w:sz="0" w:space="0" w:color="auto"/>
                        <w:left w:val="none" w:sz="0" w:space="0" w:color="auto"/>
                        <w:bottom w:val="none" w:sz="0" w:space="0" w:color="auto"/>
                        <w:right w:val="none" w:sz="0" w:space="0" w:color="auto"/>
                      </w:divBdr>
                    </w:div>
                  </w:divsChild>
                </w:div>
                <w:div w:id="1415198634">
                  <w:marLeft w:val="0"/>
                  <w:marRight w:val="0"/>
                  <w:marTop w:val="0"/>
                  <w:marBottom w:val="0"/>
                  <w:divBdr>
                    <w:top w:val="none" w:sz="0" w:space="0" w:color="auto"/>
                    <w:left w:val="none" w:sz="0" w:space="0" w:color="auto"/>
                    <w:bottom w:val="none" w:sz="0" w:space="0" w:color="auto"/>
                    <w:right w:val="none" w:sz="0" w:space="0" w:color="auto"/>
                  </w:divBdr>
                </w:div>
                <w:div w:id="1671106209">
                  <w:marLeft w:val="0"/>
                  <w:marRight w:val="0"/>
                  <w:marTop w:val="0"/>
                  <w:marBottom w:val="0"/>
                  <w:divBdr>
                    <w:top w:val="none" w:sz="0" w:space="0" w:color="auto"/>
                    <w:left w:val="none" w:sz="0" w:space="0" w:color="auto"/>
                    <w:bottom w:val="none" w:sz="0" w:space="0" w:color="auto"/>
                    <w:right w:val="none" w:sz="0" w:space="0" w:color="auto"/>
                  </w:divBdr>
                  <w:divsChild>
                    <w:div w:id="1581670613">
                      <w:marLeft w:val="0"/>
                      <w:marRight w:val="0"/>
                      <w:marTop w:val="0"/>
                      <w:marBottom w:val="0"/>
                      <w:divBdr>
                        <w:top w:val="none" w:sz="0" w:space="0" w:color="auto"/>
                        <w:left w:val="none" w:sz="0" w:space="0" w:color="auto"/>
                        <w:bottom w:val="none" w:sz="0" w:space="0" w:color="auto"/>
                        <w:right w:val="none" w:sz="0" w:space="0" w:color="auto"/>
                      </w:divBdr>
                    </w:div>
                  </w:divsChild>
                </w:div>
                <w:div w:id="1682049065">
                  <w:marLeft w:val="0"/>
                  <w:marRight w:val="0"/>
                  <w:marTop w:val="0"/>
                  <w:marBottom w:val="0"/>
                  <w:divBdr>
                    <w:top w:val="none" w:sz="0" w:space="0" w:color="auto"/>
                    <w:left w:val="none" w:sz="0" w:space="0" w:color="auto"/>
                    <w:bottom w:val="none" w:sz="0" w:space="0" w:color="auto"/>
                    <w:right w:val="none" w:sz="0" w:space="0" w:color="auto"/>
                  </w:divBdr>
                  <w:divsChild>
                    <w:div w:id="1111780839">
                      <w:marLeft w:val="0"/>
                      <w:marRight w:val="0"/>
                      <w:marTop w:val="0"/>
                      <w:marBottom w:val="0"/>
                      <w:divBdr>
                        <w:top w:val="none" w:sz="0" w:space="0" w:color="auto"/>
                        <w:left w:val="none" w:sz="0" w:space="0" w:color="auto"/>
                        <w:bottom w:val="none" w:sz="0" w:space="0" w:color="auto"/>
                        <w:right w:val="none" w:sz="0" w:space="0" w:color="auto"/>
                      </w:divBdr>
                    </w:div>
                  </w:divsChild>
                </w:div>
                <w:div w:id="1761170976">
                  <w:marLeft w:val="0"/>
                  <w:marRight w:val="0"/>
                  <w:marTop w:val="0"/>
                  <w:marBottom w:val="0"/>
                  <w:divBdr>
                    <w:top w:val="none" w:sz="0" w:space="0" w:color="auto"/>
                    <w:left w:val="none" w:sz="0" w:space="0" w:color="auto"/>
                    <w:bottom w:val="none" w:sz="0" w:space="0" w:color="auto"/>
                    <w:right w:val="none" w:sz="0" w:space="0" w:color="auto"/>
                  </w:divBdr>
                  <w:divsChild>
                    <w:div w:id="982468245">
                      <w:marLeft w:val="0"/>
                      <w:marRight w:val="0"/>
                      <w:marTop w:val="0"/>
                      <w:marBottom w:val="0"/>
                      <w:divBdr>
                        <w:top w:val="none" w:sz="0" w:space="0" w:color="auto"/>
                        <w:left w:val="none" w:sz="0" w:space="0" w:color="auto"/>
                        <w:bottom w:val="none" w:sz="0" w:space="0" w:color="auto"/>
                        <w:right w:val="none" w:sz="0" w:space="0" w:color="auto"/>
                      </w:divBdr>
                    </w:div>
                  </w:divsChild>
                </w:div>
                <w:div w:id="1804229093">
                  <w:marLeft w:val="0"/>
                  <w:marRight w:val="0"/>
                  <w:marTop w:val="0"/>
                  <w:marBottom w:val="0"/>
                  <w:divBdr>
                    <w:top w:val="none" w:sz="0" w:space="0" w:color="auto"/>
                    <w:left w:val="none" w:sz="0" w:space="0" w:color="auto"/>
                    <w:bottom w:val="none" w:sz="0" w:space="0" w:color="auto"/>
                    <w:right w:val="none" w:sz="0" w:space="0" w:color="auto"/>
                  </w:divBdr>
                  <w:divsChild>
                    <w:div w:id="561407189">
                      <w:marLeft w:val="0"/>
                      <w:marRight w:val="0"/>
                      <w:marTop w:val="0"/>
                      <w:marBottom w:val="0"/>
                      <w:divBdr>
                        <w:top w:val="none" w:sz="0" w:space="0" w:color="auto"/>
                        <w:left w:val="none" w:sz="0" w:space="0" w:color="auto"/>
                        <w:bottom w:val="none" w:sz="0" w:space="0" w:color="auto"/>
                        <w:right w:val="none" w:sz="0" w:space="0" w:color="auto"/>
                      </w:divBdr>
                    </w:div>
                  </w:divsChild>
                </w:div>
                <w:div w:id="2079549166">
                  <w:marLeft w:val="0"/>
                  <w:marRight w:val="0"/>
                  <w:marTop w:val="0"/>
                  <w:marBottom w:val="0"/>
                  <w:divBdr>
                    <w:top w:val="none" w:sz="0" w:space="0" w:color="auto"/>
                    <w:left w:val="none" w:sz="0" w:space="0" w:color="auto"/>
                    <w:bottom w:val="none" w:sz="0" w:space="0" w:color="auto"/>
                    <w:right w:val="none" w:sz="0" w:space="0" w:color="auto"/>
                  </w:divBdr>
                  <w:divsChild>
                    <w:div w:id="4756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0398">
          <w:marLeft w:val="0"/>
          <w:marRight w:val="0"/>
          <w:marTop w:val="0"/>
          <w:marBottom w:val="0"/>
          <w:divBdr>
            <w:top w:val="none" w:sz="0" w:space="0" w:color="auto"/>
            <w:left w:val="none" w:sz="0" w:space="0" w:color="auto"/>
            <w:bottom w:val="none" w:sz="0" w:space="0" w:color="auto"/>
            <w:right w:val="none" w:sz="0" w:space="0" w:color="auto"/>
          </w:divBdr>
        </w:div>
        <w:div w:id="678505540">
          <w:marLeft w:val="0"/>
          <w:marRight w:val="0"/>
          <w:marTop w:val="0"/>
          <w:marBottom w:val="0"/>
          <w:divBdr>
            <w:top w:val="none" w:sz="0" w:space="0" w:color="auto"/>
            <w:left w:val="none" w:sz="0" w:space="0" w:color="auto"/>
            <w:bottom w:val="none" w:sz="0" w:space="0" w:color="auto"/>
            <w:right w:val="none" w:sz="0" w:space="0" w:color="auto"/>
          </w:divBdr>
        </w:div>
        <w:div w:id="682441136">
          <w:marLeft w:val="0"/>
          <w:marRight w:val="0"/>
          <w:marTop w:val="0"/>
          <w:marBottom w:val="0"/>
          <w:divBdr>
            <w:top w:val="none" w:sz="0" w:space="0" w:color="auto"/>
            <w:left w:val="none" w:sz="0" w:space="0" w:color="auto"/>
            <w:bottom w:val="none" w:sz="0" w:space="0" w:color="auto"/>
            <w:right w:val="none" w:sz="0" w:space="0" w:color="auto"/>
          </w:divBdr>
          <w:divsChild>
            <w:div w:id="332729072">
              <w:marLeft w:val="0"/>
              <w:marRight w:val="0"/>
              <w:marTop w:val="30"/>
              <w:marBottom w:val="30"/>
              <w:divBdr>
                <w:top w:val="none" w:sz="0" w:space="0" w:color="auto"/>
                <w:left w:val="none" w:sz="0" w:space="0" w:color="auto"/>
                <w:bottom w:val="none" w:sz="0" w:space="0" w:color="auto"/>
                <w:right w:val="none" w:sz="0" w:space="0" w:color="auto"/>
              </w:divBdr>
              <w:divsChild>
                <w:div w:id="70666669">
                  <w:marLeft w:val="0"/>
                  <w:marRight w:val="0"/>
                  <w:marTop w:val="0"/>
                  <w:marBottom w:val="0"/>
                  <w:divBdr>
                    <w:top w:val="none" w:sz="0" w:space="0" w:color="auto"/>
                    <w:left w:val="none" w:sz="0" w:space="0" w:color="auto"/>
                    <w:bottom w:val="none" w:sz="0" w:space="0" w:color="auto"/>
                    <w:right w:val="none" w:sz="0" w:space="0" w:color="auto"/>
                  </w:divBdr>
                  <w:divsChild>
                    <w:div w:id="1864244069">
                      <w:marLeft w:val="0"/>
                      <w:marRight w:val="0"/>
                      <w:marTop w:val="0"/>
                      <w:marBottom w:val="0"/>
                      <w:divBdr>
                        <w:top w:val="none" w:sz="0" w:space="0" w:color="auto"/>
                        <w:left w:val="none" w:sz="0" w:space="0" w:color="auto"/>
                        <w:bottom w:val="none" w:sz="0" w:space="0" w:color="auto"/>
                        <w:right w:val="none" w:sz="0" w:space="0" w:color="auto"/>
                      </w:divBdr>
                    </w:div>
                  </w:divsChild>
                </w:div>
                <w:div w:id="87695329">
                  <w:marLeft w:val="0"/>
                  <w:marRight w:val="0"/>
                  <w:marTop w:val="0"/>
                  <w:marBottom w:val="0"/>
                  <w:divBdr>
                    <w:top w:val="none" w:sz="0" w:space="0" w:color="auto"/>
                    <w:left w:val="none" w:sz="0" w:space="0" w:color="auto"/>
                    <w:bottom w:val="none" w:sz="0" w:space="0" w:color="auto"/>
                    <w:right w:val="none" w:sz="0" w:space="0" w:color="auto"/>
                  </w:divBdr>
                  <w:divsChild>
                    <w:div w:id="1005743969">
                      <w:marLeft w:val="0"/>
                      <w:marRight w:val="0"/>
                      <w:marTop w:val="0"/>
                      <w:marBottom w:val="0"/>
                      <w:divBdr>
                        <w:top w:val="none" w:sz="0" w:space="0" w:color="auto"/>
                        <w:left w:val="none" w:sz="0" w:space="0" w:color="auto"/>
                        <w:bottom w:val="none" w:sz="0" w:space="0" w:color="auto"/>
                        <w:right w:val="none" w:sz="0" w:space="0" w:color="auto"/>
                      </w:divBdr>
                    </w:div>
                  </w:divsChild>
                </w:div>
                <w:div w:id="102766815">
                  <w:marLeft w:val="0"/>
                  <w:marRight w:val="0"/>
                  <w:marTop w:val="0"/>
                  <w:marBottom w:val="0"/>
                  <w:divBdr>
                    <w:top w:val="none" w:sz="0" w:space="0" w:color="auto"/>
                    <w:left w:val="none" w:sz="0" w:space="0" w:color="auto"/>
                    <w:bottom w:val="none" w:sz="0" w:space="0" w:color="auto"/>
                    <w:right w:val="none" w:sz="0" w:space="0" w:color="auto"/>
                  </w:divBdr>
                  <w:divsChild>
                    <w:div w:id="1935285140">
                      <w:marLeft w:val="0"/>
                      <w:marRight w:val="0"/>
                      <w:marTop w:val="0"/>
                      <w:marBottom w:val="0"/>
                      <w:divBdr>
                        <w:top w:val="none" w:sz="0" w:space="0" w:color="auto"/>
                        <w:left w:val="none" w:sz="0" w:space="0" w:color="auto"/>
                        <w:bottom w:val="none" w:sz="0" w:space="0" w:color="auto"/>
                        <w:right w:val="none" w:sz="0" w:space="0" w:color="auto"/>
                      </w:divBdr>
                    </w:div>
                  </w:divsChild>
                </w:div>
                <w:div w:id="131944388">
                  <w:marLeft w:val="0"/>
                  <w:marRight w:val="0"/>
                  <w:marTop w:val="0"/>
                  <w:marBottom w:val="0"/>
                  <w:divBdr>
                    <w:top w:val="none" w:sz="0" w:space="0" w:color="auto"/>
                    <w:left w:val="none" w:sz="0" w:space="0" w:color="auto"/>
                    <w:bottom w:val="none" w:sz="0" w:space="0" w:color="auto"/>
                    <w:right w:val="none" w:sz="0" w:space="0" w:color="auto"/>
                  </w:divBdr>
                  <w:divsChild>
                    <w:div w:id="906693606">
                      <w:marLeft w:val="0"/>
                      <w:marRight w:val="0"/>
                      <w:marTop w:val="0"/>
                      <w:marBottom w:val="0"/>
                      <w:divBdr>
                        <w:top w:val="none" w:sz="0" w:space="0" w:color="auto"/>
                        <w:left w:val="none" w:sz="0" w:space="0" w:color="auto"/>
                        <w:bottom w:val="none" w:sz="0" w:space="0" w:color="auto"/>
                        <w:right w:val="none" w:sz="0" w:space="0" w:color="auto"/>
                      </w:divBdr>
                    </w:div>
                  </w:divsChild>
                </w:div>
                <w:div w:id="136997786">
                  <w:marLeft w:val="0"/>
                  <w:marRight w:val="0"/>
                  <w:marTop w:val="0"/>
                  <w:marBottom w:val="0"/>
                  <w:divBdr>
                    <w:top w:val="none" w:sz="0" w:space="0" w:color="auto"/>
                    <w:left w:val="none" w:sz="0" w:space="0" w:color="auto"/>
                    <w:bottom w:val="none" w:sz="0" w:space="0" w:color="auto"/>
                    <w:right w:val="none" w:sz="0" w:space="0" w:color="auto"/>
                  </w:divBdr>
                  <w:divsChild>
                    <w:div w:id="1043939409">
                      <w:marLeft w:val="0"/>
                      <w:marRight w:val="0"/>
                      <w:marTop w:val="0"/>
                      <w:marBottom w:val="0"/>
                      <w:divBdr>
                        <w:top w:val="none" w:sz="0" w:space="0" w:color="auto"/>
                        <w:left w:val="none" w:sz="0" w:space="0" w:color="auto"/>
                        <w:bottom w:val="none" w:sz="0" w:space="0" w:color="auto"/>
                        <w:right w:val="none" w:sz="0" w:space="0" w:color="auto"/>
                      </w:divBdr>
                    </w:div>
                  </w:divsChild>
                </w:div>
                <w:div w:id="180290890">
                  <w:marLeft w:val="0"/>
                  <w:marRight w:val="0"/>
                  <w:marTop w:val="0"/>
                  <w:marBottom w:val="0"/>
                  <w:divBdr>
                    <w:top w:val="none" w:sz="0" w:space="0" w:color="auto"/>
                    <w:left w:val="none" w:sz="0" w:space="0" w:color="auto"/>
                    <w:bottom w:val="none" w:sz="0" w:space="0" w:color="auto"/>
                    <w:right w:val="none" w:sz="0" w:space="0" w:color="auto"/>
                  </w:divBdr>
                  <w:divsChild>
                    <w:div w:id="121929253">
                      <w:marLeft w:val="0"/>
                      <w:marRight w:val="0"/>
                      <w:marTop w:val="0"/>
                      <w:marBottom w:val="0"/>
                      <w:divBdr>
                        <w:top w:val="none" w:sz="0" w:space="0" w:color="auto"/>
                        <w:left w:val="none" w:sz="0" w:space="0" w:color="auto"/>
                        <w:bottom w:val="none" w:sz="0" w:space="0" w:color="auto"/>
                        <w:right w:val="none" w:sz="0" w:space="0" w:color="auto"/>
                      </w:divBdr>
                    </w:div>
                  </w:divsChild>
                </w:div>
                <w:div w:id="197204852">
                  <w:marLeft w:val="0"/>
                  <w:marRight w:val="0"/>
                  <w:marTop w:val="0"/>
                  <w:marBottom w:val="0"/>
                  <w:divBdr>
                    <w:top w:val="none" w:sz="0" w:space="0" w:color="auto"/>
                    <w:left w:val="none" w:sz="0" w:space="0" w:color="auto"/>
                    <w:bottom w:val="none" w:sz="0" w:space="0" w:color="auto"/>
                    <w:right w:val="none" w:sz="0" w:space="0" w:color="auto"/>
                  </w:divBdr>
                  <w:divsChild>
                    <w:div w:id="1826700426">
                      <w:marLeft w:val="0"/>
                      <w:marRight w:val="0"/>
                      <w:marTop w:val="0"/>
                      <w:marBottom w:val="0"/>
                      <w:divBdr>
                        <w:top w:val="none" w:sz="0" w:space="0" w:color="auto"/>
                        <w:left w:val="none" w:sz="0" w:space="0" w:color="auto"/>
                        <w:bottom w:val="none" w:sz="0" w:space="0" w:color="auto"/>
                        <w:right w:val="none" w:sz="0" w:space="0" w:color="auto"/>
                      </w:divBdr>
                    </w:div>
                  </w:divsChild>
                </w:div>
                <w:div w:id="221914309">
                  <w:marLeft w:val="0"/>
                  <w:marRight w:val="0"/>
                  <w:marTop w:val="0"/>
                  <w:marBottom w:val="0"/>
                  <w:divBdr>
                    <w:top w:val="none" w:sz="0" w:space="0" w:color="auto"/>
                    <w:left w:val="none" w:sz="0" w:space="0" w:color="auto"/>
                    <w:bottom w:val="none" w:sz="0" w:space="0" w:color="auto"/>
                    <w:right w:val="none" w:sz="0" w:space="0" w:color="auto"/>
                  </w:divBdr>
                  <w:divsChild>
                    <w:div w:id="1013458630">
                      <w:marLeft w:val="0"/>
                      <w:marRight w:val="0"/>
                      <w:marTop w:val="0"/>
                      <w:marBottom w:val="0"/>
                      <w:divBdr>
                        <w:top w:val="none" w:sz="0" w:space="0" w:color="auto"/>
                        <w:left w:val="none" w:sz="0" w:space="0" w:color="auto"/>
                        <w:bottom w:val="none" w:sz="0" w:space="0" w:color="auto"/>
                        <w:right w:val="none" w:sz="0" w:space="0" w:color="auto"/>
                      </w:divBdr>
                    </w:div>
                  </w:divsChild>
                </w:div>
                <w:div w:id="226572331">
                  <w:marLeft w:val="0"/>
                  <w:marRight w:val="0"/>
                  <w:marTop w:val="0"/>
                  <w:marBottom w:val="0"/>
                  <w:divBdr>
                    <w:top w:val="none" w:sz="0" w:space="0" w:color="auto"/>
                    <w:left w:val="none" w:sz="0" w:space="0" w:color="auto"/>
                    <w:bottom w:val="none" w:sz="0" w:space="0" w:color="auto"/>
                    <w:right w:val="none" w:sz="0" w:space="0" w:color="auto"/>
                  </w:divBdr>
                  <w:divsChild>
                    <w:div w:id="1931111412">
                      <w:marLeft w:val="0"/>
                      <w:marRight w:val="0"/>
                      <w:marTop w:val="0"/>
                      <w:marBottom w:val="0"/>
                      <w:divBdr>
                        <w:top w:val="none" w:sz="0" w:space="0" w:color="auto"/>
                        <w:left w:val="none" w:sz="0" w:space="0" w:color="auto"/>
                        <w:bottom w:val="none" w:sz="0" w:space="0" w:color="auto"/>
                        <w:right w:val="none" w:sz="0" w:space="0" w:color="auto"/>
                      </w:divBdr>
                    </w:div>
                  </w:divsChild>
                </w:div>
                <w:div w:id="231474998">
                  <w:marLeft w:val="0"/>
                  <w:marRight w:val="0"/>
                  <w:marTop w:val="0"/>
                  <w:marBottom w:val="0"/>
                  <w:divBdr>
                    <w:top w:val="none" w:sz="0" w:space="0" w:color="auto"/>
                    <w:left w:val="none" w:sz="0" w:space="0" w:color="auto"/>
                    <w:bottom w:val="none" w:sz="0" w:space="0" w:color="auto"/>
                    <w:right w:val="none" w:sz="0" w:space="0" w:color="auto"/>
                  </w:divBdr>
                  <w:divsChild>
                    <w:div w:id="54010069">
                      <w:marLeft w:val="0"/>
                      <w:marRight w:val="0"/>
                      <w:marTop w:val="0"/>
                      <w:marBottom w:val="0"/>
                      <w:divBdr>
                        <w:top w:val="none" w:sz="0" w:space="0" w:color="auto"/>
                        <w:left w:val="none" w:sz="0" w:space="0" w:color="auto"/>
                        <w:bottom w:val="none" w:sz="0" w:space="0" w:color="auto"/>
                        <w:right w:val="none" w:sz="0" w:space="0" w:color="auto"/>
                      </w:divBdr>
                    </w:div>
                  </w:divsChild>
                </w:div>
                <w:div w:id="261231466">
                  <w:marLeft w:val="0"/>
                  <w:marRight w:val="0"/>
                  <w:marTop w:val="0"/>
                  <w:marBottom w:val="0"/>
                  <w:divBdr>
                    <w:top w:val="none" w:sz="0" w:space="0" w:color="auto"/>
                    <w:left w:val="none" w:sz="0" w:space="0" w:color="auto"/>
                    <w:bottom w:val="none" w:sz="0" w:space="0" w:color="auto"/>
                    <w:right w:val="none" w:sz="0" w:space="0" w:color="auto"/>
                  </w:divBdr>
                  <w:divsChild>
                    <w:div w:id="203641065">
                      <w:marLeft w:val="0"/>
                      <w:marRight w:val="0"/>
                      <w:marTop w:val="0"/>
                      <w:marBottom w:val="0"/>
                      <w:divBdr>
                        <w:top w:val="none" w:sz="0" w:space="0" w:color="auto"/>
                        <w:left w:val="none" w:sz="0" w:space="0" w:color="auto"/>
                        <w:bottom w:val="none" w:sz="0" w:space="0" w:color="auto"/>
                        <w:right w:val="none" w:sz="0" w:space="0" w:color="auto"/>
                      </w:divBdr>
                    </w:div>
                  </w:divsChild>
                </w:div>
                <w:div w:id="281765690">
                  <w:marLeft w:val="0"/>
                  <w:marRight w:val="0"/>
                  <w:marTop w:val="0"/>
                  <w:marBottom w:val="0"/>
                  <w:divBdr>
                    <w:top w:val="none" w:sz="0" w:space="0" w:color="auto"/>
                    <w:left w:val="none" w:sz="0" w:space="0" w:color="auto"/>
                    <w:bottom w:val="none" w:sz="0" w:space="0" w:color="auto"/>
                    <w:right w:val="none" w:sz="0" w:space="0" w:color="auto"/>
                  </w:divBdr>
                  <w:divsChild>
                    <w:div w:id="373584280">
                      <w:marLeft w:val="0"/>
                      <w:marRight w:val="0"/>
                      <w:marTop w:val="0"/>
                      <w:marBottom w:val="0"/>
                      <w:divBdr>
                        <w:top w:val="none" w:sz="0" w:space="0" w:color="auto"/>
                        <w:left w:val="none" w:sz="0" w:space="0" w:color="auto"/>
                        <w:bottom w:val="none" w:sz="0" w:space="0" w:color="auto"/>
                        <w:right w:val="none" w:sz="0" w:space="0" w:color="auto"/>
                      </w:divBdr>
                    </w:div>
                  </w:divsChild>
                </w:div>
                <w:div w:id="305471650">
                  <w:marLeft w:val="0"/>
                  <w:marRight w:val="0"/>
                  <w:marTop w:val="0"/>
                  <w:marBottom w:val="0"/>
                  <w:divBdr>
                    <w:top w:val="none" w:sz="0" w:space="0" w:color="auto"/>
                    <w:left w:val="none" w:sz="0" w:space="0" w:color="auto"/>
                    <w:bottom w:val="none" w:sz="0" w:space="0" w:color="auto"/>
                    <w:right w:val="none" w:sz="0" w:space="0" w:color="auto"/>
                  </w:divBdr>
                  <w:divsChild>
                    <w:div w:id="612984149">
                      <w:marLeft w:val="0"/>
                      <w:marRight w:val="0"/>
                      <w:marTop w:val="0"/>
                      <w:marBottom w:val="0"/>
                      <w:divBdr>
                        <w:top w:val="none" w:sz="0" w:space="0" w:color="auto"/>
                        <w:left w:val="none" w:sz="0" w:space="0" w:color="auto"/>
                        <w:bottom w:val="none" w:sz="0" w:space="0" w:color="auto"/>
                        <w:right w:val="none" w:sz="0" w:space="0" w:color="auto"/>
                      </w:divBdr>
                    </w:div>
                  </w:divsChild>
                </w:div>
                <w:div w:id="322588999">
                  <w:marLeft w:val="0"/>
                  <w:marRight w:val="0"/>
                  <w:marTop w:val="0"/>
                  <w:marBottom w:val="0"/>
                  <w:divBdr>
                    <w:top w:val="none" w:sz="0" w:space="0" w:color="auto"/>
                    <w:left w:val="none" w:sz="0" w:space="0" w:color="auto"/>
                    <w:bottom w:val="none" w:sz="0" w:space="0" w:color="auto"/>
                    <w:right w:val="none" w:sz="0" w:space="0" w:color="auto"/>
                  </w:divBdr>
                  <w:divsChild>
                    <w:div w:id="746927525">
                      <w:marLeft w:val="0"/>
                      <w:marRight w:val="0"/>
                      <w:marTop w:val="0"/>
                      <w:marBottom w:val="0"/>
                      <w:divBdr>
                        <w:top w:val="none" w:sz="0" w:space="0" w:color="auto"/>
                        <w:left w:val="none" w:sz="0" w:space="0" w:color="auto"/>
                        <w:bottom w:val="none" w:sz="0" w:space="0" w:color="auto"/>
                        <w:right w:val="none" w:sz="0" w:space="0" w:color="auto"/>
                      </w:divBdr>
                    </w:div>
                  </w:divsChild>
                </w:div>
                <w:div w:id="375277364">
                  <w:marLeft w:val="0"/>
                  <w:marRight w:val="0"/>
                  <w:marTop w:val="0"/>
                  <w:marBottom w:val="0"/>
                  <w:divBdr>
                    <w:top w:val="none" w:sz="0" w:space="0" w:color="auto"/>
                    <w:left w:val="none" w:sz="0" w:space="0" w:color="auto"/>
                    <w:bottom w:val="none" w:sz="0" w:space="0" w:color="auto"/>
                    <w:right w:val="none" w:sz="0" w:space="0" w:color="auto"/>
                  </w:divBdr>
                  <w:divsChild>
                    <w:div w:id="128285024">
                      <w:marLeft w:val="0"/>
                      <w:marRight w:val="0"/>
                      <w:marTop w:val="0"/>
                      <w:marBottom w:val="0"/>
                      <w:divBdr>
                        <w:top w:val="none" w:sz="0" w:space="0" w:color="auto"/>
                        <w:left w:val="none" w:sz="0" w:space="0" w:color="auto"/>
                        <w:bottom w:val="none" w:sz="0" w:space="0" w:color="auto"/>
                        <w:right w:val="none" w:sz="0" w:space="0" w:color="auto"/>
                      </w:divBdr>
                    </w:div>
                  </w:divsChild>
                </w:div>
                <w:div w:id="387799694">
                  <w:marLeft w:val="0"/>
                  <w:marRight w:val="0"/>
                  <w:marTop w:val="0"/>
                  <w:marBottom w:val="0"/>
                  <w:divBdr>
                    <w:top w:val="none" w:sz="0" w:space="0" w:color="auto"/>
                    <w:left w:val="none" w:sz="0" w:space="0" w:color="auto"/>
                    <w:bottom w:val="none" w:sz="0" w:space="0" w:color="auto"/>
                    <w:right w:val="none" w:sz="0" w:space="0" w:color="auto"/>
                  </w:divBdr>
                  <w:divsChild>
                    <w:div w:id="2067140813">
                      <w:marLeft w:val="0"/>
                      <w:marRight w:val="0"/>
                      <w:marTop w:val="0"/>
                      <w:marBottom w:val="0"/>
                      <w:divBdr>
                        <w:top w:val="none" w:sz="0" w:space="0" w:color="auto"/>
                        <w:left w:val="none" w:sz="0" w:space="0" w:color="auto"/>
                        <w:bottom w:val="none" w:sz="0" w:space="0" w:color="auto"/>
                        <w:right w:val="none" w:sz="0" w:space="0" w:color="auto"/>
                      </w:divBdr>
                    </w:div>
                  </w:divsChild>
                </w:div>
                <w:div w:id="407311615">
                  <w:marLeft w:val="0"/>
                  <w:marRight w:val="0"/>
                  <w:marTop w:val="0"/>
                  <w:marBottom w:val="0"/>
                  <w:divBdr>
                    <w:top w:val="none" w:sz="0" w:space="0" w:color="auto"/>
                    <w:left w:val="none" w:sz="0" w:space="0" w:color="auto"/>
                    <w:bottom w:val="none" w:sz="0" w:space="0" w:color="auto"/>
                    <w:right w:val="none" w:sz="0" w:space="0" w:color="auto"/>
                  </w:divBdr>
                  <w:divsChild>
                    <w:div w:id="1717772651">
                      <w:marLeft w:val="0"/>
                      <w:marRight w:val="0"/>
                      <w:marTop w:val="0"/>
                      <w:marBottom w:val="0"/>
                      <w:divBdr>
                        <w:top w:val="none" w:sz="0" w:space="0" w:color="auto"/>
                        <w:left w:val="none" w:sz="0" w:space="0" w:color="auto"/>
                        <w:bottom w:val="none" w:sz="0" w:space="0" w:color="auto"/>
                        <w:right w:val="none" w:sz="0" w:space="0" w:color="auto"/>
                      </w:divBdr>
                    </w:div>
                  </w:divsChild>
                </w:div>
                <w:div w:id="415327828">
                  <w:marLeft w:val="0"/>
                  <w:marRight w:val="0"/>
                  <w:marTop w:val="0"/>
                  <w:marBottom w:val="0"/>
                  <w:divBdr>
                    <w:top w:val="none" w:sz="0" w:space="0" w:color="auto"/>
                    <w:left w:val="none" w:sz="0" w:space="0" w:color="auto"/>
                    <w:bottom w:val="none" w:sz="0" w:space="0" w:color="auto"/>
                    <w:right w:val="none" w:sz="0" w:space="0" w:color="auto"/>
                  </w:divBdr>
                  <w:divsChild>
                    <w:div w:id="425688527">
                      <w:marLeft w:val="0"/>
                      <w:marRight w:val="0"/>
                      <w:marTop w:val="0"/>
                      <w:marBottom w:val="0"/>
                      <w:divBdr>
                        <w:top w:val="none" w:sz="0" w:space="0" w:color="auto"/>
                        <w:left w:val="none" w:sz="0" w:space="0" w:color="auto"/>
                        <w:bottom w:val="none" w:sz="0" w:space="0" w:color="auto"/>
                        <w:right w:val="none" w:sz="0" w:space="0" w:color="auto"/>
                      </w:divBdr>
                    </w:div>
                  </w:divsChild>
                </w:div>
                <w:div w:id="543299382">
                  <w:marLeft w:val="0"/>
                  <w:marRight w:val="0"/>
                  <w:marTop w:val="0"/>
                  <w:marBottom w:val="0"/>
                  <w:divBdr>
                    <w:top w:val="none" w:sz="0" w:space="0" w:color="auto"/>
                    <w:left w:val="none" w:sz="0" w:space="0" w:color="auto"/>
                    <w:bottom w:val="none" w:sz="0" w:space="0" w:color="auto"/>
                    <w:right w:val="none" w:sz="0" w:space="0" w:color="auto"/>
                  </w:divBdr>
                  <w:divsChild>
                    <w:div w:id="545533906">
                      <w:marLeft w:val="0"/>
                      <w:marRight w:val="0"/>
                      <w:marTop w:val="0"/>
                      <w:marBottom w:val="0"/>
                      <w:divBdr>
                        <w:top w:val="none" w:sz="0" w:space="0" w:color="auto"/>
                        <w:left w:val="none" w:sz="0" w:space="0" w:color="auto"/>
                        <w:bottom w:val="none" w:sz="0" w:space="0" w:color="auto"/>
                        <w:right w:val="none" w:sz="0" w:space="0" w:color="auto"/>
                      </w:divBdr>
                    </w:div>
                  </w:divsChild>
                </w:div>
                <w:div w:id="559630241">
                  <w:marLeft w:val="0"/>
                  <w:marRight w:val="0"/>
                  <w:marTop w:val="0"/>
                  <w:marBottom w:val="0"/>
                  <w:divBdr>
                    <w:top w:val="none" w:sz="0" w:space="0" w:color="auto"/>
                    <w:left w:val="none" w:sz="0" w:space="0" w:color="auto"/>
                    <w:bottom w:val="none" w:sz="0" w:space="0" w:color="auto"/>
                    <w:right w:val="none" w:sz="0" w:space="0" w:color="auto"/>
                  </w:divBdr>
                  <w:divsChild>
                    <w:div w:id="385832620">
                      <w:marLeft w:val="0"/>
                      <w:marRight w:val="0"/>
                      <w:marTop w:val="0"/>
                      <w:marBottom w:val="0"/>
                      <w:divBdr>
                        <w:top w:val="none" w:sz="0" w:space="0" w:color="auto"/>
                        <w:left w:val="none" w:sz="0" w:space="0" w:color="auto"/>
                        <w:bottom w:val="none" w:sz="0" w:space="0" w:color="auto"/>
                        <w:right w:val="none" w:sz="0" w:space="0" w:color="auto"/>
                      </w:divBdr>
                    </w:div>
                  </w:divsChild>
                </w:div>
                <w:div w:id="567301671">
                  <w:marLeft w:val="0"/>
                  <w:marRight w:val="0"/>
                  <w:marTop w:val="0"/>
                  <w:marBottom w:val="0"/>
                  <w:divBdr>
                    <w:top w:val="none" w:sz="0" w:space="0" w:color="auto"/>
                    <w:left w:val="none" w:sz="0" w:space="0" w:color="auto"/>
                    <w:bottom w:val="none" w:sz="0" w:space="0" w:color="auto"/>
                    <w:right w:val="none" w:sz="0" w:space="0" w:color="auto"/>
                  </w:divBdr>
                  <w:divsChild>
                    <w:div w:id="1013461623">
                      <w:marLeft w:val="0"/>
                      <w:marRight w:val="0"/>
                      <w:marTop w:val="0"/>
                      <w:marBottom w:val="0"/>
                      <w:divBdr>
                        <w:top w:val="none" w:sz="0" w:space="0" w:color="auto"/>
                        <w:left w:val="none" w:sz="0" w:space="0" w:color="auto"/>
                        <w:bottom w:val="none" w:sz="0" w:space="0" w:color="auto"/>
                        <w:right w:val="none" w:sz="0" w:space="0" w:color="auto"/>
                      </w:divBdr>
                    </w:div>
                  </w:divsChild>
                </w:div>
                <w:div w:id="578175274">
                  <w:marLeft w:val="0"/>
                  <w:marRight w:val="0"/>
                  <w:marTop w:val="0"/>
                  <w:marBottom w:val="0"/>
                  <w:divBdr>
                    <w:top w:val="none" w:sz="0" w:space="0" w:color="auto"/>
                    <w:left w:val="none" w:sz="0" w:space="0" w:color="auto"/>
                    <w:bottom w:val="none" w:sz="0" w:space="0" w:color="auto"/>
                    <w:right w:val="none" w:sz="0" w:space="0" w:color="auto"/>
                  </w:divBdr>
                  <w:divsChild>
                    <w:div w:id="211692067">
                      <w:marLeft w:val="0"/>
                      <w:marRight w:val="0"/>
                      <w:marTop w:val="0"/>
                      <w:marBottom w:val="0"/>
                      <w:divBdr>
                        <w:top w:val="none" w:sz="0" w:space="0" w:color="auto"/>
                        <w:left w:val="none" w:sz="0" w:space="0" w:color="auto"/>
                        <w:bottom w:val="none" w:sz="0" w:space="0" w:color="auto"/>
                        <w:right w:val="none" w:sz="0" w:space="0" w:color="auto"/>
                      </w:divBdr>
                    </w:div>
                  </w:divsChild>
                </w:div>
                <w:div w:id="598561254">
                  <w:marLeft w:val="0"/>
                  <w:marRight w:val="0"/>
                  <w:marTop w:val="0"/>
                  <w:marBottom w:val="0"/>
                  <w:divBdr>
                    <w:top w:val="none" w:sz="0" w:space="0" w:color="auto"/>
                    <w:left w:val="none" w:sz="0" w:space="0" w:color="auto"/>
                    <w:bottom w:val="none" w:sz="0" w:space="0" w:color="auto"/>
                    <w:right w:val="none" w:sz="0" w:space="0" w:color="auto"/>
                  </w:divBdr>
                  <w:divsChild>
                    <w:div w:id="453445109">
                      <w:marLeft w:val="0"/>
                      <w:marRight w:val="0"/>
                      <w:marTop w:val="0"/>
                      <w:marBottom w:val="0"/>
                      <w:divBdr>
                        <w:top w:val="none" w:sz="0" w:space="0" w:color="auto"/>
                        <w:left w:val="none" w:sz="0" w:space="0" w:color="auto"/>
                        <w:bottom w:val="none" w:sz="0" w:space="0" w:color="auto"/>
                        <w:right w:val="none" w:sz="0" w:space="0" w:color="auto"/>
                      </w:divBdr>
                    </w:div>
                  </w:divsChild>
                </w:div>
                <w:div w:id="599528327">
                  <w:marLeft w:val="0"/>
                  <w:marRight w:val="0"/>
                  <w:marTop w:val="0"/>
                  <w:marBottom w:val="0"/>
                  <w:divBdr>
                    <w:top w:val="none" w:sz="0" w:space="0" w:color="auto"/>
                    <w:left w:val="none" w:sz="0" w:space="0" w:color="auto"/>
                    <w:bottom w:val="none" w:sz="0" w:space="0" w:color="auto"/>
                    <w:right w:val="none" w:sz="0" w:space="0" w:color="auto"/>
                  </w:divBdr>
                  <w:divsChild>
                    <w:div w:id="1502503393">
                      <w:marLeft w:val="0"/>
                      <w:marRight w:val="0"/>
                      <w:marTop w:val="0"/>
                      <w:marBottom w:val="0"/>
                      <w:divBdr>
                        <w:top w:val="none" w:sz="0" w:space="0" w:color="auto"/>
                        <w:left w:val="none" w:sz="0" w:space="0" w:color="auto"/>
                        <w:bottom w:val="none" w:sz="0" w:space="0" w:color="auto"/>
                        <w:right w:val="none" w:sz="0" w:space="0" w:color="auto"/>
                      </w:divBdr>
                    </w:div>
                  </w:divsChild>
                </w:div>
                <w:div w:id="611061634">
                  <w:marLeft w:val="0"/>
                  <w:marRight w:val="0"/>
                  <w:marTop w:val="0"/>
                  <w:marBottom w:val="0"/>
                  <w:divBdr>
                    <w:top w:val="none" w:sz="0" w:space="0" w:color="auto"/>
                    <w:left w:val="none" w:sz="0" w:space="0" w:color="auto"/>
                    <w:bottom w:val="none" w:sz="0" w:space="0" w:color="auto"/>
                    <w:right w:val="none" w:sz="0" w:space="0" w:color="auto"/>
                  </w:divBdr>
                  <w:divsChild>
                    <w:div w:id="1664045723">
                      <w:marLeft w:val="0"/>
                      <w:marRight w:val="0"/>
                      <w:marTop w:val="0"/>
                      <w:marBottom w:val="0"/>
                      <w:divBdr>
                        <w:top w:val="none" w:sz="0" w:space="0" w:color="auto"/>
                        <w:left w:val="none" w:sz="0" w:space="0" w:color="auto"/>
                        <w:bottom w:val="none" w:sz="0" w:space="0" w:color="auto"/>
                        <w:right w:val="none" w:sz="0" w:space="0" w:color="auto"/>
                      </w:divBdr>
                    </w:div>
                  </w:divsChild>
                </w:div>
                <w:div w:id="637106694">
                  <w:marLeft w:val="0"/>
                  <w:marRight w:val="0"/>
                  <w:marTop w:val="0"/>
                  <w:marBottom w:val="0"/>
                  <w:divBdr>
                    <w:top w:val="none" w:sz="0" w:space="0" w:color="auto"/>
                    <w:left w:val="none" w:sz="0" w:space="0" w:color="auto"/>
                    <w:bottom w:val="none" w:sz="0" w:space="0" w:color="auto"/>
                    <w:right w:val="none" w:sz="0" w:space="0" w:color="auto"/>
                  </w:divBdr>
                  <w:divsChild>
                    <w:div w:id="1466315594">
                      <w:marLeft w:val="0"/>
                      <w:marRight w:val="0"/>
                      <w:marTop w:val="0"/>
                      <w:marBottom w:val="0"/>
                      <w:divBdr>
                        <w:top w:val="none" w:sz="0" w:space="0" w:color="auto"/>
                        <w:left w:val="none" w:sz="0" w:space="0" w:color="auto"/>
                        <w:bottom w:val="none" w:sz="0" w:space="0" w:color="auto"/>
                        <w:right w:val="none" w:sz="0" w:space="0" w:color="auto"/>
                      </w:divBdr>
                    </w:div>
                  </w:divsChild>
                </w:div>
                <w:div w:id="638262055">
                  <w:marLeft w:val="0"/>
                  <w:marRight w:val="0"/>
                  <w:marTop w:val="0"/>
                  <w:marBottom w:val="0"/>
                  <w:divBdr>
                    <w:top w:val="none" w:sz="0" w:space="0" w:color="auto"/>
                    <w:left w:val="none" w:sz="0" w:space="0" w:color="auto"/>
                    <w:bottom w:val="none" w:sz="0" w:space="0" w:color="auto"/>
                    <w:right w:val="none" w:sz="0" w:space="0" w:color="auto"/>
                  </w:divBdr>
                </w:div>
                <w:div w:id="728187979">
                  <w:marLeft w:val="0"/>
                  <w:marRight w:val="0"/>
                  <w:marTop w:val="0"/>
                  <w:marBottom w:val="0"/>
                  <w:divBdr>
                    <w:top w:val="none" w:sz="0" w:space="0" w:color="auto"/>
                    <w:left w:val="none" w:sz="0" w:space="0" w:color="auto"/>
                    <w:bottom w:val="none" w:sz="0" w:space="0" w:color="auto"/>
                    <w:right w:val="none" w:sz="0" w:space="0" w:color="auto"/>
                  </w:divBdr>
                  <w:divsChild>
                    <w:div w:id="1398553478">
                      <w:marLeft w:val="0"/>
                      <w:marRight w:val="0"/>
                      <w:marTop w:val="0"/>
                      <w:marBottom w:val="0"/>
                      <w:divBdr>
                        <w:top w:val="none" w:sz="0" w:space="0" w:color="auto"/>
                        <w:left w:val="none" w:sz="0" w:space="0" w:color="auto"/>
                        <w:bottom w:val="none" w:sz="0" w:space="0" w:color="auto"/>
                        <w:right w:val="none" w:sz="0" w:space="0" w:color="auto"/>
                      </w:divBdr>
                    </w:div>
                  </w:divsChild>
                </w:div>
                <w:div w:id="738871673">
                  <w:marLeft w:val="0"/>
                  <w:marRight w:val="0"/>
                  <w:marTop w:val="0"/>
                  <w:marBottom w:val="0"/>
                  <w:divBdr>
                    <w:top w:val="none" w:sz="0" w:space="0" w:color="auto"/>
                    <w:left w:val="none" w:sz="0" w:space="0" w:color="auto"/>
                    <w:bottom w:val="none" w:sz="0" w:space="0" w:color="auto"/>
                    <w:right w:val="none" w:sz="0" w:space="0" w:color="auto"/>
                  </w:divBdr>
                  <w:divsChild>
                    <w:div w:id="456067144">
                      <w:marLeft w:val="0"/>
                      <w:marRight w:val="0"/>
                      <w:marTop w:val="0"/>
                      <w:marBottom w:val="0"/>
                      <w:divBdr>
                        <w:top w:val="none" w:sz="0" w:space="0" w:color="auto"/>
                        <w:left w:val="none" w:sz="0" w:space="0" w:color="auto"/>
                        <w:bottom w:val="none" w:sz="0" w:space="0" w:color="auto"/>
                        <w:right w:val="none" w:sz="0" w:space="0" w:color="auto"/>
                      </w:divBdr>
                    </w:div>
                  </w:divsChild>
                </w:div>
                <w:div w:id="740492797">
                  <w:marLeft w:val="0"/>
                  <w:marRight w:val="0"/>
                  <w:marTop w:val="0"/>
                  <w:marBottom w:val="0"/>
                  <w:divBdr>
                    <w:top w:val="none" w:sz="0" w:space="0" w:color="auto"/>
                    <w:left w:val="none" w:sz="0" w:space="0" w:color="auto"/>
                    <w:bottom w:val="none" w:sz="0" w:space="0" w:color="auto"/>
                    <w:right w:val="none" w:sz="0" w:space="0" w:color="auto"/>
                  </w:divBdr>
                  <w:divsChild>
                    <w:div w:id="446657769">
                      <w:marLeft w:val="0"/>
                      <w:marRight w:val="0"/>
                      <w:marTop w:val="0"/>
                      <w:marBottom w:val="0"/>
                      <w:divBdr>
                        <w:top w:val="none" w:sz="0" w:space="0" w:color="auto"/>
                        <w:left w:val="none" w:sz="0" w:space="0" w:color="auto"/>
                        <w:bottom w:val="none" w:sz="0" w:space="0" w:color="auto"/>
                        <w:right w:val="none" w:sz="0" w:space="0" w:color="auto"/>
                      </w:divBdr>
                    </w:div>
                  </w:divsChild>
                </w:div>
                <w:div w:id="750389922">
                  <w:marLeft w:val="0"/>
                  <w:marRight w:val="0"/>
                  <w:marTop w:val="0"/>
                  <w:marBottom w:val="0"/>
                  <w:divBdr>
                    <w:top w:val="none" w:sz="0" w:space="0" w:color="auto"/>
                    <w:left w:val="none" w:sz="0" w:space="0" w:color="auto"/>
                    <w:bottom w:val="none" w:sz="0" w:space="0" w:color="auto"/>
                    <w:right w:val="none" w:sz="0" w:space="0" w:color="auto"/>
                  </w:divBdr>
                </w:div>
                <w:div w:id="798498624">
                  <w:marLeft w:val="0"/>
                  <w:marRight w:val="0"/>
                  <w:marTop w:val="0"/>
                  <w:marBottom w:val="0"/>
                  <w:divBdr>
                    <w:top w:val="none" w:sz="0" w:space="0" w:color="auto"/>
                    <w:left w:val="none" w:sz="0" w:space="0" w:color="auto"/>
                    <w:bottom w:val="none" w:sz="0" w:space="0" w:color="auto"/>
                    <w:right w:val="none" w:sz="0" w:space="0" w:color="auto"/>
                  </w:divBdr>
                </w:div>
                <w:div w:id="804355166">
                  <w:marLeft w:val="0"/>
                  <w:marRight w:val="0"/>
                  <w:marTop w:val="0"/>
                  <w:marBottom w:val="0"/>
                  <w:divBdr>
                    <w:top w:val="none" w:sz="0" w:space="0" w:color="auto"/>
                    <w:left w:val="none" w:sz="0" w:space="0" w:color="auto"/>
                    <w:bottom w:val="none" w:sz="0" w:space="0" w:color="auto"/>
                    <w:right w:val="none" w:sz="0" w:space="0" w:color="auto"/>
                  </w:divBdr>
                  <w:divsChild>
                    <w:div w:id="1834222330">
                      <w:marLeft w:val="0"/>
                      <w:marRight w:val="0"/>
                      <w:marTop w:val="0"/>
                      <w:marBottom w:val="0"/>
                      <w:divBdr>
                        <w:top w:val="none" w:sz="0" w:space="0" w:color="auto"/>
                        <w:left w:val="none" w:sz="0" w:space="0" w:color="auto"/>
                        <w:bottom w:val="none" w:sz="0" w:space="0" w:color="auto"/>
                        <w:right w:val="none" w:sz="0" w:space="0" w:color="auto"/>
                      </w:divBdr>
                    </w:div>
                  </w:divsChild>
                </w:div>
                <w:div w:id="817265214">
                  <w:marLeft w:val="0"/>
                  <w:marRight w:val="0"/>
                  <w:marTop w:val="0"/>
                  <w:marBottom w:val="0"/>
                  <w:divBdr>
                    <w:top w:val="none" w:sz="0" w:space="0" w:color="auto"/>
                    <w:left w:val="none" w:sz="0" w:space="0" w:color="auto"/>
                    <w:bottom w:val="none" w:sz="0" w:space="0" w:color="auto"/>
                    <w:right w:val="none" w:sz="0" w:space="0" w:color="auto"/>
                  </w:divBdr>
                  <w:divsChild>
                    <w:div w:id="1756658798">
                      <w:marLeft w:val="0"/>
                      <w:marRight w:val="0"/>
                      <w:marTop w:val="0"/>
                      <w:marBottom w:val="0"/>
                      <w:divBdr>
                        <w:top w:val="none" w:sz="0" w:space="0" w:color="auto"/>
                        <w:left w:val="none" w:sz="0" w:space="0" w:color="auto"/>
                        <w:bottom w:val="none" w:sz="0" w:space="0" w:color="auto"/>
                        <w:right w:val="none" w:sz="0" w:space="0" w:color="auto"/>
                      </w:divBdr>
                    </w:div>
                  </w:divsChild>
                </w:div>
                <w:div w:id="840394834">
                  <w:marLeft w:val="0"/>
                  <w:marRight w:val="0"/>
                  <w:marTop w:val="0"/>
                  <w:marBottom w:val="0"/>
                  <w:divBdr>
                    <w:top w:val="none" w:sz="0" w:space="0" w:color="auto"/>
                    <w:left w:val="none" w:sz="0" w:space="0" w:color="auto"/>
                    <w:bottom w:val="none" w:sz="0" w:space="0" w:color="auto"/>
                    <w:right w:val="none" w:sz="0" w:space="0" w:color="auto"/>
                  </w:divBdr>
                  <w:divsChild>
                    <w:div w:id="288240508">
                      <w:marLeft w:val="0"/>
                      <w:marRight w:val="0"/>
                      <w:marTop w:val="0"/>
                      <w:marBottom w:val="0"/>
                      <w:divBdr>
                        <w:top w:val="none" w:sz="0" w:space="0" w:color="auto"/>
                        <w:left w:val="none" w:sz="0" w:space="0" w:color="auto"/>
                        <w:bottom w:val="none" w:sz="0" w:space="0" w:color="auto"/>
                        <w:right w:val="none" w:sz="0" w:space="0" w:color="auto"/>
                      </w:divBdr>
                    </w:div>
                  </w:divsChild>
                </w:div>
                <w:div w:id="851576032">
                  <w:marLeft w:val="0"/>
                  <w:marRight w:val="0"/>
                  <w:marTop w:val="0"/>
                  <w:marBottom w:val="0"/>
                  <w:divBdr>
                    <w:top w:val="none" w:sz="0" w:space="0" w:color="auto"/>
                    <w:left w:val="none" w:sz="0" w:space="0" w:color="auto"/>
                    <w:bottom w:val="none" w:sz="0" w:space="0" w:color="auto"/>
                    <w:right w:val="none" w:sz="0" w:space="0" w:color="auto"/>
                  </w:divBdr>
                  <w:divsChild>
                    <w:div w:id="1411776920">
                      <w:marLeft w:val="0"/>
                      <w:marRight w:val="0"/>
                      <w:marTop w:val="0"/>
                      <w:marBottom w:val="0"/>
                      <w:divBdr>
                        <w:top w:val="none" w:sz="0" w:space="0" w:color="auto"/>
                        <w:left w:val="none" w:sz="0" w:space="0" w:color="auto"/>
                        <w:bottom w:val="none" w:sz="0" w:space="0" w:color="auto"/>
                        <w:right w:val="none" w:sz="0" w:space="0" w:color="auto"/>
                      </w:divBdr>
                    </w:div>
                  </w:divsChild>
                </w:div>
                <w:div w:id="866528189">
                  <w:marLeft w:val="0"/>
                  <w:marRight w:val="0"/>
                  <w:marTop w:val="0"/>
                  <w:marBottom w:val="0"/>
                  <w:divBdr>
                    <w:top w:val="none" w:sz="0" w:space="0" w:color="auto"/>
                    <w:left w:val="none" w:sz="0" w:space="0" w:color="auto"/>
                    <w:bottom w:val="none" w:sz="0" w:space="0" w:color="auto"/>
                    <w:right w:val="none" w:sz="0" w:space="0" w:color="auto"/>
                  </w:divBdr>
                  <w:divsChild>
                    <w:div w:id="1091194436">
                      <w:marLeft w:val="0"/>
                      <w:marRight w:val="0"/>
                      <w:marTop w:val="0"/>
                      <w:marBottom w:val="0"/>
                      <w:divBdr>
                        <w:top w:val="none" w:sz="0" w:space="0" w:color="auto"/>
                        <w:left w:val="none" w:sz="0" w:space="0" w:color="auto"/>
                        <w:bottom w:val="none" w:sz="0" w:space="0" w:color="auto"/>
                        <w:right w:val="none" w:sz="0" w:space="0" w:color="auto"/>
                      </w:divBdr>
                    </w:div>
                  </w:divsChild>
                </w:div>
                <w:div w:id="913974429">
                  <w:marLeft w:val="0"/>
                  <w:marRight w:val="0"/>
                  <w:marTop w:val="0"/>
                  <w:marBottom w:val="0"/>
                  <w:divBdr>
                    <w:top w:val="none" w:sz="0" w:space="0" w:color="auto"/>
                    <w:left w:val="none" w:sz="0" w:space="0" w:color="auto"/>
                    <w:bottom w:val="none" w:sz="0" w:space="0" w:color="auto"/>
                    <w:right w:val="none" w:sz="0" w:space="0" w:color="auto"/>
                  </w:divBdr>
                  <w:divsChild>
                    <w:div w:id="422148009">
                      <w:marLeft w:val="0"/>
                      <w:marRight w:val="0"/>
                      <w:marTop w:val="0"/>
                      <w:marBottom w:val="0"/>
                      <w:divBdr>
                        <w:top w:val="none" w:sz="0" w:space="0" w:color="auto"/>
                        <w:left w:val="none" w:sz="0" w:space="0" w:color="auto"/>
                        <w:bottom w:val="none" w:sz="0" w:space="0" w:color="auto"/>
                        <w:right w:val="none" w:sz="0" w:space="0" w:color="auto"/>
                      </w:divBdr>
                    </w:div>
                  </w:divsChild>
                </w:div>
                <w:div w:id="921378608">
                  <w:marLeft w:val="0"/>
                  <w:marRight w:val="0"/>
                  <w:marTop w:val="0"/>
                  <w:marBottom w:val="0"/>
                  <w:divBdr>
                    <w:top w:val="none" w:sz="0" w:space="0" w:color="auto"/>
                    <w:left w:val="none" w:sz="0" w:space="0" w:color="auto"/>
                    <w:bottom w:val="none" w:sz="0" w:space="0" w:color="auto"/>
                    <w:right w:val="none" w:sz="0" w:space="0" w:color="auto"/>
                  </w:divBdr>
                  <w:divsChild>
                    <w:div w:id="1090194948">
                      <w:marLeft w:val="0"/>
                      <w:marRight w:val="0"/>
                      <w:marTop w:val="0"/>
                      <w:marBottom w:val="0"/>
                      <w:divBdr>
                        <w:top w:val="none" w:sz="0" w:space="0" w:color="auto"/>
                        <w:left w:val="none" w:sz="0" w:space="0" w:color="auto"/>
                        <w:bottom w:val="none" w:sz="0" w:space="0" w:color="auto"/>
                        <w:right w:val="none" w:sz="0" w:space="0" w:color="auto"/>
                      </w:divBdr>
                    </w:div>
                  </w:divsChild>
                </w:div>
                <w:div w:id="987703791">
                  <w:marLeft w:val="0"/>
                  <w:marRight w:val="0"/>
                  <w:marTop w:val="0"/>
                  <w:marBottom w:val="0"/>
                  <w:divBdr>
                    <w:top w:val="none" w:sz="0" w:space="0" w:color="auto"/>
                    <w:left w:val="none" w:sz="0" w:space="0" w:color="auto"/>
                    <w:bottom w:val="none" w:sz="0" w:space="0" w:color="auto"/>
                    <w:right w:val="none" w:sz="0" w:space="0" w:color="auto"/>
                  </w:divBdr>
                  <w:divsChild>
                    <w:div w:id="1403142070">
                      <w:marLeft w:val="0"/>
                      <w:marRight w:val="0"/>
                      <w:marTop w:val="0"/>
                      <w:marBottom w:val="0"/>
                      <w:divBdr>
                        <w:top w:val="none" w:sz="0" w:space="0" w:color="auto"/>
                        <w:left w:val="none" w:sz="0" w:space="0" w:color="auto"/>
                        <w:bottom w:val="none" w:sz="0" w:space="0" w:color="auto"/>
                        <w:right w:val="none" w:sz="0" w:space="0" w:color="auto"/>
                      </w:divBdr>
                    </w:div>
                  </w:divsChild>
                </w:div>
                <w:div w:id="994341284">
                  <w:marLeft w:val="0"/>
                  <w:marRight w:val="0"/>
                  <w:marTop w:val="0"/>
                  <w:marBottom w:val="0"/>
                  <w:divBdr>
                    <w:top w:val="none" w:sz="0" w:space="0" w:color="auto"/>
                    <w:left w:val="none" w:sz="0" w:space="0" w:color="auto"/>
                    <w:bottom w:val="none" w:sz="0" w:space="0" w:color="auto"/>
                    <w:right w:val="none" w:sz="0" w:space="0" w:color="auto"/>
                  </w:divBdr>
                  <w:divsChild>
                    <w:div w:id="216363087">
                      <w:marLeft w:val="0"/>
                      <w:marRight w:val="0"/>
                      <w:marTop w:val="0"/>
                      <w:marBottom w:val="0"/>
                      <w:divBdr>
                        <w:top w:val="none" w:sz="0" w:space="0" w:color="auto"/>
                        <w:left w:val="none" w:sz="0" w:space="0" w:color="auto"/>
                        <w:bottom w:val="none" w:sz="0" w:space="0" w:color="auto"/>
                        <w:right w:val="none" w:sz="0" w:space="0" w:color="auto"/>
                      </w:divBdr>
                    </w:div>
                  </w:divsChild>
                </w:div>
                <w:div w:id="1100292318">
                  <w:marLeft w:val="0"/>
                  <w:marRight w:val="0"/>
                  <w:marTop w:val="0"/>
                  <w:marBottom w:val="0"/>
                  <w:divBdr>
                    <w:top w:val="none" w:sz="0" w:space="0" w:color="auto"/>
                    <w:left w:val="none" w:sz="0" w:space="0" w:color="auto"/>
                    <w:bottom w:val="none" w:sz="0" w:space="0" w:color="auto"/>
                    <w:right w:val="none" w:sz="0" w:space="0" w:color="auto"/>
                  </w:divBdr>
                  <w:divsChild>
                    <w:div w:id="602766520">
                      <w:marLeft w:val="0"/>
                      <w:marRight w:val="0"/>
                      <w:marTop w:val="0"/>
                      <w:marBottom w:val="0"/>
                      <w:divBdr>
                        <w:top w:val="none" w:sz="0" w:space="0" w:color="auto"/>
                        <w:left w:val="none" w:sz="0" w:space="0" w:color="auto"/>
                        <w:bottom w:val="none" w:sz="0" w:space="0" w:color="auto"/>
                        <w:right w:val="none" w:sz="0" w:space="0" w:color="auto"/>
                      </w:divBdr>
                    </w:div>
                  </w:divsChild>
                </w:div>
                <w:div w:id="1206261692">
                  <w:marLeft w:val="0"/>
                  <w:marRight w:val="0"/>
                  <w:marTop w:val="0"/>
                  <w:marBottom w:val="0"/>
                  <w:divBdr>
                    <w:top w:val="none" w:sz="0" w:space="0" w:color="auto"/>
                    <w:left w:val="none" w:sz="0" w:space="0" w:color="auto"/>
                    <w:bottom w:val="none" w:sz="0" w:space="0" w:color="auto"/>
                    <w:right w:val="none" w:sz="0" w:space="0" w:color="auto"/>
                  </w:divBdr>
                  <w:divsChild>
                    <w:div w:id="1149402793">
                      <w:marLeft w:val="0"/>
                      <w:marRight w:val="0"/>
                      <w:marTop w:val="0"/>
                      <w:marBottom w:val="0"/>
                      <w:divBdr>
                        <w:top w:val="none" w:sz="0" w:space="0" w:color="auto"/>
                        <w:left w:val="none" w:sz="0" w:space="0" w:color="auto"/>
                        <w:bottom w:val="none" w:sz="0" w:space="0" w:color="auto"/>
                        <w:right w:val="none" w:sz="0" w:space="0" w:color="auto"/>
                      </w:divBdr>
                    </w:div>
                  </w:divsChild>
                </w:div>
                <w:div w:id="1226377789">
                  <w:marLeft w:val="0"/>
                  <w:marRight w:val="0"/>
                  <w:marTop w:val="0"/>
                  <w:marBottom w:val="0"/>
                  <w:divBdr>
                    <w:top w:val="none" w:sz="0" w:space="0" w:color="auto"/>
                    <w:left w:val="none" w:sz="0" w:space="0" w:color="auto"/>
                    <w:bottom w:val="none" w:sz="0" w:space="0" w:color="auto"/>
                    <w:right w:val="none" w:sz="0" w:space="0" w:color="auto"/>
                  </w:divBdr>
                  <w:divsChild>
                    <w:div w:id="1558008826">
                      <w:marLeft w:val="0"/>
                      <w:marRight w:val="0"/>
                      <w:marTop w:val="0"/>
                      <w:marBottom w:val="0"/>
                      <w:divBdr>
                        <w:top w:val="none" w:sz="0" w:space="0" w:color="auto"/>
                        <w:left w:val="none" w:sz="0" w:space="0" w:color="auto"/>
                        <w:bottom w:val="none" w:sz="0" w:space="0" w:color="auto"/>
                        <w:right w:val="none" w:sz="0" w:space="0" w:color="auto"/>
                      </w:divBdr>
                    </w:div>
                  </w:divsChild>
                </w:div>
                <w:div w:id="1245995786">
                  <w:marLeft w:val="0"/>
                  <w:marRight w:val="0"/>
                  <w:marTop w:val="0"/>
                  <w:marBottom w:val="0"/>
                  <w:divBdr>
                    <w:top w:val="none" w:sz="0" w:space="0" w:color="auto"/>
                    <w:left w:val="none" w:sz="0" w:space="0" w:color="auto"/>
                    <w:bottom w:val="none" w:sz="0" w:space="0" w:color="auto"/>
                    <w:right w:val="none" w:sz="0" w:space="0" w:color="auto"/>
                  </w:divBdr>
                  <w:divsChild>
                    <w:div w:id="1377897261">
                      <w:marLeft w:val="0"/>
                      <w:marRight w:val="0"/>
                      <w:marTop w:val="0"/>
                      <w:marBottom w:val="0"/>
                      <w:divBdr>
                        <w:top w:val="none" w:sz="0" w:space="0" w:color="auto"/>
                        <w:left w:val="none" w:sz="0" w:space="0" w:color="auto"/>
                        <w:bottom w:val="none" w:sz="0" w:space="0" w:color="auto"/>
                        <w:right w:val="none" w:sz="0" w:space="0" w:color="auto"/>
                      </w:divBdr>
                    </w:div>
                  </w:divsChild>
                </w:div>
                <w:div w:id="1293900274">
                  <w:marLeft w:val="0"/>
                  <w:marRight w:val="0"/>
                  <w:marTop w:val="0"/>
                  <w:marBottom w:val="0"/>
                  <w:divBdr>
                    <w:top w:val="none" w:sz="0" w:space="0" w:color="auto"/>
                    <w:left w:val="none" w:sz="0" w:space="0" w:color="auto"/>
                    <w:bottom w:val="none" w:sz="0" w:space="0" w:color="auto"/>
                    <w:right w:val="none" w:sz="0" w:space="0" w:color="auto"/>
                  </w:divBdr>
                  <w:divsChild>
                    <w:div w:id="1075590163">
                      <w:marLeft w:val="0"/>
                      <w:marRight w:val="0"/>
                      <w:marTop w:val="0"/>
                      <w:marBottom w:val="0"/>
                      <w:divBdr>
                        <w:top w:val="none" w:sz="0" w:space="0" w:color="auto"/>
                        <w:left w:val="none" w:sz="0" w:space="0" w:color="auto"/>
                        <w:bottom w:val="none" w:sz="0" w:space="0" w:color="auto"/>
                        <w:right w:val="none" w:sz="0" w:space="0" w:color="auto"/>
                      </w:divBdr>
                    </w:div>
                  </w:divsChild>
                </w:div>
                <w:div w:id="1389719151">
                  <w:marLeft w:val="0"/>
                  <w:marRight w:val="0"/>
                  <w:marTop w:val="0"/>
                  <w:marBottom w:val="0"/>
                  <w:divBdr>
                    <w:top w:val="none" w:sz="0" w:space="0" w:color="auto"/>
                    <w:left w:val="none" w:sz="0" w:space="0" w:color="auto"/>
                    <w:bottom w:val="none" w:sz="0" w:space="0" w:color="auto"/>
                    <w:right w:val="none" w:sz="0" w:space="0" w:color="auto"/>
                  </w:divBdr>
                  <w:divsChild>
                    <w:div w:id="986473845">
                      <w:marLeft w:val="0"/>
                      <w:marRight w:val="0"/>
                      <w:marTop w:val="0"/>
                      <w:marBottom w:val="0"/>
                      <w:divBdr>
                        <w:top w:val="none" w:sz="0" w:space="0" w:color="auto"/>
                        <w:left w:val="none" w:sz="0" w:space="0" w:color="auto"/>
                        <w:bottom w:val="none" w:sz="0" w:space="0" w:color="auto"/>
                        <w:right w:val="none" w:sz="0" w:space="0" w:color="auto"/>
                      </w:divBdr>
                    </w:div>
                  </w:divsChild>
                </w:div>
                <w:div w:id="1442994592">
                  <w:marLeft w:val="0"/>
                  <w:marRight w:val="0"/>
                  <w:marTop w:val="0"/>
                  <w:marBottom w:val="0"/>
                  <w:divBdr>
                    <w:top w:val="none" w:sz="0" w:space="0" w:color="auto"/>
                    <w:left w:val="none" w:sz="0" w:space="0" w:color="auto"/>
                    <w:bottom w:val="none" w:sz="0" w:space="0" w:color="auto"/>
                    <w:right w:val="none" w:sz="0" w:space="0" w:color="auto"/>
                  </w:divBdr>
                  <w:divsChild>
                    <w:div w:id="742458874">
                      <w:marLeft w:val="0"/>
                      <w:marRight w:val="0"/>
                      <w:marTop w:val="0"/>
                      <w:marBottom w:val="0"/>
                      <w:divBdr>
                        <w:top w:val="none" w:sz="0" w:space="0" w:color="auto"/>
                        <w:left w:val="none" w:sz="0" w:space="0" w:color="auto"/>
                        <w:bottom w:val="none" w:sz="0" w:space="0" w:color="auto"/>
                        <w:right w:val="none" w:sz="0" w:space="0" w:color="auto"/>
                      </w:divBdr>
                    </w:div>
                  </w:divsChild>
                </w:div>
                <w:div w:id="1509059386">
                  <w:marLeft w:val="0"/>
                  <w:marRight w:val="0"/>
                  <w:marTop w:val="0"/>
                  <w:marBottom w:val="0"/>
                  <w:divBdr>
                    <w:top w:val="none" w:sz="0" w:space="0" w:color="auto"/>
                    <w:left w:val="none" w:sz="0" w:space="0" w:color="auto"/>
                    <w:bottom w:val="none" w:sz="0" w:space="0" w:color="auto"/>
                    <w:right w:val="none" w:sz="0" w:space="0" w:color="auto"/>
                  </w:divBdr>
                  <w:divsChild>
                    <w:div w:id="1206680183">
                      <w:marLeft w:val="0"/>
                      <w:marRight w:val="0"/>
                      <w:marTop w:val="0"/>
                      <w:marBottom w:val="0"/>
                      <w:divBdr>
                        <w:top w:val="none" w:sz="0" w:space="0" w:color="auto"/>
                        <w:left w:val="none" w:sz="0" w:space="0" w:color="auto"/>
                        <w:bottom w:val="none" w:sz="0" w:space="0" w:color="auto"/>
                        <w:right w:val="none" w:sz="0" w:space="0" w:color="auto"/>
                      </w:divBdr>
                    </w:div>
                  </w:divsChild>
                </w:div>
                <w:div w:id="1551651555">
                  <w:marLeft w:val="0"/>
                  <w:marRight w:val="0"/>
                  <w:marTop w:val="0"/>
                  <w:marBottom w:val="0"/>
                  <w:divBdr>
                    <w:top w:val="none" w:sz="0" w:space="0" w:color="auto"/>
                    <w:left w:val="none" w:sz="0" w:space="0" w:color="auto"/>
                    <w:bottom w:val="none" w:sz="0" w:space="0" w:color="auto"/>
                    <w:right w:val="none" w:sz="0" w:space="0" w:color="auto"/>
                  </w:divBdr>
                  <w:divsChild>
                    <w:div w:id="1690836846">
                      <w:marLeft w:val="0"/>
                      <w:marRight w:val="0"/>
                      <w:marTop w:val="0"/>
                      <w:marBottom w:val="0"/>
                      <w:divBdr>
                        <w:top w:val="none" w:sz="0" w:space="0" w:color="auto"/>
                        <w:left w:val="none" w:sz="0" w:space="0" w:color="auto"/>
                        <w:bottom w:val="none" w:sz="0" w:space="0" w:color="auto"/>
                        <w:right w:val="none" w:sz="0" w:space="0" w:color="auto"/>
                      </w:divBdr>
                    </w:div>
                  </w:divsChild>
                </w:div>
                <w:div w:id="1611163707">
                  <w:marLeft w:val="0"/>
                  <w:marRight w:val="0"/>
                  <w:marTop w:val="0"/>
                  <w:marBottom w:val="0"/>
                  <w:divBdr>
                    <w:top w:val="none" w:sz="0" w:space="0" w:color="auto"/>
                    <w:left w:val="none" w:sz="0" w:space="0" w:color="auto"/>
                    <w:bottom w:val="none" w:sz="0" w:space="0" w:color="auto"/>
                    <w:right w:val="none" w:sz="0" w:space="0" w:color="auto"/>
                  </w:divBdr>
                </w:div>
                <w:div w:id="1614825908">
                  <w:marLeft w:val="0"/>
                  <w:marRight w:val="0"/>
                  <w:marTop w:val="0"/>
                  <w:marBottom w:val="0"/>
                  <w:divBdr>
                    <w:top w:val="none" w:sz="0" w:space="0" w:color="auto"/>
                    <w:left w:val="none" w:sz="0" w:space="0" w:color="auto"/>
                    <w:bottom w:val="none" w:sz="0" w:space="0" w:color="auto"/>
                    <w:right w:val="none" w:sz="0" w:space="0" w:color="auto"/>
                  </w:divBdr>
                  <w:divsChild>
                    <w:div w:id="2071296188">
                      <w:marLeft w:val="0"/>
                      <w:marRight w:val="0"/>
                      <w:marTop w:val="0"/>
                      <w:marBottom w:val="0"/>
                      <w:divBdr>
                        <w:top w:val="none" w:sz="0" w:space="0" w:color="auto"/>
                        <w:left w:val="none" w:sz="0" w:space="0" w:color="auto"/>
                        <w:bottom w:val="none" w:sz="0" w:space="0" w:color="auto"/>
                        <w:right w:val="none" w:sz="0" w:space="0" w:color="auto"/>
                      </w:divBdr>
                    </w:div>
                  </w:divsChild>
                </w:div>
                <w:div w:id="1616936674">
                  <w:marLeft w:val="0"/>
                  <w:marRight w:val="0"/>
                  <w:marTop w:val="0"/>
                  <w:marBottom w:val="0"/>
                  <w:divBdr>
                    <w:top w:val="none" w:sz="0" w:space="0" w:color="auto"/>
                    <w:left w:val="none" w:sz="0" w:space="0" w:color="auto"/>
                    <w:bottom w:val="none" w:sz="0" w:space="0" w:color="auto"/>
                    <w:right w:val="none" w:sz="0" w:space="0" w:color="auto"/>
                  </w:divBdr>
                  <w:divsChild>
                    <w:div w:id="1930458343">
                      <w:marLeft w:val="0"/>
                      <w:marRight w:val="0"/>
                      <w:marTop w:val="0"/>
                      <w:marBottom w:val="0"/>
                      <w:divBdr>
                        <w:top w:val="none" w:sz="0" w:space="0" w:color="auto"/>
                        <w:left w:val="none" w:sz="0" w:space="0" w:color="auto"/>
                        <w:bottom w:val="none" w:sz="0" w:space="0" w:color="auto"/>
                        <w:right w:val="none" w:sz="0" w:space="0" w:color="auto"/>
                      </w:divBdr>
                    </w:div>
                  </w:divsChild>
                </w:div>
                <w:div w:id="1621447529">
                  <w:marLeft w:val="0"/>
                  <w:marRight w:val="0"/>
                  <w:marTop w:val="0"/>
                  <w:marBottom w:val="0"/>
                  <w:divBdr>
                    <w:top w:val="none" w:sz="0" w:space="0" w:color="auto"/>
                    <w:left w:val="none" w:sz="0" w:space="0" w:color="auto"/>
                    <w:bottom w:val="none" w:sz="0" w:space="0" w:color="auto"/>
                    <w:right w:val="none" w:sz="0" w:space="0" w:color="auto"/>
                  </w:divBdr>
                  <w:divsChild>
                    <w:div w:id="1951741731">
                      <w:marLeft w:val="0"/>
                      <w:marRight w:val="0"/>
                      <w:marTop w:val="0"/>
                      <w:marBottom w:val="0"/>
                      <w:divBdr>
                        <w:top w:val="none" w:sz="0" w:space="0" w:color="auto"/>
                        <w:left w:val="none" w:sz="0" w:space="0" w:color="auto"/>
                        <w:bottom w:val="none" w:sz="0" w:space="0" w:color="auto"/>
                        <w:right w:val="none" w:sz="0" w:space="0" w:color="auto"/>
                      </w:divBdr>
                    </w:div>
                  </w:divsChild>
                </w:div>
                <w:div w:id="1661545906">
                  <w:marLeft w:val="0"/>
                  <w:marRight w:val="0"/>
                  <w:marTop w:val="0"/>
                  <w:marBottom w:val="0"/>
                  <w:divBdr>
                    <w:top w:val="none" w:sz="0" w:space="0" w:color="auto"/>
                    <w:left w:val="none" w:sz="0" w:space="0" w:color="auto"/>
                    <w:bottom w:val="none" w:sz="0" w:space="0" w:color="auto"/>
                    <w:right w:val="none" w:sz="0" w:space="0" w:color="auto"/>
                  </w:divBdr>
                  <w:divsChild>
                    <w:div w:id="1099714798">
                      <w:marLeft w:val="0"/>
                      <w:marRight w:val="0"/>
                      <w:marTop w:val="0"/>
                      <w:marBottom w:val="0"/>
                      <w:divBdr>
                        <w:top w:val="none" w:sz="0" w:space="0" w:color="auto"/>
                        <w:left w:val="none" w:sz="0" w:space="0" w:color="auto"/>
                        <w:bottom w:val="none" w:sz="0" w:space="0" w:color="auto"/>
                        <w:right w:val="none" w:sz="0" w:space="0" w:color="auto"/>
                      </w:divBdr>
                    </w:div>
                  </w:divsChild>
                </w:div>
                <w:div w:id="1661687697">
                  <w:marLeft w:val="0"/>
                  <w:marRight w:val="0"/>
                  <w:marTop w:val="0"/>
                  <w:marBottom w:val="0"/>
                  <w:divBdr>
                    <w:top w:val="none" w:sz="0" w:space="0" w:color="auto"/>
                    <w:left w:val="none" w:sz="0" w:space="0" w:color="auto"/>
                    <w:bottom w:val="none" w:sz="0" w:space="0" w:color="auto"/>
                    <w:right w:val="none" w:sz="0" w:space="0" w:color="auto"/>
                  </w:divBdr>
                  <w:divsChild>
                    <w:div w:id="213198266">
                      <w:marLeft w:val="0"/>
                      <w:marRight w:val="0"/>
                      <w:marTop w:val="0"/>
                      <w:marBottom w:val="0"/>
                      <w:divBdr>
                        <w:top w:val="none" w:sz="0" w:space="0" w:color="auto"/>
                        <w:left w:val="none" w:sz="0" w:space="0" w:color="auto"/>
                        <w:bottom w:val="none" w:sz="0" w:space="0" w:color="auto"/>
                        <w:right w:val="none" w:sz="0" w:space="0" w:color="auto"/>
                      </w:divBdr>
                    </w:div>
                  </w:divsChild>
                </w:div>
                <w:div w:id="1663311798">
                  <w:marLeft w:val="0"/>
                  <w:marRight w:val="0"/>
                  <w:marTop w:val="0"/>
                  <w:marBottom w:val="0"/>
                  <w:divBdr>
                    <w:top w:val="none" w:sz="0" w:space="0" w:color="auto"/>
                    <w:left w:val="none" w:sz="0" w:space="0" w:color="auto"/>
                    <w:bottom w:val="none" w:sz="0" w:space="0" w:color="auto"/>
                    <w:right w:val="none" w:sz="0" w:space="0" w:color="auto"/>
                  </w:divBdr>
                  <w:divsChild>
                    <w:div w:id="1164396078">
                      <w:marLeft w:val="0"/>
                      <w:marRight w:val="0"/>
                      <w:marTop w:val="0"/>
                      <w:marBottom w:val="0"/>
                      <w:divBdr>
                        <w:top w:val="none" w:sz="0" w:space="0" w:color="auto"/>
                        <w:left w:val="none" w:sz="0" w:space="0" w:color="auto"/>
                        <w:bottom w:val="none" w:sz="0" w:space="0" w:color="auto"/>
                        <w:right w:val="none" w:sz="0" w:space="0" w:color="auto"/>
                      </w:divBdr>
                    </w:div>
                  </w:divsChild>
                </w:div>
                <w:div w:id="1663662355">
                  <w:marLeft w:val="0"/>
                  <w:marRight w:val="0"/>
                  <w:marTop w:val="0"/>
                  <w:marBottom w:val="0"/>
                  <w:divBdr>
                    <w:top w:val="none" w:sz="0" w:space="0" w:color="auto"/>
                    <w:left w:val="none" w:sz="0" w:space="0" w:color="auto"/>
                    <w:bottom w:val="none" w:sz="0" w:space="0" w:color="auto"/>
                    <w:right w:val="none" w:sz="0" w:space="0" w:color="auto"/>
                  </w:divBdr>
                  <w:divsChild>
                    <w:div w:id="1301956085">
                      <w:marLeft w:val="0"/>
                      <w:marRight w:val="0"/>
                      <w:marTop w:val="0"/>
                      <w:marBottom w:val="0"/>
                      <w:divBdr>
                        <w:top w:val="none" w:sz="0" w:space="0" w:color="auto"/>
                        <w:left w:val="none" w:sz="0" w:space="0" w:color="auto"/>
                        <w:bottom w:val="none" w:sz="0" w:space="0" w:color="auto"/>
                        <w:right w:val="none" w:sz="0" w:space="0" w:color="auto"/>
                      </w:divBdr>
                    </w:div>
                  </w:divsChild>
                </w:div>
                <w:div w:id="1737315059">
                  <w:marLeft w:val="0"/>
                  <w:marRight w:val="0"/>
                  <w:marTop w:val="0"/>
                  <w:marBottom w:val="0"/>
                  <w:divBdr>
                    <w:top w:val="none" w:sz="0" w:space="0" w:color="auto"/>
                    <w:left w:val="none" w:sz="0" w:space="0" w:color="auto"/>
                    <w:bottom w:val="none" w:sz="0" w:space="0" w:color="auto"/>
                    <w:right w:val="none" w:sz="0" w:space="0" w:color="auto"/>
                  </w:divBdr>
                  <w:divsChild>
                    <w:div w:id="1029600333">
                      <w:marLeft w:val="0"/>
                      <w:marRight w:val="0"/>
                      <w:marTop w:val="0"/>
                      <w:marBottom w:val="0"/>
                      <w:divBdr>
                        <w:top w:val="none" w:sz="0" w:space="0" w:color="auto"/>
                        <w:left w:val="none" w:sz="0" w:space="0" w:color="auto"/>
                        <w:bottom w:val="none" w:sz="0" w:space="0" w:color="auto"/>
                        <w:right w:val="none" w:sz="0" w:space="0" w:color="auto"/>
                      </w:divBdr>
                    </w:div>
                  </w:divsChild>
                </w:div>
                <w:div w:id="1766223103">
                  <w:marLeft w:val="0"/>
                  <w:marRight w:val="0"/>
                  <w:marTop w:val="0"/>
                  <w:marBottom w:val="0"/>
                  <w:divBdr>
                    <w:top w:val="none" w:sz="0" w:space="0" w:color="auto"/>
                    <w:left w:val="none" w:sz="0" w:space="0" w:color="auto"/>
                    <w:bottom w:val="none" w:sz="0" w:space="0" w:color="auto"/>
                    <w:right w:val="none" w:sz="0" w:space="0" w:color="auto"/>
                  </w:divBdr>
                  <w:divsChild>
                    <w:div w:id="2112388865">
                      <w:marLeft w:val="0"/>
                      <w:marRight w:val="0"/>
                      <w:marTop w:val="0"/>
                      <w:marBottom w:val="0"/>
                      <w:divBdr>
                        <w:top w:val="none" w:sz="0" w:space="0" w:color="auto"/>
                        <w:left w:val="none" w:sz="0" w:space="0" w:color="auto"/>
                        <w:bottom w:val="none" w:sz="0" w:space="0" w:color="auto"/>
                        <w:right w:val="none" w:sz="0" w:space="0" w:color="auto"/>
                      </w:divBdr>
                    </w:div>
                  </w:divsChild>
                </w:div>
                <w:div w:id="1796488573">
                  <w:marLeft w:val="0"/>
                  <w:marRight w:val="0"/>
                  <w:marTop w:val="0"/>
                  <w:marBottom w:val="0"/>
                  <w:divBdr>
                    <w:top w:val="none" w:sz="0" w:space="0" w:color="auto"/>
                    <w:left w:val="none" w:sz="0" w:space="0" w:color="auto"/>
                    <w:bottom w:val="none" w:sz="0" w:space="0" w:color="auto"/>
                    <w:right w:val="none" w:sz="0" w:space="0" w:color="auto"/>
                  </w:divBdr>
                  <w:divsChild>
                    <w:div w:id="111215639">
                      <w:marLeft w:val="0"/>
                      <w:marRight w:val="0"/>
                      <w:marTop w:val="0"/>
                      <w:marBottom w:val="0"/>
                      <w:divBdr>
                        <w:top w:val="none" w:sz="0" w:space="0" w:color="auto"/>
                        <w:left w:val="none" w:sz="0" w:space="0" w:color="auto"/>
                        <w:bottom w:val="none" w:sz="0" w:space="0" w:color="auto"/>
                        <w:right w:val="none" w:sz="0" w:space="0" w:color="auto"/>
                      </w:divBdr>
                    </w:div>
                  </w:divsChild>
                </w:div>
                <w:div w:id="1904099748">
                  <w:marLeft w:val="0"/>
                  <w:marRight w:val="0"/>
                  <w:marTop w:val="0"/>
                  <w:marBottom w:val="0"/>
                  <w:divBdr>
                    <w:top w:val="none" w:sz="0" w:space="0" w:color="auto"/>
                    <w:left w:val="none" w:sz="0" w:space="0" w:color="auto"/>
                    <w:bottom w:val="none" w:sz="0" w:space="0" w:color="auto"/>
                    <w:right w:val="none" w:sz="0" w:space="0" w:color="auto"/>
                  </w:divBdr>
                  <w:divsChild>
                    <w:div w:id="841166190">
                      <w:marLeft w:val="0"/>
                      <w:marRight w:val="0"/>
                      <w:marTop w:val="0"/>
                      <w:marBottom w:val="0"/>
                      <w:divBdr>
                        <w:top w:val="none" w:sz="0" w:space="0" w:color="auto"/>
                        <w:left w:val="none" w:sz="0" w:space="0" w:color="auto"/>
                        <w:bottom w:val="none" w:sz="0" w:space="0" w:color="auto"/>
                        <w:right w:val="none" w:sz="0" w:space="0" w:color="auto"/>
                      </w:divBdr>
                    </w:div>
                  </w:divsChild>
                </w:div>
                <w:div w:id="1919636051">
                  <w:marLeft w:val="0"/>
                  <w:marRight w:val="0"/>
                  <w:marTop w:val="0"/>
                  <w:marBottom w:val="0"/>
                  <w:divBdr>
                    <w:top w:val="none" w:sz="0" w:space="0" w:color="auto"/>
                    <w:left w:val="none" w:sz="0" w:space="0" w:color="auto"/>
                    <w:bottom w:val="none" w:sz="0" w:space="0" w:color="auto"/>
                    <w:right w:val="none" w:sz="0" w:space="0" w:color="auto"/>
                  </w:divBdr>
                  <w:divsChild>
                    <w:div w:id="98063112">
                      <w:marLeft w:val="0"/>
                      <w:marRight w:val="0"/>
                      <w:marTop w:val="0"/>
                      <w:marBottom w:val="0"/>
                      <w:divBdr>
                        <w:top w:val="none" w:sz="0" w:space="0" w:color="auto"/>
                        <w:left w:val="none" w:sz="0" w:space="0" w:color="auto"/>
                        <w:bottom w:val="none" w:sz="0" w:space="0" w:color="auto"/>
                        <w:right w:val="none" w:sz="0" w:space="0" w:color="auto"/>
                      </w:divBdr>
                    </w:div>
                  </w:divsChild>
                </w:div>
                <w:div w:id="1958100766">
                  <w:marLeft w:val="0"/>
                  <w:marRight w:val="0"/>
                  <w:marTop w:val="0"/>
                  <w:marBottom w:val="0"/>
                  <w:divBdr>
                    <w:top w:val="none" w:sz="0" w:space="0" w:color="auto"/>
                    <w:left w:val="none" w:sz="0" w:space="0" w:color="auto"/>
                    <w:bottom w:val="none" w:sz="0" w:space="0" w:color="auto"/>
                    <w:right w:val="none" w:sz="0" w:space="0" w:color="auto"/>
                  </w:divBdr>
                  <w:divsChild>
                    <w:div w:id="2055616569">
                      <w:marLeft w:val="0"/>
                      <w:marRight w:val="0"/>
                      <w:marTop w:val="0"/>
                      <w:marBottom w:val="0"/>
                      <w:divBdr>
                        <w:top w:val="none" w:sz="0" w:space="0" w:color="auto"/>
                        <w:left w:val="none" w:sz="0" w:space="0" w:color="auto"/>
                        <w:bottom w:val="none" w:sz="0" w:space="0" w:color="auto"/>
                        <w:right w:val="none" w:sz="0" w:space="0" w:color="auto"/>
                      </w:divBdr>
                    </w:div>
                  </w:divsChild>
                </w:div>
                <w:div w:id="1978680096">
                  <w:marLeft w:val="0"/>
                  <w:marRight w:val="0"/>
                  <w:marTop w:val="0"/>
                  <w:marBottom w:val="0"/>
                  <w:divBdr>
                    <w:top w:val="none" w:sz="0" w:space="0" w:color="auto"/>
                    <w:left w:val="none" w:sz="0" w:space="0" w:color="auto"/>
                    <w:bottom w:val="none" w:sz="0" w:space="0" w:color="auto"/>
                    <w:right w:val="none" w:sz="0" w:space="0" w:color="auto"/>
                  </w:divBdr>
                  <w:divsChild>
                    <w:div w:id="710224385">
                      <w:marLeft w:val="0"/>
                      <w:marRight w:val="0"/>
                      <w:marTop w:val="0"/>
                      <w:marBottom w:val="0"/>
                      <w:divBdr>
                        <w:top w:val="none" w:sz="0" w:space="0" w:color="auto"/>
                        <w:left w:val="none" w:sz="0" w:space="0" w:color="auto"/>
                        <w:bottom w:val="none" w:sz="0" w:space="0" w:color="auto"/>
                        <w:right w:val="none" w:sz="0" w:space="0" w:color="auto"/>
                      </w:divBdr>
                    </w:div>
                  </w:divsChild>
                </w:div>
                <w:div w:id="1985624344">
                  <w:marLeft w:val="0"/>
                  <w:marRight w:val="0"/>
                  <w:marTop w:val="0"/>
                  <w:marBottom w:val="0"/>
                  <w:divBdr>
                    <w:top w:val="none" w:sz="0" w:space="0" w:color="auto"/>
                    <w:left w:val="none" w:sz="0" w:space="0" w:color="auto"/>
                    <w:bottom w:val="none" w:sz="0" w:space="0" w:color="auto"/>
                    <w:right w:val="none" w:sz="0" w:space="0" w:color="auto"/>
                  </w:divBdr>
                  <w:divsChild>
                    <w:div w:id="34233700">
                      <w:marLeft w:val="0"/>
                      <w:marRight w:val="0"/>
                      <w:marTop w:val="0"/>
                      <w:marBottom w:val="0"/>
                      <w:divBdr>
                        <w:top w:val="none" w:sz="0" w:space="0" w:color="auto"/>
                        <w:left w:val="none" w:sz="0" w:space="0" w:color="auto"/>
                        <w:bottom w:val="none" w:sz="0" w:space="0" w:color="auto"/>
                        <w:right w:val="none" w:sz="0" w:space="0" w:color="auto"/>
                      </w:divBdr>
                    </w:div>
                  </w:divsChild>
                </w:div>
                <w:div w:id="1989744384">
                  <w:marLeft w:val="0"/>
                  <w:marRight w:val="0"/>
                  <w:marTop w:val="0"/>
                  <w:marBottom w:val="0"/>
                  <w:divBdr>
                    <w:top w:val="none" w:sz="0" w:space="0" w:color="auto"/>
                    <w:left w:val="none" w:sz="0" w:space="0" w:color="auto"/>
                    <w:bottom w:val="none" w:sz="0" w:space="0" w:color="auto"/>
                    <w:right w:val="none" w:sz="0" w:space="0" w:color="auto"/>
                  </w:divBdr>
                  <w:divsChild>
                    <w:div w:id="2087073839">
                      <w:marLeft w:val="0"/>
                      <w:marRight w:val="0"/>
                      <w:marTop w:val="0"/>
                      <w:marBottom w:val="0"/>
                      <w:divBdr>
                        <w:top w:val="none" w:sz="0" w:space="0" w:color="auto"/>
                        <w:left w:val="none" w:sz="0" w:space="0" w:color="auto"/>
                        <w:bottom w:val="none" w:sz="0" w:space="0" w:color="auto"/>
                        <w:right w:val="none" w:sz="0" w:space="0" w:color="auto"/>
                      </w:divBdr>
                    </w:div>
                  </w:divsChild>
                </w:div>
                <w:div w:id="2016493225">
                  <w:marLeft w:val="0"/>
                  <w:marRight w:val="0"/>
                  <w:marTop w:val="0"/>
                  <w:marBottom w:val="0"/>
                  <w:divBdr>
                    <w:top w:val="none" w:sz="0" w:space="0" w:color="auto"/>
                    <w:left w:val="none" w:sz="0" w:space="0" w:color="auto"/>
                    <w:bottom w:val="none" w:sz="0" w:space="0" w:color="auto"/>
                    <w:right w:val="none" w:sz="0" w:space="0" w:color="auto"/>
                  </w:divBdr>
                  <w:divsChild>
                    <w:div w:id="1025062926">
                      <w:marLeft w:val="0"/>
                      <w:marRight w:val="0"/>
                      <w:marTop w:val="0"/>
                      <w:marBottom w:val="0"/>
                      <w:divBdr>
                        <w:top w:val="none" w:sz="0" w:space="0" w:color="auto"/>
                        <w:left w:val="none" w:sz="0" w:space="0" w:color="auto"/>
                        <w:bottom w:val="none" w:sz="0" w:space="0" w:color="auto"/>
                        <w:right w:val="none" w:sz="0" w:space="0" w:color="auto"/>
                      </w:divBdr>
                    </w:div>
                  </w:divsChild>
                </w:div>
                <w:div w:id="2073379833">
                  <w:marLeft w:val="0"/>
                  <w:marRight w:val="0"/>
                  <w:marTop w:val="0"/>
                  <w:marBottom w:val="0"/>
                  <w:divBdr>
                    <w:top w:val="none" w:sz="0" w:space="0" w:color="auto"/>
                    <w:left w:val="none" w:sz="0" w:space="0" w:color="auto"/>
                    <w:bottom w:val="none" w:sz="0" w:space="0" w:color="auto"/>
                    <w:right w:val="none" w:sz="0" w:space="0" w:color="auto"/>
                  </w:divBdr>
                  <w:divsChild>
                    <w:div w:id="1567643944">
                      <w:marLeft w:val="0"/>
                      <w:marRight w:val="0"/>
                      <w:marTop w:val="0"/>
                      <w:marBottom w:val="0"/>
                      <w:divBdr>
                        <w:top w:val="none" w:sz="0" w:space="0" w:color="auto"/>
                        <w:left w:val="none" w:sz="0" w:space="0" w:color="auto"/>
                        <w:bottom w:val="none" w:sz="0" w:space="0" w:color="auto"/>
                        <w:right w:val="none" w:sz="0" w:space="0" w:color="auto"/>
                      </w:divBdr>
                    </w:div>
                  </w:divsChild>
                </w:div>
                <w:div w:id="2086947321">
                  <w:marLeft w:val="0"/>
                  <w:marRight w:val="0"/>
                  <w:marTop w:val="0"/>
                  <w:marBottom w:val="0"/>
                  <w:divBdr>
                    <w:top w:val="none" w:sz="0" w:space="0" w:color="auto"/>
                    <w:left w:val="none" w:sz="0" w:space="0" w:color="auto"/>
                    <w:bottom w:val="none" w:sz="0" w:space="0" w:color="auto"/>
                    <w:right w:val="none" w:sz="0" w:space="0" w:color="auto"/>
                  </w:divBdr>
                  <w:divsChild>
                    <w:div w:id="12103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957">
          <w:marLeft w:val="0"/>
          <w:marRight w:val="0"/>
          <w:marTop w:val="0"/>
          <w:marBottom w:val="0"/>
          <w:divBdr>
            <w:top w:val="none" w:sz="0" w:space="0" w:color="auto"/>
            <w:left w:val="none" w:sz="0" w:space="0" w:color="auto"/>
            <w:bottom w:val="none" w:sz="0" w:space="0" w:color="auto"/>
            <w:right w:val="none" w:sz="0" w:space="0" w:color="auto"/>
          </w:divBdr>
        </w:div>
        <w:div w:id="731076435">
          <w:marLeft w:val="0"/>
          <w:marRight w:val="0"/>
          <w:marTop w:val="0"/>
          <w:marBottom w:val="0"/>
          <w:divBdr>
            <w:top w:val="none" w:sz="0" w:space="0" w:color="auto"/>
            <w:left w:val="none" w:sz="0" w:space="0" w:color="auto"/>
            <w:bottom w:val="none" w:sz="0" w:space="0" w:color="auto"/>
            <w:right w:val="none" w:sz="0" w:space="0" w:color="auto"/>
          </w:divBdr>
        </w:div>
        <w:div w:id="731542706">
          <w:marLeft w:val="0"/>
          <w:marRight w:val="0"/>
          <w:marTop w:val="0"/>
          <w:marBottom w:val="0"/>
          <w:divBdr>
            <w:top w:val="none" w:sz="0" w:space="0" w:color="auto"/>
            <w:left w:val="none" w:sz="0" w:space="0" w:color="auto"/>
            <w:bottom w:val="none" w:sz="0" w:space="0" w:color="auto"/>
            <w:right w:val="none" w:sz="0" w:space="0" w:color="auto"/>
          </w:divBdr>
          <w:divsChild>
            <w:div w:id="821846768">
              <w:marLeft w:val="0"/>
              <w:marRight w:val="0"/>
              <w:marTop w:val="30"/>
              <w:marBottom w:val="30"/>
              <w:divBdr>
                <w:top w:val="none" w:sz="0" w:space="0" w:color="auto"/>
                <w:left w:val="none" w:sz="0" w:space="0" w:color="auto"/>
                <w:bottom w:val="none" w:sz="0" w:space="0" w:color="auto"/>
                <w:right w:val="none" w:sz="0" w:space="0" w:color="auto"/>
              </w:divBdr>
              <w:divsChild>
                <w:div w:id="29032912">
                  <w:marLeft w:val="0"/>
                  <w:marRight w:val="0"/>
                  <w:marTop w:val="0"/>
                  <w:marBottom w:val="0"/>
                  <w:divBdr>
                    <w:top w:val="none" w:sz="0" w:space="0" w:color="auto"/>
                    <w:left w:val="none" w:sz="0" w:space="0" w:color="auto"/>
                    <w:bottom w:val="none" w:sz="0" w:space="0" w:color="auto"/>
                    <w:right w:val="none" w:sz="0" w:space="0" w:color="auto"/>
                  </w:divBdr>
                  <w:divsChild>
                    <w:div w:id="1827361424">
                      <w:marLeft w:val="0"/>
                      <w:marRight w:val="0"/>
                      <w:marTop w:val="0"/>
                      <w:marBottom w:val="0"/>
                      <w:divBdr>
                        <w:top w:val="none" w:sz="0" w:space="0" w:color="auto"/>
                        <w:left w:val="none" w:sz="0" w:space="0" w:color="auto"/>
                        <w:bottom w:val="none" w:sz="0" w:space="0" w:color="auto"/>
                        <w:right w:val="none" w:sz="0" w:space="0" w:color="auto"/>
                      </w:divBdr>
                    </w:div>
                  </w:divsChild>
                </w:div>
                <w:div w:id="77871515">
                  <w:marLeft w:val="0"/>
                  <w:marRight w:val="0"/>
                  <w:marTop w:val="0"/>
                  <w:marBottom w:val="0"/>
                  <w:divBdr>
                    <w:top w:val="none" w:sz="0" w:space="0" w:color="auto"/>
                    <w:left w:val="none" w:sz="0" w:space="0" w:color="auto"/>
                    <w:bottom w:val="none" w:sz="0" w:space="0" w:color="auto"/>
                    <w:right w:val="none" w:sz="0" w:space="0" w:color="auto"/>
                  </w:divBdr>
                  <w:divsChild>
                    <w:div w:id="313066019">
                      <w:marLeft w:val="0"/>
                      <w:marRight w:val="0"/>
                      <w:marTop w:val="0"/>
                      <w:marBottom w:val="0"/>
                      <w:divBdr>
                        <w:top w:val="none" w:sz="0" w:space="0" w:color="auto"/>
                        <w:left w:val="none" w:sz="0" w:space="0" w:color="auto"/>
                        <w:bottom w:val="none" w:sz="0" w:space="0" w:color="auto"/>
                        <w:right w:val="none" w:sz="0" w:space="0" w:color="auto"/>
                      </w:divBdr>
                    </w:div>
                  </w:divsChild>
                </w:div>
                <w:div w:id="89397376">
                  <w:marLeft w:val="0"/>
                  <w:marRight w:val="0"/>
                  <w:marTop w:val="0"/>
                  <w:marBottom w:val="0"/>
                  <w:divBdr>
                    <w:top w:val="none" w:sz="0" w:space="0" w:color="auto"/>
                    <w:left w:val="none" w:sz="0" w:space="0" w:color="auto"/>
                    <w:bottom w:val="none" w:sz="0" w:space="0" w:color="auto"/>
                    <w:right w:val="none" w:sz="0" w:space="0" w:color="auto"/>
                  </w:divBdr>
                  <w:divsChild>
                    <w:div w:id="1413119051">
                      <w:marLeft w:val="0"/>
                      <w:marRight w:val="0"/>
                      <w:marTop w:val="0"/>
                      <w:marBottom w:val="0"/>
                      <w:divBdr>
                        <w:top w:val="none" w:sz="0" w:space="0" w:color="auto"/>
                        <w:left w:val="none" w:sz="0" w:space="0" w:color="auto"/>
                        <w:bottom w:val="none" w:sz="0" w:space="0" w:color="auto"/>
                        <w:right w:val="none" w:sz="0" w:space="0" w:color="auto"/>
                      </w:divBdr>
                    </w:div>
                  </w:divsChild>
                </w:div>
                <w:div w:id="171191491">
                  <w:marLeft w:val="0"/>
                  <w:marRight w:val="0"/>
                  <w:marTop w:val="0"/>
                  <w:marBottom w:val="0"/>
                  <w:divBdr>
                    <w:top w:val="none" w:sz="0" w:space="0" w:color="auto"/>
                    <w:left w:val="none" w:sz="0" w:space="0" w:color="auto"/>
                    <w:bottom w:val="none" w:sz="0" w:space="0" w:color="auto"/>
                    <w:right w:val="none" w:sz="0" w:space="0" w:color="auto"/>
                  </w:divBdr>
                  <w:divsChild>
                    <w:div w:id="574508798">
                      <w:marLeft w:val="0"/>
                      <w:marRight w:val="0"/>
                      <w:marTop w:val="0"/>
                      <w:marBottom w:val="0"/>
                      <w:divBdr>
                        <w:top w:val="none" w:sz="0" w:space="0" w:color="auto"/>
                        <w:left w:val="none" w:sz="0" w:space="0" w:color="auto"/>
                        <w:bottom w:val="none" w:sz="0" w:space="0" w:color="auto"/>
                        <w:right w:val="none" w:sz="0" w:space="0" w:color="auto"/>
                      </w:divBdr>
                    </w:div>
                  </w:divsChild>
                </w:div>
                <w:div w:id="188489502">
                  <w:marLeft w:val="0"/>
                  <w:marRight w:val="0"/>
                  <w:marTop w:val="0"/>
                  <w:marBottom w:val="0"/>
                  <w:divBdr>
                    <w:top w:val="none" w:sz="0" w:space="0" w:color="auto"/>
                    <w:left w:val="none" w:sz="0" w:space="0" w:color="auto"/>
                    <w:bottom w:val="none" w:sz="0" w:space="0" w:color="auto"/>
                    <w:right w:val="none" w:sz="0" w:space="0" w:color="auto"/>
                  </w:divBdr>
                  <w:divsChild>
                    <w:div w:id="621500843">
                      <w:marLeft w:val="0"/>
                      <w:marRight w:val="0"/>
                      <w:marTop w:val="0"/>
                      <w:marBottom w:val="0"/>
                      <w:divBdr>
                        <w:top w:val="none" w:sz="0" w:space="0" w:color="auto"/>
                        <w:left w:val="none" w:sz="0" w:space="0" w:color="auto"/>
                        <w:bottom w:val="none" w:sz="0" w:space="0" w:color="auto"/>
                        <w:right w:val="none" w:sz="0" w:space="0" w:color="auto"/>
                      </w:divBdr>
                    </w:div>
                  </w:divsChild>
                </w:div>
                <w:div w:id="278225339">
                  <w:marLeft w:val="0"/>
                  <w:marRight w:val="0"/>
                  <w:marTop w:val="0"/>
                  <w:marBottom w:val="0"/>
                  <w:divBdr>
                    <w:top w:val="none" w:sz="0" w:space="0" w:color="auto"/>
                    <w:left w:val="none" w:sz="0" w:space="0" w:color="auto"/>
                    <w:bottom w:val="none" w:sz="0" w:space="0" w:color="auto"/>
                    <w:right w:val="none" w:sz="0" w:space="0" w:color="auto"/>
                  </w:divBdr>
                  <w:divsChild>
                    <w:div w:id="1341080211">
                      <w:marLeft w:val="0"/>
                      <w:marRight w:val="0"/>
                      <w:marTop w:val="0"/>
                      <w:marBottom w:val="0"/>
                      <w:divBdr>
                        <w:top w:val="none" w:sz="0" w:space="0" w:color="auto"/>
                        <w:left w:val="none" w:sz="0" w:space="0" w:color="auto"/>
                        <w:bottom w:val="none" w:sz="0" w:space="0" w:color="auto"/>
                        <w:right w:val="none" w:sz="0" w:space="0" w:color="auto"/>
                      </w:divBdr>
                    </w:div>
                  </w:divsChild>
                </w:div>
                <w:div w:id="291056565">
                  <w:marLeft w:val="0"/>
                  <w:marRight w:val="0"/>
                  <w:marTop w:val="0"/>
                  <w:marBottom w:val="0"/>
                  <w:divBdr>
                    <w:top w:val="none" w:sz="0" w:space="0" w:color="auto"/>
                    <w:left w:val="none" w:sz="0" w:space="0" w:color="auto"/>
                    <w:bottom w:val="none" w:sz="0" w:space="0" w:color="auto"/>
                    <w:right w:val="none" w:sz="0" w:space="0" w:color="auto"/>
                  </w:divBdr>
                  <w:divsChild>
                    <w:div w:id="1026058004">
                      <w:marLeft w:val="0"/>
                      <w:marRight w:val="0"/>
                      <w:marTop w:val="0"/>
                      <w:marBottom w:val="0"/>
                      <w:divBdr>
                        <w:top w:val="none" w:sz="0" w:space="0" w:color="auto"/>
                        <w:left w:val="none" w:sz="0" w:space="0" w:color="auto"/>
                        <w:bottom w:val="none" w:sz="0" w:space="0" w:color="auto"/>
                        <w:right w:val="none" w:sz="0" w:space="0" w:color="auto"/>
                      </w:divBdr>
                    </w:div>
                  </w:divsChild>
                </w:div>
                <w:div w:id="333610199">
                  <w:marLeft w:val="0"/>
                  <w:marRight w:val="0"/>
                  <w:marTop w:val="0"/>
                  <w:marBottom w:val="0"/>
                  <w:divBdr>
                    <w:top w:val="none" w:sz="0" w:space="0" w:color="auto"/>
                    <w:left w:val="none" w:sz="0" w:space="0" w:color="auto"/>
                    <w:bottom w:val="none" w:sz="0" w:space="0" w:color="auto"/>
                    <w:right w:val="none" w:sz="0" w:space="0" w:color="auto"/>
                  </w:divBdr>
                  <w:divsChild>
                    <w:div w:id="1237281500">
                      <w:marLeft w:val="0"/>
                      <w:marRight w:val="0"/>
                      <w:marTop w:val="0"/>
                      <w:marBottom w:val="0"/>
                      <w:divBdr>
                        <w:top w:val="none" w:sz="0" w:space="0" w:color="auto"/>
                        <w:left w:val="none" w:sz="0" w:space="0" w:color="auto"/>
                        <w:bottom w:val="none" w:sz="0" w:space="0" w:color="auto"/>
                        <w:right w:val="none" w:sz="0" w:space="0" w:color="auto"/>
                      </w:divBdr>
                    </w:div>
                  </w:divsChild>
                </w:div>
                <w:div w:id="347604403">
                  <w:marLeft w:val="0"/>
                  <w:marRight w:val="0"/>
                  <w:marTop w:val="0"/>
                  <w:marBottom w:val="0"/>
                  <w:divBdr>
                    <w:top w:val="none" w:sz="0" w:space="0" w:color="auto"/>
                    <w:left w:val="none" w:sz="0" w:space="0" w:color="auto"/>
                    <w:bottom w:val="none" w:sz="0" w:space="0" w:color="auto"/>
                    <w:right w:val="none" w:sz="0" w:space="0" w:color="auto"/>
                  </w:divBdr>
                  <w:divsChild>
                    <w:div w:id="1681347123">
                      <w:marLeft w:val="0"/>
                      <w:marRight w:val="0"/>
                      <w:marTop w:val="0"/>
                      <w:marBottom w:val="0"/>
                      <w:divBdr>
                        <w:top w:val="none" w:sz="0" w:space="0" w:color="auto"/>
                        <w:left w:val="none" w:sz="0" w:space="0" w:color="auto"/>
                        <w:bottom w:val="none" w:sz="0" w:space="0" w:color="auto"/>
                        <w:right w:val="none" w:sz="0" w:space="0" w:color="auto"/>
                      </w:divBdr>
                    </w:div>
                  </w:divsChild>
                </w:div>
                <w:div w:id="397166831">
                  <w:marLeft w:val="0"/>
                  <w:marRight w:val="0"/>
                  <w:marTop w:val="0"/>
                  <w:marBottom w:val="0"/>
                  <w:divBdr>
                    <w:top w:val="none" w:sz="0" w:space="0" w:color="auto"/>
                    <w:left w:val="none" w:sz="0" w:space="0" w:color="auto"/>
                    <w:bottom w:val="none" w:sz="0" w:space="0" w:color="auto"/>
                    <w:right w:val="none" w:sz="0" w:space="0" w:color="auto"/>
                  </w:divBdr>
                  <w:divsChild>
                    <w:div w:id="1684162542">
                      <w:marLeft w:val="0"/>
                      <w:marRight w:val="0"/>
                      <w:marTop w:val="0"/>
                      <w:marBottom w:val="0"/>
                      <w:divBdr>
                        <w:top w:val="none" w:sz="0" w:space="0" w:color="auto"/>
                        <w:left w:val="none" w:sz="0" w:space="0" w:color="auto"/>
                        <w:bottom w:val="none" w:sz="0" w:space="0" w:color="auto"/>
                        <w:right w:val="none" w:sz="0" w:space="0" w:color="auto"/>
                      </w:divBdr>
                    </w:div>
                  </w:divsChild>
                </w:div>
                <w:div w:id="413555683">
                  <w:marLeft w:val="0"/>
                  <w:marRight w:val="0"/>
                  <w:marTop w:val="0"/>
                  <w:marBottom w:val="0"/>
                  <w:divBdr>
                    <w:top w:val="none" w:sz="0" w:space="0" w:color="auto"/>
                    <w:left w:val="none" w:sz="0" w:space="0" w:color="auto"/>
                    <w:bottom w:val="none" w:sz="0" w:space="0" w:color="auto"/>
                    <w:right w:val="none" w:sz="0" w:space="0" w:color="auto"/>
                  </w:divBdr>
                  <w:divsChild>
                    <w:div w:id="129397962">
                      <w:marLeft w:val="0"/>
                      <w:marRight w:val="0"/>
                      <w:marTop w:val="0"/>
                      <w:marBottom w:val="0"/>
                      <w:divBdr>
                        <w:top w:val="none" w:sz="0" w:space="0" w:color="auto"/>
                        <w:left w:val="none" w:sz="0" w:space="0" w:color="auto"/>
                        <w:bottom w:val="none" w:sz="0" w:space="0" w:color="auto"/>
                        <w:right w:val="none" w:sz="0" w:space="0" w:color="auto"/>
                      </w:divBdr>
                    </w:div>
                  </w:divsChild>
                </w:div>
                <w:div w:id="437067844">
                  <w:marLeft w:val="0"/>
                  <w:marRight w:val="0"/>
                  <w:marTop w:val="0"/>
                  <w:marBottom w:val="0"/>
                  <w:divBdr>
                    <w:top w:val="none" w:sz="0" w:space="0" w:color="auto"/>
                    <w:left w:val="none" w:sz="0" w:space="0" w:color="auto"/>
                    <w:bottom w:val="none" w:sz="0" w:space="0" w:color="auto"/>
                    <w:right w:val="none" w:sz="0" w:space="0" w:color="auto"/>
                  </w:divBdr>
                  <w:divsChild>
                    <w:div w:id="1553880584">
                      <w:marLeft w:val="0"/>
                      <w:marRight w:val="0"/>
                      <w:marTop w:val="0"/>
                      <w:marBottom w:val="0"/>
                      <w:divBdr>
                        <w:top w:val="none" w:sz="0" w:space="0" w:color="auto"/>
                        <w:left w:val="none" w:sz="0" w:space="0" w:color="auto"/>
                        <w:bottom w:val="none" w:sz="0" w:space="0" w:color="auto"/>
                        <w:right w:val="none" w:sz="0" w:space="0" w:color="auto"/>
                      </w:divBdr>
                    </w:div>
                  </w:divsChild>
                </w:div>
                <w:div w:id="520169892">
                  <w:marLeft w:val="0"/>
                  <w:marRight w:val="0"/>
                  <w:marTop w:val="0"/>
                  <w:marBottom w:val="0"/>
                  <w:divBdr>
                    <w:top w:val="none" w:sz="0" w:space="0" w:color="auto"/>
                    <w:left w:val="none" w:sz="0" w:space="0" w:color="auto"/>
                    <w:bottom w:val="none" w:sz="0" w:space="0" w:color="auto"/>
                    <w:right w:val="none" w:sz="0" w:space="0" w:color="auto"/>
                  </w:divBdr>
                  <w:divsChild>
                    <w:div w:id="1655523197">
                      <w:marLeft w:val="0"/>
                      <w:marRight w:val="0"/>
                      <w:marTop w:val="0"/>
                      <w:marBottom w:val="0"/>
                      <w:divBdr>
                        <w:top w:val="none" w:sz="0" w:space="0" w:color="auto"/>
                        <w:left w:val="none" w:sz="0" w:space="0" w:color="auto"/>
                        <w:bottom w:val="none" w:sz="0" w:space="0" w:color="auto"/>
                        <w:right w:val="none" w:sz="0" w:space="0" w:color="auto"/>
                      </w:divBdr>
                    </w:div>
                  </w:divsChild>
                </w:div>
                <w:div w:id="744423547">
                  <w:marLeft w:val="0"/>
                  <w:marRight w:val="0"/>
                  <w:marTop w:val="0"/>
                  <w:marBottom w:val="0"/>
                  <w:divBdr>
                    <w:top w:val="none" w:sz="0" w:space="0" w:color="auto"/>
                    <w:left w:val="none" w:sz="0" w:space="0" w:color="auto"/>
                    <w:bottom w:val="none" w:sz="0" w:space="0" w:color="auto"/>
                    <w:right w:val="none" w:sz="0" w:space="0" w:color="auto"/>
                  </w:divBdr>
                  <w:divsChild>
                    <w:div w:id="1954552201">
                      <w:marLeft w:val="0"/>
                      <w:marRight w:val="0"/>
                      <w:marTop w:val="0"/>
                      <w:marBottom w:val="0"/>
                      <w:divBdr>
                        <w:top w:val="none" w:sz="0" w:space="0" w:color="auto"/>
                        <w:left w:val="none" w:sz="0" w:space="0" w:color="auto"/>
                        <w:bottom w:val="none" w:sz="0" w:space="0" w:color="auto"/>
                        <w:right w:val="none" w:sz="0" w:space="0" w:color="auto"/>
                      </w:divBdr>
                    </w:div>
                  </w:divsChild>
                </w:div>
                <w:div w:id="849834806">
                  <w:marLeft w:val="0"/>
                  <w:marRight w:val="0"/>
                  <w:marTop w:val="0"/>
                  <w:marBottom w:val="0"/>
                  <w:divBdr>
                    <w:top w:val="none" w:sz="0" w:space="0" w:color="auto"/>
                    <w:left w:val="none" w:sz="0" w:space="0" w:color="auto"/>
                    <w:bottom w:val="none" w:sz="0" w:space="0" w:color="auto"/>
                    <w:right w:val="none" w:sz="0" w:space="0" w:color="auto"/>
                  </w:divBdr>
                  <w:divsChild>
                    <w:div w:id="2078939339">
                      <w:marLeft w:val="0"/>
                      <w:marRight w:val="0"/>
                      <w:marTop w:val="0"/>
                      <w:marBottom w:val="0"/>
                      <w:divBdr>
                        <w:top w:val="none" w:sz="0" w:space="0" w:color="auto"/>
                        <w:left w:val="none" w:sz="0" w:space="0" w:color="auto"/>
                        <w:bottom w:val="none" w:sz="0" w:space="0" w:color="auto"/>
                        <w:right w:val="none" w:sz="0" w:space="0" w:color="auto"/>
                      </w:divBdr>
                    </w:div>
                  </w:divsChild>
                </w:div>
                <w:div w:id="879367620">
                  <w:marLeft w:val="0"/>
                  <w:marRight w:val="0"/>
                  <w:marTop w:val="0"/>
                  <w:marBottom w:val="0"/>
                  <w:divBdr>
                    <w:top w:val="none" w:sz="0" w:space="0" w:color="auto"/>
                    <w:left w:val="none" w:sz="0" w:space="0" w:color="auto"/>
                    <w:bottom w:val="none" w:sz="0" w:space="0" w:color="auto"/>
                    <w:right w:val="none" w:sz="0" w:space="0" w:color="auto"/>
                  </w:divBdr>
                  <w:divsChild>
                    <w:div w:id="369261601">
                      <w:marLeft w:val="0"/>
                      <w:marRight w:val="0"/>
                      <w:marTop w:val="0"/>
                      <w:marBottom w:val="0"/>
                      <w:divBdr>
                        <w:top w:val="none" w:sz="0" w:space="0" w:color="auto"/>
                        <w:left w:val="none" w:sz="0" w:space="0" w:color="auto"/>
                        <w:bottom w:val="none" w:sz="0" w:space="0" w:color="auto"/>
                        <w:right w:val="none" w:sz="0" w:space="0" w:color="auto"/>
                      </w:divBdr>
                    </w:div>
                  </w:divsChild>
                </w:div>
                <w:div w:id="883180700">
                  <w:marLeft w:val="0"/>
                  <w:marRight w:val="0"/>
                  <w:marTop w:val="0"/>
                  <w:marBottom w:val="0"/>
                  <w:divBdr>
                    <w:top w:val="none" w:sz="0" w:space="0" w:color="auto"/>
                    <w:left w:val="none" w:sz="0" w:space="0" w:color="auto"/>
                    <w:bottom w:val="none" w:sz="0" w:space="0" w:color="auto"/>
                    <w:right w:val="none" w:sz="0" w:space="0" w:color="auto"/>
                  </w:divBdr>
                  <w:divsChild>
                    <w:div w:id="1564952672">
                      <w:marLeft w:val="0"/>
                      <w:marRight w:val="0"/>
                      <w:marTop w:val="0"/>
                      <w:marBottom w:val="0"/>
                      <w:divBdr>
                        <w:top w:val="none" w:sz="0" w:space="0" w:color="auto"/>
                        <w:left w:val="none" w:sz="0" w:space="0" w:color="auto"/>
                        <w:bottom w:val="none" w:sz="0" w:space="0" w:color="auto"/>
                        <w:right w:val="none" w:sz="0" w:space="0" w:color="auto"/>
                      </w:divBdr>
                    </w:div>
                  </w:divsChild>
                </w:div>
                <w:div w:id="1072586589">
                  <w:marLeft w:val="0"/>
                  <w:marRight w:val="0"/>
                  <w:marTop w:val="0"/>
                  <w:marBottom w:val="0"/>
                  <w:divBdr>
                    <w:top w:val="none" w:sz="0" w:space="0" w:color="auto"/>
                    <w:left w:val="none" w:sz="0" w:space="0" w:color="auto"/>
                    <w:bottom w:val="none" w:sz="0" w:space="0" w:color="auto"/>
                    <w:right w:val="none" w:sz="0" w:space="0" w:color="auto"/>
                  </w:divBdr>
                </w:div>
                <w:div w:id="1088422264">
                  <w:marLeft w:val="0"/>
                  <w:marRight w:val="0"/>
                  <w:marTop w:val="0"/>
                  <w:marBottom w:val="0"/>
                  <w:divBdr>
                    <w:top w:val="none" w:sz="0" w:space="0" w:color="auto"/>
                    <w:left w:val="none" w:sz="0" w:space="0" w:color="auto"/>
                    <w:bottom w:val="none" w:sz="0" w:space="0" w:color="auto"/>
                    <w:right w:val="none" w:sz="0" w:space="0" w:color="auto"/>
                  </w:divBdr>
                  <w:divsChild>
                    <w:div w:id="974718518">
                      <w:marLeft w:val="0"/>
                      <w:marRight w:val="0"/>
                      <w:marTop w:val="0"/>
                      <w:marBottom w:val="0"/>
                      <w:divBdr>
                        <w:top w:val="none" w:sz="0" w:space="0" w:color="auto"/>
                        <w:left w:val="none" w:sz="0" w:space="0" w:color="auto"/>
                        <w:bottom w:val="none" w:sz="0" w:space="0" w:color="auto"/>
                        <w:right w:val="none" w:sz="0" w:space="0" w:color="auto"/>
                      </w:divBdr>
                    </w:div>
                  </w:divsChild>
                </w:div>
                <w:div w:id="1110205849">
                  <w:marLeft w:val="0"/>
                  <w:marRight w:val="0"/>
                  <w:marTop w:val="0"/>
                  <w:marBottom w:val="0"/>
                  <w:divBdr>
                    <w:top w:val="none" w:sz="0" w:space="0" w:color="auto"/>
                    <w:left w:val="none" w:sz="0" w:space="0" w:color="auto"/>
                    <w:bottom w:val="none" w:sz="0" w:space="0" w:color="auto"/>
                    <w:right w:val="none" w:sz="0" w:space="0" w:color="auto"/>
                  </w:divBdr>
                  <w:divsChild>
                    <w:div w:id="145321540">
                      <w:marLeft w:val="0"/>
                      <w:marRight w:val="0"/>
                      <w:marTop w:val="0"/>
                      <w:marBottom w:val="0"/>
                      <w:divBdr>
                        <w:top w:val="none" w:sz="0" w:space="0" w:color="auto"/>
                        <w:left w:val="none" w:sz="0" w:space="0" w:color="auto"/>
                        <w:bottom w:val="none" w:sz="0" w:space="0" w:color="auto"/>
                        <w:right w:val="none" w:sz="0" w:space="0" w:color="auto"/>
                      </w:divBdr>
                    </w:div>
                  </w:divsChild>
                </w:div>
                <w:div w:id="1161264867">
                  <w:marLeft w:val="0"/>
                  <w:marRight w:val="0"/>
                  <w:marTop w:val="0"/>
                  <w:marBottom w:val="0"/>
                  <w:divBdr>
                    <w:top w:val="none" w:sz="0" w:space="0" w:color="auto"/>
                    <w:left w:val="none" w:sz="0" w:space="0" w:color="auto"/>
                    <w:bottom w:val="none" w:sz="0" w:space="0" w:color="auto"/>
                    <w:right w:val="none" w:sz="0" w:space="0" w:color="auto"/>
                  </w:divBdr>
                  <w:divsChild>
                    <w:div w:id="1572813229">
                      <w:marLeft w:val="0"/>
                      <w:marRight w:val="0"/>
                      <w:marTop w:val="0"/>
                      <w:marBottom w:val="0"/>
                      <w:divBdr>
                        <w:top w:val="none" w:sz="0" w:space="0" w:color="auto"/>
                        <w:left w:val="none" w:sz="0" w:space="0" w:color="auto"/>
                        <w:bottom w:val="none" w:sz="0" w:space="0" w:color="auto"/>
                        <w:right w:val="none" w:sz="0" w:space="0" w:color="auto"/>
                      </w:divBdr>
                    </w:div>
                  </w:divsChild>
                </w:div>
                <w:div w:id="1190796569">
                  <w:marLeft w:val="0"/>
                  <w:marRight w:val="0"/>
                  <w:marTop w:val="0"/>
                  <w:marBottom w:val="0"/>
                  <w:divBdr>
                    <w:top w:val="none" w:sz="0" w:space="0" w:color="auto"/>
                    <w:left w:val="none" w:sz="0" w:space="0" w:color="auto"/>
                    <w:bottom w:val="none" w:sz="0" w:space="0" w:color="auto"/>
                    <w:right w:val="none" w:sz="0" w:space="0" w:color="auto"/>
                  </w:divBdr>
                  <w:divsChild>
                    <w:div w:id="422922227">
                      <w:marLeft w:val="0"/>
                      <w:marRight w:val="0"/>
                      <w:marTop w:val="0"/>
                      <w:marBottom w:val="0"/>
                      <w:divBdr>
                        <w:top w:val="none" w:sz="0" w:space="0" w:color="auto"/>
                        <w:left w:val="none" w:sz="0" w:space="0" w:color="auto"/>
                        <w:bottom w:val="none" w:sz="0" w:space="0" w:color="auto"/>
                        <w:right w:val="none" w:sz="0" w:space="0" w:color="auto"/>
                      </w:divBdr>
                    </w:div>
                  </w:divsChild>
                </w:div>
                <w:div w:id="1230000249">
                  <w:marLeft w:val="0"/>
                  <w:marRight w:val="0"/>
                  <w:marTop w:val="0"/>
                  <w:marBottom w:val="0"/>
                  <w:divBdr>
                    <w:top w:val="none" w:sz="0" w:space="0" w:color="auto"/>
                    <w:left w:val="none" w:sz="0" w:space="0" w:color="auto"/>
                    <w:bottom w:val="none" w:sz="0" w:space="0" w:color="auto"/>
                    <w:right w:val="none" w:sz="0" w:space="0" w:color="auto"/>
                  </w:divBdr>
                  <w:divsChild>
                    <w:div w:id="289364713">
                      <w:marLeft w:val="0"/>
                      <w:marRight w:val="0"/>
                      <w:marTop w:val="0"/>
                      <w:marBottom w:val="0"/>
                      <w:divBdr>
                        <w:top w:val="none" w:sz="0" w:space="0" w:color="auto"/>
                        <w:left w:val="none" w:sz="0" w:space="0" w:color="auto"/>
                        <w:bottom w:val="none" w:sz="0" w:space="0" w:color="auto"/>
                        <w:right w:val="none" w:sz="0" w:space="0" w:color="auto"/>
                      </w:divBdr>
                    </w:div>
                  </w:divsChild>
                </w:div>
                <w:div w:id="1283539677">
                  <w:marLeft w:val="0"/>
                  <w:marRight w:val="0"/>
                  <w:marTop w:val="0"/>
                  <w:marBottom w:val="0"/>
                  <w:divBdr>
                    <w:top w:val="none" w:sz="0" w:space="0" w:color="auto"/>
                    <w:left w:val="none" w:sz="0" w:space="0" w:color="auto"/>
                    <w:bottom w:val="none" w:sz="0" w:space="0" w:color="auto"/>
                    <w:right w:val="none" w:sz="0" w:space="0" w:color="auto"/>
                  </w:divBdr>
                </w:div>
                <w:div w:id="1361710620">
                  <w:marLeft w:val="0"/>
                  <w:marRight w:val="0"/>
                  <w:marTop w:val="0"/>
                  <w:marBottom w:val="0"/>
                  <w:divBdr>
                    <w:top w:val="none" w:sz="0" w:space="0" w:color="auto"/>
                    <w:left w:val="none" w:sz="0" w:space="0" w:color="auto"/>
                    <w:bottom w:val="none" w:sz="0" w:space="0" w:color="auto"/>
                    <w:right w:val="none" w:sz="0" w:space="0" w:color="auto"/>
                  </w:divBdr>
                  <w:divsChild>
                    <w:div w:id="1111050237">
                      <w:marLeft w:val="0"/>
                      <w:marRight w:val="0"/>
                      <w:marTop w:val="0"/>
                      <w:marBottom w:val="0"/>
                      <w:divBdr>
                        <w:top w:val="none" w:sz="0" w:space="0" w:color="auto"/>
                        <w:left w:val="none" w:sz="0" w:space="0" w:color="auto"/>
                        <w:bottom w:val="none" w:sz="0" w:space="0" w:color="auto"/>
                        <w:right w:val="none" w:sz="0" w:space="0" w:color="auto"/>
                      </w:divBdr>
                    </w:div>
                  </w:divsChild>
                </w:div>
                <w:div w:id="1407414495">
                  <w:marLeft w:val="0"/>
                  <w:marRight w:val="0"/>
                  <w:marTop w:val="0"/>
                  <w:marBottom w:val="0"/>
                  <w:divBdr>
                    <w:top w:val="none" w:sz="0" w:space="0" w:color="auto"/>
                    <w:left w:val="none" w:sz="0" w:space="0" w:color="auto"/>
                    <w:bottom w:val="none" w:sz="0" w:space="0" w:color="auto"/>
                    <w:right w:val="none" w:sz="0" w:space="0" w:color="auto"/>
                  </w:divBdr>
                  <w:divsChild>
                    <w:div w:id="421997770">
                      <w:marLeft w:val="0"/>
                      <w:marRight w:val="0"/>
                      <w:marTop w:val="0"/>
                      <w:marBottom w:val="0"/>
                      <w:divBdr>
                        <w:top w:val="none" w:sz="0" w:space="0" w:color="auto"/>
                        <w:left w:val="none" w:sz="0" w:space="0" w:color="auto"/>
                        <w:bottom w:val="none" w:sz="0" w:space="0" w:color="auto"/>
                        <w:right w:val="none" w:sz="0" w:space="0" w:color="auto"/>
                      </w:divBdr>
                    </w:div>
                  </w:divsChild>
                </w:div>
                <w:div w:id="1432165562">
                  <w:marLeft w:val="0"/>
                  <w:marRight w:val="0"/>
                  <w:marTop w:val="0"/>
                  <w:marBottom w:val="0"/>
                  <w:divBdr>
                    <w:top w:val="none" w:sz="0" w:space="0" w:color="auto"/>
                    <w:left w:val="none" w:sz="0" w:space="0" w:color="auto"/>
                    <w:bottom w:val="none" w:sz="0" w:space="0" w:color="auto"/>
                    <w:right w:val="none" w:sz="0" w:space="0" w:color="auto"/>
                  </w:divBdr>
                  <w:divsChild>
                    <w:div w:id="38936921">
                      <w:marLeft w:val="0"/>
                      <w:marRight w:val="0"/>
                      <w:marTop w:val="0"/>
                      <w:marBottom w:val="0"/>
                      <w:divBdr>
                        <w:top w:val="none" w:sz="0" w:space="0" w:color="auto"/>
                        <w:left w:val="none" w:sz="0" w:space="0" w:color="auto"/>
                        <w:bottom w:val="none" w:sz="0" w:space="0" w:color="auto"/>
                        <w:right w:val="none" w:sz="0" w:space="0" w:color="auto"/>
                      </w:divBdr>
                    </w:div>
                  </w:divsChild>
                </w:div>
                <w:div w:id="1434207004">
                  <w:marLeft w:val="0"/>
                  <w:marRight w:val="0"/>
                  <w:marTop w:val="0"/>
                  <w:marBottom w:val="0"/>
                  <w:divBdr>
                    <w:top w:val="none" w:sz="0" w:space="0" w:color="auto"/>
                    <w:left w:val="none" w:sz="0" w:space="0" w:color="auto"/>
                    <w:bottom w:val="none" w:sz="0" w:space="0" w:color="auto"/>
                    <w:right w:val="none" w:sz="0" w:space="0" w:color="auto"/>
                  </w:divBdr>
                  <w:divsChild>
                    <w:div w:id="1614365369">
                      <w:marLeft w:val="0"/>
                      <w:marRight w:val="0"/>
                      <w:marTop w:val="0"/>
                      <w:marBottom w:val="0"/>
                      <w:divBdr>
                        <w:top w:val="none" w:sz="0" w:space="0" w:color="auto"/>
                        <w:left w:val="none" w:sz="0" w:space="0" w:color="auto"/>
                        <w:bottom w:val="none" w:sz="0" w:space="0" w:color="auto"/>
                        <w:right w:val="none" w:sz="0" w:space="0" w:color="auto"/>
                      </w:divBdr>
                    </w:div>
                  </w:divsChild>
                </w:div>
                <w:div w:id="1465467425">
                  <w:marLeft w:val="0"/>
                  <w:marRight w:val="0"/>
                  <w:marTop w:val="0"/>
                  <w:marBottom w:val="0"/>
                  <w:divBdr>
                    <w:top w:val="none" w:sz="0" w:space="0" w:color="auto"/>
                    <w:left w:val="none" w:sz="0" w:space="0" w:color="auto"/>
                    <w:bottom w:val="none" w:sz="0" w:space="0" w:color="auto"/>
                    <w:right w:val="none" w:sz="0" w:space="0" w:color="auto"/>
                  </w:divBdr>
                  <w:divsChild>
                    <w:div w:id="2139686925">
                      <w:marLeft w:val="0"/>
                      <w:marRight w:val="0"/>
                      <w:marTop w:val="0"/>
                      <w:marBottom w:val="0"/>
                      <w:divBdr>
                        <w:top w:val="none" w:sz="0" w:space="0" w:color="auto"/>
                        <w:left w:val="none" w:sz="0" w:space="0" w:color="auto"/>
                        <w:bottom w:val="none" w:sz="0" w:space="0" w:color="auto"/>
                        <w:right w:val="none" w:sz="0" w:space="0" w:color="auto"/>
                      </w:divBdr>
                    </w:div>
                  </w:divsChild>
                </w:div>
                <w:div w:id="1517765701">
                  <w:marLeft w:val="0"/>
                  <w:marRight w:val="0"/>
                  <w:marTop w:val="0"/>
                  <w:marBottom w:val="0"/>
                  <w:divBdr>
                    <w:top w:val="none" w:sz="0" w:space="0" w:color="auto"/>
                    <w:left w:val="none" w:sz="0" w:space="0" w:color="auto"/>
                    <w:bottom w:val="none" w:sz="0" w:space="0" w:color="auto"/>
                    <w:right w:val="none" w:sz="0" w:space="0" w:color="auto"/>
                  </w:divBdr>
                  <w:divsChild>
                    <w:div w:id="167329208">
                      <w:marLeft w:val="0"/>
                      <w:marRight w:val="0"/>
                      <w:marTop w:val="0"/>
                      <w:marBottom w:val="0"/>
                      <w:divBdr>
                        <w:top w:val="none" w:sz="0" w:space="0" w:color="auto"/>
                        <w:left w:val="none" w:sz="0" w:space="0" w:color="auto"/>
                        <w:bottom w:val="none" w:sz="0" w:space="0" w:color="auto"/>
                        <w:right w:val="none" w:sz="0" w:space="0" w:color="auto"/>
                      </w:divBdr>
                    </w:div>
                  </w:divsChild>
                </w:div>
                <w:div w:id="1583685169">
                  <w:marLeft w:val="0"/>
                  <w:marRight w:val="0"/>
                  <w:marTop w:val="0"/>
                  <w:marBottom w:val="0"/>
                  <w:divBdr>
                    <w:top w:val="none" w:sz="0" w:space="0" w:color="auto"/>
                    <w:left w:val="none" w:sz="0" w:space="0" w:color="auto"/>
                    <w:bottom w:val="none" w:sz="0" w:space="0" w:color="auto"/>
                    <w:right w:val="none" w:sz="0" w:space="0" w:color="auto"/>
                  </w:divBdr>
                  <w:divsChild>
                    <w:div w:id="1392583635">
                      <w:marLeft w:val="0"/>
                      <w:marRight w:val="0"/>
                      <w:marTop w:val="0"/>
                      <w:marBottom w:val="0"/>
                      <w:divBdr>
                        <w:top w:val="none" w:sz="0" w:space="0" w:color="auto"/>
                        <w:left w:val="none" w:sz="0" w:space="0" w:color="auto"/>
                        <w:bottom w:val="none" w:sz="0" w:space="0" w:color="auto"/>
                        <w:right w:val="none" w:sz="0" w:space="0" w:color="auto"/>
                      </w:divBdr>
                    </w:div>
                  </w:divsChild>
                </w:div>
                <w:div w:id="1599677048">
                  <w:marLeft w:val="0"/>
                  <w:marRight w:val="0"/>
                  <w:marTop w:val="0"/>
                  <w:marBottom w:val="0"/>
                  <w:divBdr>
                    <w:top w:val="none" w:sz="0" w:space="0" w:color="auto"/>
                    <w:left w:val="none" w:sz="0" w:space="0" w:color="auto"/>
                    <w:bottom w:val="none" w:sz="0" w:space="0" w:color="auto"/>
                    <w:right w:val="none" w:sz="0" w:space="0" w:color="auto"/>
                  </w:divBdr>
                  <w:divsChild>
                    <w:div w:id="18119127">
                      <w:marLeft w:val="0"/>
                      <w:marRight w:val="0"/>
                      <w:marTop w:val="0"/>
                      <w:marBottom w:val="0"/>
                      <w:divBdr>
                        <w:top w:val="none" w:sz="0" w:space="0" w:color="auto"/>
                        <w:left w:val="none" w:sz="0" w:space="0" w:color="auto"/>
                        <w:bottom w:val="none" w:sz="0" w:space="0" w:color="auto"/>
                        <w:right w:val="none" w:sz="0" w:space="0" w:color="auto"/>
                      </w:divBdr>
                    </w:div>
                  </w:divsChild>
                </w:div>
                <w:div w:id="1603419298">
                  <w:marLeft w:val="0"/>
                  <w:marRight w:val="0"/>
                  <w:marTop w:val="0"/>
                  <w:marBottom w:val="0"/>
                  <w:divBdr>
                    <w:top w:val="none" w:sz="0" w:space="0" w:color="auto"/>
                    <w:left w:val="none" w:sz="0" w:space="0" w:color="auto"/>
                    <w:bottom w:val="none" w:sz="0" w:space="0" w:color="auto"/>
                    <w:right w:val="none" w:sz="0" w:space="0" w:color="auto"/>
                  </w:divBdr>
                </w:div>
                <w:div w:id="1752583250">
                  <w:marLeft w:val="0"/>
                  <w:marRight w:val="0"/>
                  <w:marTop w:val="0"/>
                  <w:marBottom w:val="0"/>
                  <w:divBdr>
                    <w:top w:val="none" w:sz="0" w:space="0" w:color="auto"/>
                    <w:left w:val="none" w:sz="0" w:space="0" w:color="auto"/>
                    <w:bottom w:val="none" w:sz="0" w:space="0" w:color="auto"/>
                    <w:right w:val="none" w:sz="0" w:space="0" w:color="auto"/>
                  </w:divBdr>
                  <w:divsChild>
                    <w:div w:id="1646353330">
                      <w:marLeft w:val="0"/>
                      <w:marRight w:val="0"/>
                      <w:marTop w:val="0"/>
                      <w:marBottom w:val="0"/>
                      <w:divBdr>
                        <w:top w:val="none" w:sz="0" w:space="0" w:color="auto"/>
                        <w:left w:val="none" w:sz="0" w:space="0" w:color="auto"/>
                        <w:bottom w:val="none" w:sz="0" w:space="0" w:color="auto"/>
                        <w:right w:val="none" w:sz="0" w:space="0" w:color="auto"/>
                      </w:divBdr>
                    </w:div>
                  </w:divsChild>
                </w:div>
                <w:div w:id="1777629987">
                  <w:marLeft w:val="0"/>
                  <w:marRight w:val="0"/>
                  <w:marTop w:val="0"/>
                  <w:marBottom w:val="0"/>
                  <w:divBdr>
                    <w:top w:val="none" w:sz="0" w:space="0" w:color="auto"/>
                    <w:left w:val="none" w:sz="0" w:space="0" w:color="auto"/>
                    <w:bottom w:val="none" w:sz="0" w:space="0" w:color="auto"/>
                    <w:right w:val="none" w:sz="0" w:space="0" w:color="auto"/>
                  </w:divBdr>
                  <w:divsChild>
                    <w:div w:id="1113748731">
                      <w:marLeft w:val="0"/>
                      <w:marRight w:val="0"/>
                      <w:marTop w:val="0"/>
                      <w:marBottom w:val="0"/>
                      <w:divBdr>
                        <w:top w:val="none" w:sz="0" w:space="0" w:color="auto"/>
                        <w:left w:val="none" w:sz="0" w:space="0" w:color="auto"/>
                        <w:bottom w:val="none" w:sz="0" w:space="0" w:color="auto"/>
                        <w:right w:val="none" w:sz="0" w:space="0" w:color="auto"/>
                      </w:divBdr>
                    </w:div>
                  </w:divsChild>
                </w:div>
                <w:div w:id="1821382289">
                  <w:marLeft w:val="0"/>
                  <w:marRight w:val="0"/>
                  <w:marTop w:val="0"/>
                  <w:marBottom w:val="0"/>
                  <w:divBdr>
                    <w:top w:val="none" w:sz="0" w:space="0" w:color="auto"/>
                    <w:left w:val="none" w:sz="0" w:space="0" w:color="auto"/>
                    <w:bottom w:val="none" w:sz="0" w:space="0" w:color="auto"/>
                    <w:right w:val="none" w:sz="0" w:space="0" w:color="auto"/>
                  </w:divBdr>
                  <w:divsChild>
                    <w:div w:id="2012563117">
                      <w:marLeft w:val="0"/>
                      <w:marRight w:val="0"/>
                      <w:marTop w:val="0"/>
                      <w:marBottom w:val="0"/>
                      <w:divBdr>
                        <w:top w:val="none" w:sz="0" w:space="0" w:color="auto"/>
                        <w:left w:val="none" w:sz="0" w:space="0" w:color="auto"/>
                        <w:bottom w:val="none" w:sz="0" w:space="0" w:color="auto"/>
                        <w:right w:val="none" w:sz="0" w:space="0" w:color="auto"/>
                      </w:divBdr>
                    </w:div>
                  </w:divsChild>
                </w:div>
                <w:div w:id="1835105958">
                  <w:marLeft w:val="0"/>
                  <w:marRight w:val="0"/>
                  <w:marTop w:val="0"/>
                  <w:marBottom w:val="0"/>
                  <w:divBdr>
                    <w:top w:val="none" w:sz="0" w:space="0" w:color="auto"/>
                    <w:left w:val="none" w:sz="0" w:space="0" w:color="auto"/>
                    <w:bottom w:val="none" w:sz="0" w:space="0" w:color="auto"/>
                    <w:right w:val="none" w:sz="0" w:space="0" w:color="auto"/>
                  </w:divBdr>
                  <w:divsChild>
                    <w:div w:id="1634602798">
                      <w:marLeft w:val="0"/>
                      <w:marRight w:val="0"/>
                      <w:marTop w:val="0"/>
                      <w:marBottom w:val="0"/>
                      <w:divBdr>
                        <w:top w:val="none" w:sz="0" w:space="0" w:color="auto"/>
                        <w:left w:val="none" w:sz="0" w:space="0" w:color="auto"/>
                        <w:bottom w:val="none" w:sz="0" w:space="0" w:color="auto"/>
                        <w:right w:val="none" w:sz="0" w:space="0" w:color="auto"/>
                      </w:divBdr>
                    </w:div>
                  </w:divsChild>
                </w:div>
                <w:div w:id="1947225255">
                  <w:marLeft w:val="0"/>
                  <w:marRight w:val="0"/>
                  <w:marTop w:val="0"/>
                  <w:marBottom w:val="0"/>
                  <w:divBdr>
                    <w:top w:val="none" w:sz="0" w:space="0" w:color="auto"/>
                    <w:left w:val="none" w:sz="0" w:space="0" w:color="auto"/>
                    <w:bottom w:val="none" w:sz="0" w:space="0" w:color="auto"/>
                    <w:right w:val="none" w:sz="0" w:space="0" w:color="auto"/>
                  </w:divBdr>
                  <w:divsChild>
                    <w:div w:id="1964071685">
                      <w:marLeft w:val="0"/>
                      <w:marRight w:val="0"/>
                      <w:marTop w:val="0"/>
                      <w:marBottom w:val="0"/>
                      <w:divBdr>
                        <w:top w:val="none" w:sz="0" w:space="0" w:color="auto"/>
                        <w:left w:val="none" w:sz="0" w:space="0" w:color="auto"/>
                        <w:bottom w:val="none" w:sz="0" w:space="0" w:color="auto"/>
                        <w:right w:val="none" w:sz="0" w:space="0" w:color="auto"/>
                      </w:divBdr>
                    </w:div>
                  </w:divsChild>
                </w:div>
                <w:div w:id="1997104792">
                  <w:marLeft w:val="0"/>
                  <w:marRight w:val="0"/>
                  <w:marTop w:val="0"/>
                  <w:marBottom w:val="0"/>
                  <w:divBdr>
                    <w:top w:val="none" w:sz="0" w:space="0" w:color="auto"/>
                    <w:left w:val="none" w:sz="0" w:space="0" w:color="auto"/>
                    <w:bottom w:val="none" w:sz="0" w:space="0" w:color="auto"/>
                    <w:right w:val="none" w:sz="0" w:space="0" w:color="auto"/>
                  </w:divBdr>
                  <w:divsChild>
                    <w:div w:id="452210341">
                      <w:marLeft w:val="0"/>
                      <w:marRight w:val="0"/>
                      <w:marTop w:val="0"/>
                      <w:marBottom w:val="0"/>
                      <w:divBdr>
                        <w:top w:val="none" w:sz="0" w:space="0" w:color="auto"/>
                        <w:left w:val="none" w:sz="0" w:space="0" w:color="auto"/>
                        <w:bottom w:val="none" w:sz="0" w:space="0" w:color="auto"/>
                        <w:right w:val="none" w:sz="0" w:space="0" w:color="auto"/>
                      </w:divBdr>
                    </w:div>
                  </w:divsChild>
                </w:div>
                <w:div w:id="2013486739">
                  <w:marLeft w:val="0"/>
                  <w:marRight w:val="0"/>
                  <w:marTop w:val="0"/>
                  <w:marBottom w:val="0"/>
                  <w:divBdr>
                    <w:top w:val="none" w:sz="0" w:space="0" w:color="auto"/>
                    <w:left w:val="none" w:sz="0" w:space="0" w:color="auto"/>
                    <w:bottom w:val="none" w:sz="0" w:space="0" w:color="auto"/>
                    <w:right w:val="none" w:sz="0" w:space="0" w:color="auto"/>
                  </w:divBdr>
                  <w:divsChild>
                    <w:div w:id="1111167661">
                      <w:marLeft w:val="0"/>
                      <w:marRight w:val="0"/>
                      <w:marTop w:val="0"/>
                      <w:marBottom w:val="0"/>
                      <w:divBdr>
                        <w:top w:val="none" w:sz="0" w:space="0" w:color="auto"/>
                        <w:left w:val="none" w:sz="0" w:space="0" w:color="auto"/>
                        <w:bottom w:val="none" w:sz="0" w:space="0" w:color="auto"/>
                        <w:right w:val="none" w:sz="0" w:space="0" w:color="auto"/>
                      </w:divBdr>
                    </w:div>
                  </w:divsChild>
                </w:div>
                <w:div w:id="2026055834">
                  <w:marLeft w:val="0"/>
                  <w:marRight w:val="0"/>
                  <w:marTop w:val="0"/>
                  <w:marBottom w:val="0"/>
                  <w:divBdr>
                    <w:top w:val="none" w:sz="0" w:space="0" w:color="auto"/>
                    <w:left w:val="none" w:sz="0" w:space="0" w:color="auto"/>
                    <w:bottom w:val="none" w:sz="0" w:space="0" w:color="auto"/>
                    <w:right w:val="none" w:sz="0" w:space="0" w:color="auto"/>
                  </w:divBdr>
                </w:div>
                <w:div w:id="2125952921">
                  <w:marLeft w:val="0"/>
                  <w:marRight w:val="0"/>
                  <w:marTop w:val="0"/>
                  <w:marBottom w:val="0"/>
                  <w:divBdr>
                    <w:top w:val="none" w:sz="0" w:space="0" w:color="auto"/>
                    <w:left w:val="none" w:sz="0" w:space="0" w:color="auto"/>
                    <w:bottom w:val="none" w:sz="0" w:space="0" w:color="auto"/>
                    <w:right w:val="none" w:sz="0" w:space="0" w:color="auto"/>
                  </w:divBdr>
                </w:div>
                <w:div w:id="2133354810">
                  <w:marLeft w:val="0"/>
                  <w:marRight w:val="0"/>
                  <w:marTop w:val="0"/>
                  <w:marBottom w:val="0"/>
                  <w:divBdr>
                    <w:top w:val="none" w:sz="0" w:space="0" w:color="auto"/>
                    <w:left w:val="none" w:sz="0" w:space="0" w:color="auto"/>
                    <w:bottom w:val="none" w:sz="0" w:space="0" w:color="auto"/>
                    <w:right w:val="none" w:sz="0" w:space="0" w:color="auto"/>
                  </w:divBdr>
                  <w:divsChild>
                    <w:div w:id="6654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9149">
          <w:marLeft w:val="0"/>
          <w:marRight w:val="0"/>
          <w:marTop w:val="0"/>
          <w:marBottom w:val="0"/>
          <w:divBdr>
            <w:top w:val="none" w:sz="0" w:space="0" w:color="auto"/>
            <w:left w:val="none" w:sz="0" w:space="0" w:color="auto"/>
            <w:bottom w:val="none" w:sz="0" w:space="0" w:color="auto"/>
            <w:right w:val="none" w:sz="0" w:space="0" w:color="auto"/>
          </w:divBdr>
        </w:div>
        <w:div w:id="745961506">
          <w:marLeft w:val="0"/>
          <w:marRight w:val="0"/>
          <w:marTop w:val="0"/>
          <w:marBottom w:val="0"/>
          <w:divBdr>
            <w:top w:val="none" w:sz="0" w:space="0" w:color="auto"/>
            <w:left w:val="none" w:sz="0" w:space="0" w:color="auto"/>
            <w:bottom w:val="none" w:sz="0" w:space="0" w:color="auto"/>
            <w:right w:val="none" w:sz="0" w:space="0" w:color="auto"/>
          </w:divBdr>
          <w:divsChild>
            <w:div w:id="265970556">
              <w:marLeft w:val="0"/>
              <w:marRight w:val="0"/>
              <w:marTop w:val="30"/>
              <w:marBottom w:val="30"/>
              <w:divBdr>
                <w:top w:val="none" w:sz="0" w:space="0" w:color="auto"/>
                <w:left w:val="none" w:sz="0" w:space="0" w:color="auto"/>
                <w:bottom w:val="none" w:sz="0" w:space="0" w:color="auto"/>
                <w:right w:val="none" w:sz="0" w:space="0" w:color="auto"/>
              </w:divBdr>
              <w:divsChild>
                <w:div w:id="54353131">
                  <w:marLeft w:val="0"/>
                  <w:marRight w:val="0"/>
                  <w:marTop w:val="0"/>
                  <w:marBottom w:val="0"/>
                  <w:divBdr>
                    <w:top w:val="none" w:sz="0" w:space="0" w:color="auto"/>
                    <w:left w:val="none" w:sz="0" w:space="0" w:color="auto"/>
                    <w:bottom w:val="none" w:sz="0" w:space="0" w:color="auto"/>
                    <w:right w:val="none" w:sz="0" w:space="0" w:color="auto"/>
                  </w:divBdr>
                  <w:divsChild>
                    <w:div w:id="1169170828">
                      <w:marLeft w:val="0"/>
                      <w:marRight w:val="0"/>
                      <w:marTop w:val="0"/>
                      <w:marBottom w:val="0"/>
                      <w:divBdr>
                        <w:top w:val="none" w:sz="0" w:space="0" w:color="auto"/>
                        <w:left w:val="none" w:sz="0" w:space="0" w:color="auto"/>
                        <w:bottom w:val="none" w:sz="0" w:space="0" w:color="auto"/>
                        <w:right w:val="none" w:sz="0" w:space="0" w:color="auto"/>
                      </w:divBdr>
                    </w:div>
                  </w:divsChild>
                </w:div>
                <w:div w:id="72817394">
                  <w:marLeft w:val="0"/>
                  <w:marRight w:val="0"/>
                  <w:marTop w:val="0"/>
                  <w:marBottom w:val="0"/>
                  <w:divBdr>
                    <w:top w:val="none" w:sz="0" w:space="0" w:color="auto"/>
                    <w:left w:val="none" w:sz="0" w:space="0" w:color="auto"/>
                    <w:bottom w:val="none" w:sz="0" w:space="0" w:color="auto"/>
                    <w:right w:val="none" w:sz="0" w:space="0" w:color="auto"/>
                  </w:divBdr>
                  <w:divsChild>
                    <w:div w:id="1089229963">
                      <w:marLeft w:val="0"/>
                      <w:marRight w:val="0"/>
                      <w:marTop w:val="0"/>
                      <w:marBottom w:val="0"/>
                      <w:divBdr>
                        <w:top w:val="none" w:sz="0" w:space="0" w:color="auto"/>
                        <w:left w:val="none" w:sz="0" w:space="0" w:color="auto"/>
                        <w:bottom w:val="none" w:sz="0" w:space="0" w:color="auto"/>
                        <w:right w:val="none" w:sz="0" w:space="0" w:color="auto"/>
                      </w:divBdr>
                    </w:div>
                  </w:divsChild>
                </w:div>
                <w:div w:id="141894846">
                  <w:marLeft w:val="0"/>
                  <w:marRight w:val="0"/>
                  <w:marTop w:val="0"/>
                  <w:marBottom w:val="0"/>
                  <w:divBdr>
                    <w:top w:val="none" w:sz="0" w:space="0" w:color="auto"/>
                    <w:left w:val="none" w:sz="0" w:space="0" w:color="auto"/>
                    <w:bottom w:val="none" w:sz="0" w:space="0" w:color="auto"/>
                    <w:right w:val="none" w:sz="0" w:space="0" w:color="auto"/>
                  </w:divBdr>
                  <w:divsChild>
                    <w:div w:id="916094445">
                      <w:marLeft w:val="0"/>
                      <w:marRight w:val="0"/>
                      <w:marTop w:val="0"/>
                      <w:marBottom w:val="0"/>
                      <w:divBdr>
                        <w:top w:val="none" w:sz="0" w:space="0" w:color="auto"/>
                        <w:left w:val="none" w:sz="0" w:space="0" w:color="auto"/>
                        <w:bottom w:val="none" w:sz="0" w:space="0" w:color="auto"/>
                        <w:right w:val="none" w:sz="0" w:space="0" w:color="auto"/>
                      </w:divBdr>
                    </w:div>
                  </w:divsChild>
                </w:div>
                <w:div w:id="302470554">
                  <w:marLeft w:val="0"/>
                  <w:marRight w:val="0"/>
                  <w:marTop w:val="0"/>
                  <w:marBottom w:val="0"/>
                  <w:divBdr>
                    <w:top w:val="none" w:sz="0" w:space="0" w:color="auto"/>
                    <w:left w:val="none" w:sz="0" w:space="0" w:color="auto"/>
                    <w:bottom w:val="none" w:sz="0" w:space="0" w:color="auto"/>
                    <w:right w:val="none" w:sz="0" w:space="0" w:color="auto"/>
                  </w:divBdr>
                  <w:divsChild>
                    <w:div w:id="1763137816">
                      <w:marLeft w:val="0"/>
                      <w:marRight w:val="0"/>
                      <w:marTop w:val="0"/>
                      <w:marBottom w:val="0"/>
                      <w:divBdr>
                        <w:top w:val="none" w:sz="0" w:space="0" w:color="auto"/>
                        <w:left w:val="none" w:sz="0" w:space="0" w:color="auto"/>
                        <w:bottom w:val="none" w:sz="0" w:space="0" w:color="auto"/>
                        <w:right w:val="none" w:sz="0" w:space="0" w:color="auto"/>
                      </w:divBdr>
                    </w:div>
                  </w:divsChild>
                </w:div>
                <w:div w:id="303655620">
                  <w:marLeft w:val="0"/>
                  <w:marRight w:val="0"/>
                  <w:marTop w:val="0"/>
                  <w:marBottom w:val="0"/>
                  <w:divBdr>
                    <w:top w:val="none" w:sz="0" w:space="0" w:color="auto"/>
                    <w:left w:val="none" w:sz="0" w:space="0" w:color="auto"/>
                    <w:bottom w:val="none" w:sz="0" w:space="0" w:color="auto"/>
                    <w:right w:val="none" w:sz="0" w:space="0" w:color="auto"/>
                  </w:divBdr>
                  <w:divsChild>
                    <w:div w:id="1112163780">
                      <w:marLeft w:val="0"/>
                      <w:marRight w:val="0"/>
                      <w:marTop w:val="0"/>
                      <w:marBottom w:val="0"/>
                      <w:divBdr>
                        <w:top w:val="none" w:sz="0" w:space="0" w:color="auto"/>
                        <w:left w:val="none" w:sz="0" w:space="0" w:color="auto"/>
                        <w:bottom w:val="none" w:sz="0" w:space="0" w:color="auto"/>
                        <w:right w:val="none" w:sz="0" w:space="0" w:color="auto"/>
                      </w:divBdr>
                    </w:div>
                  </w:divsChild>
                </w:div>
                <w:div w:id="311957521">
                  <w:marLeft w:val="0"/>
                  <w:marRight w:val="0"/>
                  <w:marTop w:val="0"/>
                  <w:marBottom w:val="0"/>
                  <w:divBdr>
                    <w:top w:val="none" w:sz="0" w:space="0" w:color="auto"/>
                    <w:left w:val="none" w:sz="0" w:space="0" w:color="auto"/>
                    <w:bottom w:val="none" w:sz="0" w:space="0" w:color="auto"/>
                    <w:right w:val="none" w:sz="0" w:space="0" w:color="auto"/>
                  </w:divBdr>
                  <w:divsChild>
                    <w:div w:id="753625189">
                      <w:marLeft w:val="0"/>
                      <w:marRight w:val="0"/>
                      <w:marTop w:val="0"/>
                      <w:marBottom w:val="0"/>
                      <w:divBdr>
                        <w:top w:val="none" w:sz="0" w:space="0" w:color="auto"/>
                        <w:left w:val="none" w:sz="0" w:space="0" w:color="auto"/>
                        <w:bottom w:val="none" w:sz="0" w:space="0" w:color="auto"/>
                        <w:right w:val="none" w:sz="0" w:space="0" w:color="auto"/>
                      </w:divBdr>
                    </w:div>
                  </w:divsChild>
                </w:div>
                <w:div w:id="345140014">
                  <w:marLeft w:val="0"/>
                  <w:marRight w:val="0"/>
                  <w:marTop w:val="0"/>
                  <w:marBottom w:val="0"/>
                  <w:divBdr>
                    <w:top w:val="none" w:sz="0" w:space="0" w:color="auto"/>
                    <w:left w:val="none" w:sz="0" w:space="0" w:color="auto"/>
                    <w:bottom w:val="none" w:sz="0" w:space="0" w:color="auto"/>
                    <w:right w:val="none" w:sz="0" w:space="0" w:color="auto"/>
                  </w:divBdr>
                </w:div>
                <w:div w:id="382482779">
                  <w:marLeft w:val="0"/>
                  <w:marRight w:val="0"/>
                  <w:marTop w:val="0"/>
                  <w:marBottom w:val="0"/>
                  <w:divBdr>
                    <w:top w:val="none" w:sz="0" w:space="0" w:color="auto"/>
                    <w:left w:val="none" w:sz="0" w:space="0" w:color="auto"/>
                    <w:bottom w:val="none" w:sz="0" w:space="0" w:color="auto"/>
                    <w:right w:val="none" w:sz="0" w:space="0" w:color="auto"/>
                  </w:divBdr>
                </w:div>
                <w:div w:id="395393915">
                  <w:marLeft w:val="0"/>
                  <w:marRight w:val="0"/>
                  <w:marTop w:val="0"/>
                  <w:marBottom w:val="0"/>
                  <w:divBdr>
                    <w:top w:val="none" w:sz="0" w:space="0" w:color="auto"/>
                    <w:left w:val="none" w:sz="0" w:space="0" w:color="auto"/>
                    <w:bottom w:val="none" w:sz="0" w:space="0" w:color="auto"/>
                    <w:right w:val="none" w:sz="0" w:space="0" w:color="auto"/>
                  </w:divBdr>
                </w:div>
                <w:div w:id="471941910">
                  <w:marLeft w:val="0"/>
                  <w:marRight w:val="0"/>
                  <w:marTop w:val="0"/>
                  <w:marBottom w:val="0"/>
                  <w:divBdr>
                    <w:top w:val="none" w:sz="0" w:space="0" w:color="auto"/>
                    <w:left w:val="none" w:sz="0" w:space="0" w:color="auto"/>
                    <w:bottom w:val="none" w:sz="0" w:space="0" w:color="auto"/>
                    <w:right w:val="none" w:sz="0" w:space="0" w:color="auto"/>
                  </w:divBdr>
                  <w:divsChild>
                    <w:div w:id="1499424689">
                      <w:marLeft w:val="0"/>
                      <w:marRight w:val="0"/>
                      <w:marTop w:val="0"/>
                      <w:marBottom w:val="0"/>
                      <w:divBdr>
                        <w:top w:val="none" w:sz="0" w:space="0" w:color="auto"/>
                        <w:left w:val="none" w:sz="0" w:space="0" w:color="auto"/>
                        <w:bottom w:val="none" w:sz="0" w:space="0" w:color="auto"/>
                        <w:right w:val="none" w:sz="0" w:space="0" w:color="auto"/>
                      </w:divBdr>
                    </w:div>
                  </w:divsChild>
                </w:div>
                <w:div w:id="483738637">
                  <w:marLeft w:val="0"/>
                  <w:marRight w:val="0"/>
                  <w:marTop w:val="0"/>
                  <w:marBottom w:val="0"/>
                  <w:divBdr>
                    <w:top w:val="none" w:sz="0" w:space="0" w:color="auto"/>
                    <w:left w:val="none" w:sz="0" w:space="0" w:color="auto"/>
                    <w:bottom w:val="none" w:sz="0" w:space="0" w:color="auto"/>
                    <w:right w:val="none" w:sz="0" w:space="0" w:color="auto"/>
                  </w:divBdr>
                  <w:divsChild>
                    <w:div w:id="1232227210">
                      <w:marLeft w:val="0"/>
                      <w:marRight w:val="0"/>
                      <w:marTop w:val="0"/>
                      <w:marBottom w:val="0"/>
                      <w:divBdr>
                        <w:top w:val="none" w:sz="0" w:space="0" w:color="auto"/>
                        <w:left w:val="none" w:sz="0" w:space="0" w:color="auto"/>
                        <w:bottom w:val="none" w:sz="0" w:space="0" w:color="auto"/>
                        <w:right w:val="none" w:sz="0" w:space="0" w:color="auto"/>
                      </w:divBdr>
                    </w:div>
                  </w:divsChild>
                </w:div>
                <w:div w:id="580794229">
                  <w:marLeft w:val="0"/>
                  <w:marRight w:val="0"/>
                  <w:marTop w:val="0"/>
                  <w:marBottom w:val="0"/>
                  <w:divBdr>
                    <w:top w:val="none" w:sz="0" w:space="0" w:color="auto"/>
                    <w:left w:val="none" w:sz="0" w:space="0" w:color="auto"/>
                    <w:bottom w:val="none" w:sz="0" w:space="0" w:color="auto"/>
                    <w:right w:val="none" w:sz="0" w:space="0" w:color="auto"/>
                  </w:divBdr>
                  <w:divsChild>
                    <w:div w:id="1866556017">
                      <w:marLeft w:val="0"/>
                      <w:marRight w:val="0"/>
                      <w:marTop w:val="0"/>
                      <w:marBottom w:val="0"/>
                      <w:divBdr>
                        <w:top w:val="none" w:sz="0" w:space="0" w:color="auto"/>
                        <w:left w:val="none" w:sz="0" w:space="0" w:color="auto"/>
                        <w:bottom w:val="none" w:sz="0" w:space="0" w:color="auto"/>
                        <w:right w:val="none" w:sz="0" w:space="0" w:color="auto"/>
                      </w:divBdr>
                    </w:div>
                  </w:divsChild>
                </w:div>
                <w:div w:id="707149030">
                  <w:marLeft w:val="0"/>
                  <w:marRight w:val="0"/>
                  <w:marTop w:val="0"/>
                  <w:marBottom w:val="0"/>
                  <w:divBdr>
                    <w:top w:val="none" w:sz="0" w:space="0" w:color="auto"/>
                    <w:left w:val="none" w:sz="0" w:space="0" w:color="auto"/>
                    <w:bottom w:val="none" w:sz="0" w:space="0" w:color="auto"/>
                    <w:right w:val="none" w:sz="0" w:space="0" w:color="auto"/>
                  </w:divBdr>
                  <w:divsChild>
                    <w:div w:id="175659409">
                      <w:marLeft w:val="0"/>
                      <w:marRight w:val="0"/>
                      <w:marTop w:val="0"/>
                      <w:marBottom w:val="0"/>
                      <w:divBdr>
                        <w:top w:val="none" w:sz="0" w:space="0" w:color="auto"/>
                        <w:left w:val="none" w:sz="0" w:space="0" w:color="auto"/>
                        <w:bottom w:val="none" w:sz="0" w:space="0" w:color="auto"/>
                        <w:right w:val="none" w:sz="0" w:space="0" w:color="auto"/>
                      </w:divBdr>
                    </w:div>
                  </w:divsChild>
                </w:div>
                <w:div w:id="794828893">
                  <w:marLeft w:val="0"/>
                  <w:marRight w:val="0"/>
                  <w:marTop w:val="0"/>
                  <w:marBottom w:val="0"/>
                  <w:divBdr>
                    <w:top w:val="none" w:sz="0" w:space="0" w:color="auto"/>
                    <w:left w:val="none" w:sz="0" w:space="0" w:color="auto"/>
                    <w:bottom w:val="none" w:sz="0" w:space="0" w:color="auto"/>
                    <w:right w:val="none" w:sz="0" w:space="0" w:color="auto"/>
                  </w:divBdr>
                  <w:divsChild>
                    <w:div w:id="1458721812">
                      <w:marLeft w:val="0"/>
                      <w:marRight w:val="0"/>
                      <w:marTop w:val="0"/>
                      <w:marBottom w:val="0"/>
                      <w:divBdr>
                        <w:top w:val="none" w:sz="0" w:space="0" w:color="auto"/>
                        <w:left w:val="none" w:sz="0" w:space="0" w:color="auto"/>
                        <w:bottom w:val="none" w:sz="0" w:space="0" w:color="auto"/>
                        <w:right w:val="none" w:sz="0" w:space="0" w:color="auto"/>
                      </w:divBdr>
                    </w:div>
                  </w:divsChild>
                </w:div>
                <w:div w:id="965770765">
                  <w:marLeft w:val="0"/>
                  <w:marRight w:val="0"/>
                  <w:marTop w:val="0"/>
                  <w:marBottom w:val="0"/>
                  <w:divBdr>
                    <w:top w:val="none" w:sz="0" w:space="0" w:color="auto"/>
                    <w:left w:val="none" w:sz="0" w:space="0" w:color="auto"/>
                    <w:bottom w:val="none" w:sz="0" w:space="0" w:color="auto"/>
                    <w:right w:val="none" w:sz="0" w:space="0" w:color="auto"/>
                  </w:divBdr>
                  <w:divsChild>
                    <w:div w:id="889149277">
                      <w:marLeft w:val="0"/>
                      <w:marRight w:val="0"/>
                      <w:marTop w:val="0"/>
                      <w:marBottom w:val="0"/>
                      <w:divBdr>
                        <w:top w:val="none" w:sz="0" w:space="0" w:color="auto"/>
                        <w:left w:val="none" w:sz="0" w:space="0" w:color="auto"/>
                        <w:bottom w:val="none" w:sz="0" w:space="0" w:color="auto"/>
                        <w:right w:val="none" w:sz="0" w:space="0" w:color="auto"/>
                      </w:divBdr>
                    </w:div>
                  </w:divsChild>
                </w:div>
                <w:div w:id="1021394877">
                  <w:marLeft w:val="0"/>
                  <w:marRight w:val="0"/>
                  <w:marTop w:val="0"/>
                  <w:marBottom w:val="0"/>
                  <w:divBdr>
                    <w:top w:val="none" w:sz="0" w:space="0" w:color="auto"/>
                    <w:left w:val="none" w:sz="0" w:space="0" w:color="auto"/>
                    <w:bottom w:val="none" w:sz="0" w:space="0" w:color="auto"/>
                    <w:right w:val="none" w:sz="0" w:space="0" w:color="auto"/>
                  </w:divBdr>
                  <w:divsChild>
                    <w:div w:id="311256086">
                      <w:marLeft w:val="0"/>
                      <w:marRight w:val="0"/>
                      <w:marTop w:val="0"/>
                      <w:marBottom w:val="0"/>
                      <w:divBdr>
                        <w:top w:val="none" w:sz="0" w:space="0" w:color="auto"/>
                        <w:left w:val="none" w:sz="0" w:space="0" w:color="auto"/>
                        <w:bottom w:val="none" w:sz="0" w:space="0" w:color="auto"/>
                        <w:right w:val="none" w:sz="0" w:space="0" w:color="auto"/>
                      </w:divBdr>
                    </w:div>
                  </w:divsChild>
                </w:div>
                <w:div w:id="1182666509">
                  <w:marLeft w:val="0"/>
                  <w:marRight w:val="0"/>
                  <w:marTop w:val="0"/>
                  <w:marBottom w:val="0"/>
                  <w:divBdr>
                    <w:top w:val="none" w:sz="0" w:space="0" w:color="auto"/>
                    <w:left w:val="none" w:sz="0" w:space="0" w:color="auto"/>
                    <w:bottom w:val="none" w:sz="0" w:space="0" w:color="auto"/>
                    <w:right w:val="none" w:sz="0" w:space="0" w:color="auto"/>
                  </w:divBdr>
                  <w:divsChild>
                    <w:div w:id="497353773">
                      <w:marLeft w:val="0"/>
                      <w:marRight w:val="0"/>
                      <w:marTop w:val="0"/>
                      <w:marBottom w:val="0"/>
                      <w:divBdr>
                        <w:top w:val="none" w:sz="0" w:space="0" w:color="auto"/>
                        <w:left w:val="none" w:sz="0" w:space="0" w:color="auto"/>
                        <w:bottom w:val="none" w:sz="0" w:space="0" w:color="auto"/>
                        <w:right w:val="none" w:sz="0" w:space="0" w:color="auto"/>
                      </w:divBdr>
                    </w:div>
                  </w:divsChild>
                </w:div>
                <w:div w:id="1206337487">
                  <w:marLeft w:val="0"/>
                  <w:marRight w:val="0"/>
                  <w:marTop w:val="0"/>
                  <w:marBottom w:val="0"/>
                  <w:divBdr>
                    <w:top w:val="none" w:sz="0" w:space="0" w:color="auto"/>
                    <w:left w:val="none" w:sz="0" w:space="0" w:color="auto"/>
                    <w:bottom w:val="none" w:sz="0" w:space="0" w:color="auto"/>
                    <w:right w:val="none" w:sz="0" w:space="0" w:color="auto"/>
                  </w:divBdr>
                  <w:divsChild>
                    <w:div w:id="338309562">
                      <w:marLeft w:val="0"/>
                      <w:marRight w:val="0"/>
                      <w:marTop w:val="0"/>
                      <w:marBottom w:val="0"/>
                      <w:divBdr>
                        <w:top w:val="none" w:sz="0" w:space="0" w:color="auto"/>
                        <w:left w:val="none" w:sz="0" w:space="0" w:color="auto"/>
                        <w:bottom w:val="none" w:sz="0" w:space="0" w:color="auto"/>
                        <w:right w:val="none" w:sz="0" w:space="0" w:color="auto"/>
                      </w:divBdr>
                    </w:div>
                  </w:divsChild>
                </w:div>
                <w:div w:id="1311250701">
                  <w:marLeft w:val="0"/>
                  <w:marRight w:val="0"/>
                  <w:marTop w:val="0"/>
                  <w:marBottom w:val="0"/>
                  <w:divBdr>
                    <w:top w:val="none" w:sz="0" w:space="0" w:color="auto"/>
                    <w:left w:val="none" w:sz="0" w:space="0" w:color="auto"/>
                    <w:bottom w:val="none" w:sz="0" w:space="0" w:color="auto"/>
                    <w:right w:val="none" w:sz="0" w:space="0" w:color="auto"/>
                  </w:divBdr>
                  <w:divsChild>
                    <w:div w:id="1593002164">
                      <w:marLeft w:val="0"/>
                      <w:marRight w:val="0"/>
                      <w:marTop w:val="0"/>
                      <w:marBottom w:val="0"/>
                      <w:divBdr>
                        <w:top w:val="none" w:sz="0" w:space="0" w:color="auto"/>
                        <w:left w:val="none" w:sz="0" w:space="0" w:color="auto"/>
                        <w:bottom w:val="none" w:sz="0" w:space="0" w:color="auto"/>
                        <w:right w:val="none" w:sz="0" w:space="0" w:color="auto"/>
                      </w:divBdr>
                    </w:div>
                  </w:divsChild>
                </w:div>
                <w:div w:id="1362433187">
                  <w:marLeft w:val="0"/>
                  <w:marRight w:val="0"/>
                  <w:marTop w:val="0"/>
                  <w:marBottom w:val="0"/>
                  <w:divBdr>
                    <w:top w:val="none" w:sz="0" w:space="0" w:color="auto"/>
                    <w:left w:val="none" w:sz="0" w:space="0" w:color="auto"/>
                    <w:bottom w:val="none" w:sz="0" w:space="0" w:color="auto"/>
                    <w:right w:val="none" w:sz="0" w:space="0" w:color="auto"/>
                  </w:divBdr>
                  <w:divsChild>
                    <w:div w:id="515267853">
                      <w:marLeft w:val="0"/>
                      <w:marRight w:val="0"/>
                      <w:marTop w:val="0"/>
                      <w:marBottom w:val="0"/>
                      <w:divBdr>
                        <w:top w:val="none" w:sz="0" w:space="0" w:color="auto"/>
                        <w:left w:val="none" w:sz="0" w:space="0" w:color="auto"/>
                        <w:bottom w:val="none" w:sz="0" w:space="0" w:color="auto"/>
                        <w:right w:val="none" w:sz="0" w:space="0" w:color="auto"/>
                      </w:divBdr>
                    </w:div>
                  </w:divsChild>
                </w:div>
                <w:div w:id="1429425886">
                  <w:marLeft w:val="0"/>
                  <w:marRight w:val="0"/>
                  <w:marTop w:val="0"/>
                  <w:marBottom w:val="0"/>
                  <w:divBdr>
                    <w:top w:val="none" w:sz="0" w:space="0" w:color="auto"/>
                    <w:left w:val="none" w:sz="0" w:space="0" w:color="auto"/>
                    <w:bottom w:val="none" w:sz="0" w:space="0" w:color="auto"/>
                    <w:right w:val="none" w:sz="0" w:space="0" w:color="auto"/>
                  </w:divBdr>
                  <w:divsChild>
                    <w:div w:id="274102619">
                      <w:marLeft w:val="0"/>
                      <w:marRight w:val="0"/>
                      <w:marTop w:val="0"/>
                      <w:marBottom w:val="0"/>
                      <w:divBdr>
                        <w:top w:val="none" w:sz="0" w:space="0" w:color="auto"/>
                        <w:left w:val="none" w:sz="0" w:space="0" w:color="auto"/>
                        <w:bottom w:val="none" w:sz="0" w:space="0" w:color="auto"/>
                        <w:right w:val="none" w:sz="0" w:space="0" w:color="auto"/>
                      </w:divBdr>
                    </w:div>
                  </w:divsChild>
                </w:div>
                <w:div w:id="1462650349">
                  <w:marLeft w:val="0"/>
                  <w:marRight w:val="0"/>
                  <w:marTop w:val="0"/>
                  <w:marBottom w:val="0"/>
                  <w:divBdr>
                    <w:top w:val="none" w:sz="0" w:space="0" w:color="auto"/>
                    <w:left w:val="none" w:sz="0" w:space="0" w:color="auto"/>
                    <w:bottom w:val="none" w:sz="0" w:space="0" w:color="auto"/>
                    <w:right w:val="none" w:sz="0" w:space="0" w:color="auto"/>
                  </w:divBdr>
                  <w:divsChild>
                    <w:div w:id="2012365848">
                      <w:marLeft w:val="0"/>
                      <w:marRight w:val="0"/>
                      <w:marTop w:val="0"/>
                      <w:marBottom w:val="0"/>
                      <w:divBdr>
                        <w:top w:val="none" w:sz="0" w:space="0" w:color="auto"/>
                        <w:left w:val="none" w:sz="0" w:space="0" w:color="auto"/>
                        <w:bottom w:val="none" w:sz="0" w:space="0" w:color="auto"/>
                        <w:right w:val="none" w:sz="0" w:space="0" w:color="auto"/>
                      </w:divBdr>
                    </w:div>
                  </w:divsChild>
                </w:div>
                <w:div w:id="1760100564">
                  <w:marLeft w:val="0"/>
                  <w:marRight w:val="0"/>
                  <w:marTop w:val="0"/>
                  <w:marBottom w:val="0"/>
                  <w:divBdr>
                    <w:top w:val="none" w:sz="0" w:space="0" w:color="auto"/>
                    <w:left w:val="none" w:sz="0" w:space="0" w:color="auto"/>
                    <w:bottom w:val="none" w:sz="0" w:space="0" w:color="auto"/>
                    <w:right w:val="none" w:sz="0" w:space="0" w:color="auto"/>
                  </w:divBdr>
                  <w:divsChild>
                    <w:div w:id="833181751">
                      <w:marLeft w:val="0"/>
                      <w:marRight w:val="0"/>
                      <w:marTop w:val="0"/>
                      <w:marBottom w:val="0"/>
                      <w:divBdr>
                        <w:top w:val="none" w:sz="0" w:space="0" w:color="auto"/>
                        <w:left w:val="none" w:sz="0" w:space="0" w:color="auto"/>
                        <w:bottom w:val="none" w:sz="0" w:space="0" w:color="auto"/>
                        <w:right w:val="none" w:sz="0" w:space="0" w:color="auto"/>
                      </w:divBdr>
                    </w:div>
                  </w:divsChild>
                </w:div>
                <w:div w:id="1776900822">
                  <w:marLeft w:val="0"/>
                  <w:marRight w:val="0"/>
                  <w:marTop w:val="0"/>
                  <w:marBottom w:val="0"/>
                  <w:divBdr>
                    <w:top w:val="none" w:sz="0" w:space="0" w:color="auto"/>
                    <w:left w:val="none" w:sz="0" w:space="0" w:color="auto"/>
                    <w:bottom w:val="none" w:sz="0" w:space="0" w:color="auto"/>
                    <w:right w:val="none" w:sz="0" w:space="0" w:color="auto"/>
                  </w:divBdr>
                  <w:divsChild>
                    <w:div w:id="877468023">
                      <w:marLeft w:val="0"/>
                      <w:marRight w:val="0"/>
                      <w:marTop w:val="0"/>
                      <w:marBottom w:val="0"/>
                      <w:divBdr>
                        <w:top w:val="none" w:sz="0" w:space="0" w:color="auto"/>
                        <w:left w:val="none" w:sz="0" w:space="0" w:color="auto"/>
                        <w:bottom w:val="none" w:sz="0" w:space="0" w:color="auto"/>
                        <w:right w:val="none" w:sz="0" w:space="0" w:color="auto"/>
                      </w:divBdr>
                    </w:div>
                  </w:divsChild>
                </w:div>
                <w:div w:id="1815951687">
                  <w:marLeft w:val="0"/>
                  <w:marRight w:val="0"/>
                  <w:marTop w:val="0"/>
                  <w:marBottom w:val="0"/>
                  <w:divBdr>
                    <w:top w:val="none" w:sz="0" w:space="0" w:color="auto"/>
                    <w:left w:val="none" w:sz="0" w:space="0" w:color="auto"/>
                    <w:bottom w:val="none" w:sz="0" w:space="0" w:color="auto"/>
                    <w:right w:val="none" w:sz="0" w:space="0" w:color="auto"/>
                  </w:divBdr>
                </w:div>
                <w:div w:id="1892879946">
                  <w:marLeft w:val="0"/>
                  <w:marRight w:val="0"/>
                  <w:marTop w:val="0"/>
                  <w:marBottom w:val="0"/>
                  <w:divBdr>
                    <w:top w:val="none" w:sz="0" w:space="0" w:color="auto"/>
                    <w:left w:val="none" w:sz="0" w:space="0" w:color="auto"/>
                    <w:bottom w:val="none" w:sz="0" w:space="0" w:color="auto"/>
                    <w:right w:val="none" w:sz="0" w:space="0" w:color="auto"/>
                  </w:divBdr>
                  <w:divsChild>
                    <w:div w:id="1426993735">
                      <w:marLeft w:val="0"/>
                      <w:marRight w:val="0"/>
                      <w:marTop w:val="0"/>
                      <w:marBottom w:val="0"/>
                      <w:divBdr>
                        <w:top w:val="none" w:sz="0" w:space="0" w:color="auto"/>
                        <w:left w:val="none" w:sz="0" w:space="0" w:color="auto"/>
                        <w:bottom w:val="none" w:sz="0" w:space="0" w:color="auto"/>
                        <w:right w:val="none" w:sz="0" w:space="0" w:color="auto"/>
                      </w:divBdr>
                    </w:div>
                  </w:divsChild>
                </w:div>
                <w:div w:id="1920945322">
                  <w:marLeft w:val="0"/>
                  <w:marRight w:val="0"/>
                  <w:marTop w:val="0"/>
                  <w:marBottom w:val="0"/>
                  <w:divBdr>
                    <w:top w:val="none" w:sz="0" w:space="0" w:color="auto"/>
                    <w:left w:val="none" w:sz="0" w:space="0" w:color="auto"/>
                    <w:bottom w:val="none" w:sz="0" w:space="0" w:color="auto"/>
                    <w:right w:val="none" w:sz="0" w:space="0" w:color="auto"/>
                  </w:divBdr>
                  <w:divsChild>
                    <w:div w:id="1404452221">
                      <w:marLeft w:val="0"/>
                      <w:marRight w:val="0"/>
                      <w:marTop w:val="0"/>
                      <w:marBottom w:val="0"/>
                      <w:divBdr>
                        <w:top w:val="none" w:sz="0" w:space="0" w:color="auto"/>
                        <w:left w:val="none" w:sz="0" w:space="0" w:color="auto"/>
                        <w:bottom w:val="none" w:sz="0" w:space="0" w:color="auto"/>
                        <w:right w:val="none" w:sz="0" w:space="0" w:color="auto"/>
                      </w:divBdr>
                    </w:div>
                  </w:divsChild>
                </w:div>
                <w:div w:id="1958901014">
                  <w:marLeft w:val="0"/>
                  <w:marRight w:val="0"/>
                  <w:marTop w:val="0"/>
                  <w:marBottom w:val="0"/>
                  <w:divBdr>
                    <w:top w:val="none" w:sz="0" w:space="0" w:color="auto"/>
                    <w:left w:val="none" w:sz="0" w:space="0" w:color="auto"/>
                    <w:bottom w:val="none" w:sz="0" w:space="0" w:color="auto"/>
                    <w:right w:val="none" w:sz="0" w:space="0" w:color="auto"/>
                  </w:divBdr>
                  <w:divsChild>
                    <w:div w:id="873880325">
                      <w:marLeft w:val="0"/>
                      <w:marRight w:val="0"/>
                      <w:marTop w:val="0"/>
                      <w:marBottom w:val="0"/>
                      <w:divBdr>
                        <w:top w:val="none" w:sz="0" w:space="0" w:color="auto"/>
                        <w:left w:val="none" w:sz="0" w:space="0" w:color="auto"/>
                        <w:bottom w:val="none" w:sz="0" w:space="0" w:color="auto"/>
                        <w:right w:val="none" w:sz="0" w:space="0" w:color="auto"/>
                      </w:divBdr>
                    </w:div>
                  </w:divsChild>
                </w:div>
                <w:div w:id="1982154657">
                  <w:marLeft w:val="0"/>
                  <w:marRight w:val="0"/>
                  <w:marTop w:val="0"/>
                  <w:marBottom w:val="0"/>
                  <w:divBdr>
                    <w:top w:val="none" w:sz="0" w:space="0" w:color="auto"/>
                    <w:left w:val="none" w:sz="0" w:space="0" w:color="auto"/>
                    <w:bottom w:val="none" w:sz="0" w:space="0" w:color="auto"/>
                    <w:right w:val="none" w:sz="0" w:space="0" w:color="auto"/>
                  </w:divBdr>
                  <w:divsChild>
                    <w:div w:id="1705251474">
                      <w:marLeft w:val="0"/>
                      <w:marRight w:val="0"/>
                      <w:marTop w:val="0"/>
                      <w:marBottom w:val="0"/>
                      <w:divBdr>
                        <w:top w:val="none" w:sz="0" w:space="0" w:color="auto"/>
                        <w:left w:val="none" w:sz="0" w:space="0" w:color="auto"/>
                        <w:bottom w:val="none" w:sz="0" w:space="0" w:color="auto"/>
                        <w:right w:val="none" w:sz="0" w:space="0" w:color="auto"/>
                      </w:divBdr>
                    </w:div>
                  </w:divsChild>
                </w:div>
                <w:div w:id="2024670992">
                  <w:marLeft w:val="0"/>
                  <w:marRight w:val="0"/>
                  <w:marTop w:val="0"/>
                  <w:marBottom w:val="0"/>
                  <w:divBdr>
                    <w:top w:val="none" w:sz="0" w:space="0" w:color="auto"/>
                    <w:left w:val="none" w:sz="0" w:space="0" w:color="auto"/>
                    <w:bottom w:val="none" w:sz="0" w:space="0" w:color="auto"/>
                    <w:right w:val="none" w:sz="0" w:space="0" w:color="auto"/>
                  </w:divBdr>
                  <w:divsChild>
                    <w:div w:id="220408448">
                      <w:marLeft w:val="0"/>
                      <w:marRight w:val="0"/>
                      <w:marTop w:val="0"/>
                      <w:marBottom w:val="0"/>
                      <w:divBdr>
                        <w:top w:val="none" w:sz="0" w:space="0" w:color="auto"/>
                        <w:left w:val="none" w:sz="0" w:space="0" w:color="auto"/>
                        <w:bottom w:val="none" w:sz="0" w:space="0" w:color="auto"/>
                        <w:right w:val="none" w:sz="0" w:space="0" w:color="auto"/>
                      </w:divBdr>
                    </w:div>
                  </w:divsChild>
                </w:div>
                <w:div w:id="2043631907">
                  <w:marLeft w:val="0"/>
                  <w:marRight w:val="0"/>
                  <w:marTop w:val="0"/>
                  <w:marBottom w:val="0"/>
                  <w:divBdr>
                    <w:top w:val="none" w:sz="0" w:space="0" w:color="auto"/>
                    <w:left w:val="none" w:sz="0" w:space="0" w:color="auto"/>
                    <w:bottom w:val="none" w:sz="0" w:space="0" w:color="auto"/>
                    <w:right w:val="none" w:sz="0" w:space="0" w:color="auto"/>
                  </w:divBdr>
                  <w:divsChild>
                    <w:div w:id="411852162">
                      <w:marLeft w:val="0"/>
                      <w:marRight w:val="0"/>
                      <w:marTop w:val="0"/>
                      <w:marBottom w:val="0"/>
                      <w:divBdr>
                        <w:top w:val="none" w:sz="0" w:space="0" w:color="auto"/>
                        <w:left w:val="none" w:sz="0" w:space="0" w:color="auto"/>
                        <w:bottom w:val="none" w:sz="0" w:space="0" w:color="auto"/>
                        <w:right w:val="none" w:sz="0" w:space="0" w:color="auto"/>
                      </w:divBdr>
                    </w:div>
                  </w:divsChild>
                </w:div>
                <w:div w:id="2094008923">
                  <w:marLeft w:val="0"/>
                  <w:marRight w:val="0"/>
                  <w:marTop w:val="0"/>
                  <w:marBottom w:val="0"/>
                  <w:divBdr>
                    <w:top w:val="none" w:sz="0" w:space="0" w:color="auto"/>
                    <w:left w:val="none" w:sz="0" w:space="0" w:color="auto"/>
                    <w:bottom w:val="none" w:sz="0" w:space="0" w:color="auto"/>
                    <w:right w:val="none" w:sz="0" w:space="0" w:color="auto"/>
                  </w:divBdr>
                  <w:divsChild>
                    <w:div w:id="1195776672">
                      <w:marLeft w:val="0"/>
                      <w:marRight w:val="0"/>
                      <w:marTop w:val="0"/>
                      <w:marBottom w:val="0"/>
                      <w:divBdr>
                        <w:top w:val="none" w:sz="0" w:space="0" w:color="auto"/>
                        <w:left w:val="none" w:sz="0" w:space="0" w:color="auto"/>
                        <w:bottom w:val="none" w:sz="0" w:space="0" w:color="auto"/>
                        <w:right w:val="none" w:sz="0" w:space="0" w:color="auto"/>
                      </w:divBdr>
                    </w:div>
                  </w:divsChild>
                </w:div>
                <w:div w:id="2135899037">
                  <w:marLeft w:val="0"/>
                  <w:marRight w:val="0"/>
                  <w:marTop w:val="0"/>
                  <w:marBottom w:val="0"/>
                  <w:divBdr>
                    <w:top w:val="none" w:sz="0" w:space="0" w:color="auto"/>
                    <w:left w:val="none" w:sz="0" w:space="0" w:color="auto"/>
                    <w:bottom w:val="none" w:sz="0" w:space="0" w:color="auto"/>
                    <w:right w:val="none" w:sz="0" w:space="0" w:color="auto"/>
                  </w:divBdr>
                  <w:divsChild>
                    <w:div w:id="16416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1594">
          <w:marLeft w:val="0"/>
          <w:marRight w:val="0"/>
          <w:marTop w:val="0"/>
          <w:marBottom w:val="0"/>
          <w:divBdr>
            <w:top w:val="none" w:sz="0" w:space="0" w:color="auto"/>
            <w:left w:val="none" w:sz="0" w:space="0" w:color="auto"/>
            <w:bottom w:val="none" w:sz="0" w:space="0" w:color="auto"/>
            <w:right w:val="none" w:sz="0" w:space="0" w:color="auto"/>
          </w:divBdr>
        </w:div>
        <w:div w:id="824514189">
          <w:marLeft w:val="0"/>
          <w:marRight w:val="0"/>
          <w:marTop w:val="0"/>
          <w:marBottom w:val="0"/>
          <w:divBdr>
            <w:top w:val="none" w:sz="0" w:space="0" w:color="auto"/>
            <w:left w:val="none" w:sz="0" w:space="0" w:color="auto"/>
            <w:bottom w:val="none" w:sz="0" w:space="0" w:color="auto"/>
            <w:right w:val="none" w:sz="0" w:space="0" w:color="auto"/>
          </w:divBdr>
        </w:div>
        <w:div w:id="831487270">
          <w:marLeft w:val="0"/>
          <w:marRight w:val="0"/>
          <w:marTop w:val="0"/>
          <w:marBottom w:val="0"/>
          <w:divBdr>
            <w:top w:val="none" w:sz="0" w:space="0" w:color="auto"/>
            <w:left w:val="none" w:sz="0" w:space="0" w:color="auto"/>
            <w:bottom w:val="none" w:sz="0" w:space="0" w:color="auto"/>
            <w:right w:val="none" w:sz="0" w:space="0" w:color="auto"/>
          </w:divBdr>
          <w:divsChild>
            <w:div w:id="1304239541">
              <w:marLeft w:val="0"/>
              <w:marRight w:val="0"/>
              <w:marTop w:val="30"/>
              <w:marBottom w:val="30"/>
              <w:divBdr>
                <w:top w:val="none" w:sz="0" w:space="0" w:color="auto"/>
                <w:left w:val="none" w:sz="0" w:space="0" w:color="auto"/>
                <w:bottom w:val="none" w:sz="0" w:space="0" w:color="auto"/>
                <w:right w:val="none" w:sz="0" w:space="0" w:color="auto"/>
              </w:divBdr>
              <w:divsChild>
                <w:div w:id="12805398">
                  <w:marLeft w:val="0"/>
                  <w:marRight w:val="0"/>
                  <w:marTop w:val="0"/>
                  <w:marBottom w:val="0"/>
                  <w:divBdr>
                    <w:top w:val="none" w:sz="0" w:space="0" w:color="auto"/>
                    <w:left w:val="none" w:sz="0" w:space="0" w:color="auto"/>
                    <w:bottom w:val="none" w:sz="0" w:space="0" w:color="auto"/>
                    <w:right w:val="none" w:sz="0" w:space="0" w:color="auto"/>
                  </w:divBdr>
                  <w:divsChild>
                    <w:div w:id="209657354">
                      <w:marLeft w:val="0"/>
                      <w:marRight w:val="0"/>
                      <w:marTop w:val="0"/>
                      <w:marBottom w:val="0"/>
                      <w:divBdr>
                        <w:top w:val="none" w:sz="0" w:space="0" w:color="auto"/>
                        <w:left w:val="none" w:sz="0" w:space="0" w:color="auto"/>
                        <w:bottom w:val="none" w:sz="0" w:space="0" w:color="auto"/>
                        <w:right w:val="none" w:sz="0" w:space="0" w:color="auto"/>
                      </w:divBdr>
                    </w:div>
                  </w:divsChild>
                </w:div>
                <w:div w:id="33819497">
                  <w:marLeft w:val="0"/>
                  <w:marRight w:val="0"/>
                  <w:marTop w:val="0"/>
                  <w:marBottom w:val="0"/>
                  <w:divBdr>
                    <w:top w:val="none" w:sz="0" w:space="0" w:color="auto"/>
                    <w:left w:val="none" w:sz="0" w:space="0" w:color="auto"/>
                    <w:bottom w:val="none" w:sz="0" w:space="0" w:color="auto"/>
                    <w:right w:val="none" w:sz="0" w:space="0" w:color="auto"/>
                  </w:divBdr>
                  <w:divsChild>
                    <w:div w:id="1121609922">
                      <w:marLeft w:val="0"/>
                      <w:marRight w:val="0"/>
                      <w:marTop w:val="0"/>
                      <w:marBottom w:val="0"/>
                      <w:divBdr>
                        <w:top w:val="none" w:sz="0" w:space="0" w:color="auto"/>
                        <w:left w:val="none" w:sz="0" w:space="0" w:color="auto"/>
                        <w:bottom w:val="none" w:sz="0" w:space="0" w:color="auto"/>
                        <w:right w:val="none" w:sz="0" w:space="0" w:color="auto"/>
                      </w:divBdr>
                    </w:div>
                  </w:divsChild>
                </w:div>
                <w:div w:id="62024574">
                  <w:marLeft w:val="0"/>
                  <w:marRight w:val="0"/>
                  <w:marTop w:val="0"/>
                  <w:marBottom w:val="0"/>
                  <w:divBdr>
                    <w:top w:val="none" w:sz="0" w:space="0" w:color="auto"/>
                    <w:left w:val="none" w:sz="0" w:space="0" w:color="auto"/>
                    <w:bottom w:val="none" w:sz="0" w:space="0" w:color="auto"/>
                    <w:right w:val="none" w:sz="0" w:space="0" w:color="auto"/>
                  </w:divBdr>
                  <w:divsChild>
                    <w:div w:id="474881516">
                      <w:marLeft w:val="0"/>
                      <w:marRight w:val="0"/>
                      <w:marTop w:val="0"/>
                      <w:marBottom w:val="0"/>
                      <w:divBdr>
                        <w:top w:val="none" w:sz="0" w:space="0" w:color="auto"/>
                        <w:left w:val="none" w:sz="0" w:space="0" w:color="auto"/>
                        <w:bottom w:val="none" w:sz="0" w:space="0" w:color="auto"/>
                        <w:right w:val="none" w:sz="0" w:space="0" w:color="auto"/>
                      </w:divBdr>
                    </w:div>
                  </w:divsChild>
                </w:div>
                <w:div w:id="226646512">
                  <w:marLeft w:val="0"/>
                  <w:marRight w:val="0"/>
                  <w:marTop w:val="0"/>
                  <w:marBottom w:val="0"/>
                  <w:divBdr>
                    <w:top w:val="none" w:sz="0" w:space="0" w:color="auto"/>
                    <w:left w:val="none" w:sz="0" w:space="0" w:color="auto"/>
                    <w:bottom w:val="none" w:sz="0" w:space="0" w:color="auto"/>
                    <w:right w:val="none" w:sz="0" w:space="0" w:color="auto"/>
                  </w:divBdr>
                  <w:divsChild>
                    <w:div w:id="11417974">
                      <w:marLeft w:val="0"/>
                      <w:marRight w:val="0"/>
                      <w:marTop w:val="0"/>
                      <w:marBottom w:val="0"/>
                      <w:divBdr>
                        <w:top w:val="none" w:sz="0" w:space="0" w:color="auto"/>
                        <w:left w:val="none" w:sz="0" w:space="0" w:color="auto"/>
                        <w:bottom w:val="none" w:sz="0" w:space="0" w:color="auto"/>
                        <w:right w:val="none" w:sz="0" w:space="0" w:color="auto"/>
                      </w:divBdr>
                    </w:div>
                  </w:divsChild>
                </w:div>
                <w:div w:id="467937153">
                  <w:marLeft w:val="0"/>
                  <w:marRight w:val="0"/>
                  <w:marTop w:val="0"/>
                  <w:marBottom w:val="0"/>
                  <w:divBdr>
                    <w:top w:val="none" w:sz="0" w:space="0" w:color="auto"/>
                    <w:left w:val="none" w:sz="0" w:space="0" w:color="auto"/>
                    <w:bottom w:val="none" w:sz="0" w:space="0" w:color="auto"/>
                    <w:right w:val="none" w:sz="0" w:space="0" w:color="auto"/>
                  </w:divBdr>
                  <w:divsChild>
                    <w:div w:id="1810198246">
                      <w:marLeft w:val="0"/>
                      <w:marRight w:val="0"/>
                      <w:marTop w:val="0"/>
                      <w:marBottom w:val="0"/>
                      <w:divBdr>
                        <w:top w:val="none" w:sz="0" w:space="0" w:color="auto"/>
                        <w:left w:val="none" w:sz="0" w:space="0" w:color="auto"/>
                        <w:bottom w:val="none" w:sz="0" w:space="0" w:color="auto"/>
                        <w:right w:val="none" w:sz="0" w:space="0" w:color="auto"/>
                      </w:divBdr>
                    </w:div>
                  </w:divsChild>
                </w:div>
                <w:div w:id="476848159">
                  <w:marLeft w:val="0"/>
                  <w:marRight w:val="0"/>
                  <w:marTop w:val="0"/>
                  <w:marBottom w:val="0"/>
                  <w:divBdr>
                    <w:top w:val="none" w:sz="0" w:space="0" w:color="auto"/>
                    <w:left w:val="none" w:sz="0" w:space="0" w:color="auto"/>
                    <w:bottom w:val="none" w:sz="0" w:space="0" w:color="auto"/>
                    <w:right w:val="none" w:sz="0" w:space="0" w:color="auto"/>
                  </w:divBdr>
                  <w:divsChild>
                    <w:div w:id="754595624">
                      <w:marLeft w:val="0"/>
                      <w:marRight w:val="0"/>
                      <w:marTop w:val="0"/>
                      <w:marBottom w:val="0"/>
                      <w:divBdr>
                        <w:top w:val="none" w:sz="0" w:space="0" w:color="auto"/>
                        <w:left w:val="none" w:sz="0" w:space="0" w:color="auto"/>
                        <w:bottom w:val="none" w:sz="0" w:space="0" w:color="auto"/>
                        <w:right w:val="none" w:sz="0" w:space="0" w:color="auto"/>
                      </w:divBdr>
                    </w:div>
                  </w:divsChild>
                </w:div>
                <w:div w:id="484012917">
                  <w:marLeft w:val="0"/>
                  <w:marRight w:val="0"/>
                  <w:marTop w:val="0"/>
                  <w:marBottom w:val="0"/>
                  <w:divBdr>
                    <w:top w:val="none" w:sz="0" w:space="0" w:color="auto"/>
                    <w:left w:val="none" w:sz="0" w:space="0" w:color="auto"/>
                    <w:bottom w:val="none" w:sz="0" w:space="0" w:color="auto"/>
                    <w:right w:val="none" w:sz="0" w:space="0" w:color="auto"/>
                  </w:divBdr>
                  <w:divsChild>
                    <w:div w:id="1307510982">
                      <w:marLeft w:val="0"/>
                      <w:marRight w:val="0"/>
                      <w:marTop w:val="0"/>
                      <w:marBottom w:val="0"/>
                      <w:divBdr>
                        <w:top w:val="none" w:sz="0" w:space="0" w:color="auto"/>
                        <w:left w:val="none" w:sz="0" w:space="0" w:color="auto"/>
                        <w:bottom w:val="none" w:sz="0" w:space="0" w:color="auto"/>
                        <w:right w:val="none" w:sz="0" w:space="0" w:color="auto"/>
                      </w:divBdr>
                    </w:div>
                  </w:divsChild>
                </w:div>
                <w:div w:id="511072454">
                  <w:marLeft w:val="0"/>
                  <w:marRight w:val="0"/>
                  <w:marTop w:val="0"/>
                  <w:marBottom w:val="0"/>
                  <w:divBdr>
                    <w:top w:val="none" w:sz="0" w:space="0" w:color="auto"/>
                    <w:left w:val="none" w:sz="0" w:space="0" w:color="auto"/>
                    <w:bottom w:val="none" w:sz="0" w:space="0" w:color="auto"/>
                    <w:right w:val="none" w:sz="0" w:space="0" w:color="auto"/>
                  </w:divBdr>
                  <w:divsChild>
                    <w:div w:id="824513902">
                      <w:marLeft w:val="0"/>
                      <w:marRight w:val="0"/>
                      <w:marTop w:val="0"/>
                      <w:marBottom w:val="0"/>
                      <w:divBdr>
                        <w:top w:val="none" w:sz="0" w:space="0" w:color="auto"/>
                        <w:left w:val="none" w:sz="0" w:space="0" w:color="auto"/>
                        <w:bottom w:val="none" w:sz="0" w:space="0" w:color="auto"/>
                        <w:right w:val="none" w:sz="0" w:space="0" w:color="auto"/>
                      </w:divBdr>
                    </w:div>
                  </w:divsChild>
                </w:div>
                <w:div w:id="624889844">
                  <w:marLeft w:val="0"/>
                  <w:marRight w:val="0"/>
                  <w:marTop w:val="0"/>
                  <w:marBottom w:val="0"/>
                  <w:divBdr>
                    <w:top w:val="none" w:sz="0" w:space="0" w:color="auto"/>
                    <w:left w:val="none" w:sz="0" w:space="0" w:color="auto"/>
                    <w:bottom w:val="none" w:sz="0" w:space="0" w:color="auto"/>
                    <w:right w:val="none" w:sz="0" w:space="0" w:color="auto"/>
                  </w:divBdr>
                </w:div>
                <w:div w:id="626014269">
                  <w:marLeft w:val="0"/>
                  <w:marRight w:val="0"/>
                  <w:marTop w:val="0"/>
                  <w:marBottom w:val="0"/>
                  <w:divBdr>
                    <w:top w:val="none" w:sz="0" w:space="0" w:color="auto"/>
                    <w:left w:val="none" w:sz="0" w:space="0" w:color="auto"/>
                    <w:bottom w:val="none" w:sz="0" w:space="0" w:color="auto"/>
                    <w:right w:val="none" w:sz="0" w:space="0" w:color="auto"/>
                  </w:divBdr>
                  <w:divsChild>
                    <w:div w:id="1798722173">
                      <w:marLeft w:val="0"/>
                      <w:marRight w:val="0"/>
                      <w:marTop w:val="0"/>
                      <w:marBottom w:val="0"/>
                      <w:divBdr>
                        <w:top w:val="none" w:sz="0" w:space="0" w:color="auto"/>
                        <w:left w:val="none" w:sz="0" w:space="0" w:color="auto"/>
                        <w:bottom w:val="none" w:sz="0" w:space="0" w:color="auto"/>
                        <w:right w:val="none" w:sz="0" w:space="0" w:color="auto"/>
                      </w:divBdr>
                    </w:div>
                  </w:divsChild>
                </w:div>
                <w:div w:id="649745714">
                  <w:marLeft w:val="0"/>
                  <w:marRight w:val="0"/>
                  <w:marTop w:val="0"/>
                  <w:marBottom w:val="0"/>
                  <w:divBdr>
                    <w:top w:val="none" w:sz="0" w:space="0" w:color="auto"/>
                    <w:left w:val="none" w:sz="0" w:space="0" w:color="auto"/>
                    <w:bottom w:val="none" w:sz="0" w:space="0" w:color="auto"/>
                    <w:right w:val="none" w:sz="0" w:space="0" w:color="auto"/>
                  </w:divBdr>
                  <w:divsChild>
                    <w:div w:id="376248893">
                      <w:marLeft w:val="0"/>
                      <w:marRight w:val="0"/>
                      <w:marTop w:val="0"/>
                      <w:marBottom w:val="0"/>
                      <w:divBdr>
                        <w:top w:val="none" w:sz="0" w:space="0" w:color="auto"/>
                        <w:left w:val="none" w:sz="0" w:space="0" w:color="auto"/>
                        <w:bottom w:val="none" w:sz="0" w:space="0" w:color="auto"/>
                        <w:right w:val="none" w:sz="0" w:space="0" w:color="auto"/>
                      </w:divBdr>
                    </w:div>
                  </w:divsChild>
                </w:div>
                <w:div w:id="659505790">
                  <w:marLeft w:val="0"/>
                  <w:marRight w:val="0"/>
                  <w:marTop w:val="0"/>
                  <w:marBottom w:val="0"/>
                  <w:divBdr>
                    <w:top w:val="none" w:sz="0" w:space="0" w:color="auto"/>
                    <w:left w:val="none" w:sz="0" w:space="0" w:color="auto"/>
                    <w:bottom w:val="none" w:sz="0" w:space="0" w:color="auto"/>
                    <w:right w:val="none" w:sz="0" w:space="0" w:color="auto"/>
                  </w:divBdr>
                  <w:divsChild>
                    <w:div w:id="140119565">
                      <w:marLeft w:val="0"/>
                      <w:marRight w:val="0"/>
                      <w:marTop w:val="0"/>
                      <w:marBottom w:val="0"/>
                      <w:divBdr>
                        <w:top w:val="none" w:sz="0" w:space="0" w:color="auto"/>
                        <w:left w:val="none" w:sz="0" w:space="0" w:color="auto"/>
                        <w:bottom w:val="none" w:sz="0" w:space="0" w:color="auto"/>
                        <w:right w:val="none" w:sz="0" w:space="0" w:color="auto"/>
                      </w:divBdr>
                    </w:div>
                  </w:divsChild>
                </w:div>
                <w:div w:id="797651568">
                  <w:marLeft w:val="0"/>
                  <w:marRight w:val="0"/>
                  <w:marTop w:val="0"/>
                  <w:marBottom w:val="0"/>
                  <w:divBdr>
                    <w:top w:val="none" w:sz="0" w:space="0" w:color="auto"/>
                    <w:left w:val="none" w:sz="0" w:space="0" w:color="auto"/>
                    <w:bottom w:val="none" w:sz="0" w:space="0" w:color="auto"/>
                    <w:right w:val="none" w:sz="0" w:space="0" w:color="auto"/>
                  </w:divBdr>
                  <w:divsChild>
                    <w:div w:id="586618759">
                      <w:marLeft w:val="0"/>
                      <w:marRight w:val="0"/>
                      <w:marTop w:val="0"/>
                      <w:marBottom w:val="0"/>
                      <w:divBdr>
                        <w:top w:val="none" w:sz="0" w:space="0" w:color="auto"/>
                        <w:left w:val="none" w:sz="0" w:space="0" w:color="auto"/>
                        <w:bottom w:val="none" w:sz="0" w:space="0" w:color="auto"/>
                        <w:right w:val="none" w:sz="0" w:space="0" w:color="auto"/>
                      </w:divBdr>
                    </w:div>
                  </w:divsChild>
                </w:div>
                <w:div w:id="834421315">
                  <w:marLeft w:val="0"/>
                  <w:marRight w:val="0"/>
                  <w:marTop w:val="0"/>
                  <w:marBottom w:val="0"/>
                  <w:divBdr>
                    <w:top w:val="none" w:sz="0" w:space="0" w:color="auto"/>
                    <w:left w:val="none" w:sz="0" w:space="0" w:color="auto"/>
                    <w:bottom w:val="none" w:sz="0" w:space="0" w:color="auto"/>
                    <w:right w:val="none" w:sz="0" w:space="0" w:color="auto"/>
                  </w:divBdr>
                  <w:divsChild>
                    <w:div w:id="1516727128">
                      <w:marLeft w:val="0"/>
                      <w:marRight w:val="0"/>
                      <w:marTop w:val="0"/>
                      <w:marBottom w:val="0"/>
                      <w:divBdr>
                        <w:top w:val="none" w:sz="0" w:space="0" w:color="auto"/>
                        <w:left w:val="none" w:sz="0" w:space="0" w:color="auto"/>
                        <w:bottom w:val="none" w:sz="0" w:space="0" w:color="auto"/>
                        <w:right w:val="none" w:sz="0" w:space="0" w:color="auto"/>
                      </w:divBdr>
                    </w:div>
                  </w:divsChild>
                </w:div>
                <w:div w:id="834884140">
                  <w:marLeft w:val="0"/>
                  <w:marRight w:val="0"/>
                  <w:marTop w:val="0"/>
                  <w:marBottom w:val="0"/>
                  <w:divBdr>
                    <w:top w:val="none" w:sz="0" w:space="0" w:color="auto"/>
                    <w:left w:val="none" w:sz="0" w:space="0" w:color="auto"/>
                    <w:bottom w:val="none" w:sz="0" w:space="0" w:color="auto"/>
                    <w:right w:val="none" w:sz="0" w:space="0" w:color="auto"/>
                  </w:divBdr>
                  <w:divsChild>
                    <w:div w:id="337923709">
                      <w:marLeft w:val="0"/>
                      <w:marRight w:val="0"/>
                      <w:marTop w:val="0"/>
                      <w:marBottom w:val="0"/>
                      <w:divBdr>
                        <w:top w:val="none" w:sz="0" w:space="0" w:color="auto"/>
                        <w:left w:val="none" w:sz="0" w:space="0" w:color="auto"/>
                        <w:bottom w:val="none" w:sz="0" w:space="0" w:color="auto"/>
                        <w:right w:val="none" w:sz="0" w:space="0" w:color="auto"/>
                      </w:divBdr>
                    </w:div>
                  </w:divsChild>
                </w:div>
                <w:div w:id="884298851">
                  <w:marLeft w:val="0"/>
                  <w:marRight w:val="0"/>
                  <w:marTop w:val="0"/>
                  <w:marBottom w:val="0"/>
                  <w:divBdr>
                    <w:top w:val="none" w:sz="0" w:space="0" w:color="auto"/>
                    <w:left w:val="none" w:sz="0" w:space="0" w:color="auto"/>
                    <w:bottom w:val="none" w:sz="0" w:space="0" w:color="auto"/>
                    <w:right w:val="none" w:sz="0" w:space="0" w:color="auto"/>
                  </w:divBdr>
                </w:div>
                <w:div w:id="934674746">
                  <w:marLeft w:val="0"/>
                  <w:marRight w:val="0"/>
                  <w:marTop w:val="0"/>
                  <w:marBottom w:val="0"/>
                  <w:divBdr>
                    <w:top w:val="none" w:sz="0" w:space="0" w:color="auto"/>
                    <w:left w:val="none" w:sz="0" w:space="0" w:color="auto"/>
                    <w:bottom w:val="none" w:sz="0" w:space="0" w:color="auto"/>
                    <w:right w:val="none" w:sz="0" w:space="0" w:color="auto"/>
                  </w:divBdr>
                  <w:divsChild>
                    <w:div w:id="1200775026">
                      <w:marLeft w:val="0"/>
                      <w:marRight w:val="0"/>
                      <w:marTop w:val="0"/>
                      <w:marBottom w:val="0"/>
                      <w:divBdr>
                        <w:top w:val="none" w:sz="0" w:space="0" w:color="auto"/>
                        <w:left w:val="none" w:sz="0" w:space="0" w:color="auto"/>
                        <w:bottom w:val="none" w:sz="0" w:space="0" w:color="auto"/>
                        <w:right w:val="none" w:sz="0" w:space="0" w:color="auto"/>
                      </w:divBdr>
                    </w:div>
                  </w:divsChild>
                </w:div>
                <w:div w:id="1140802572">
                  <w:marLeft w:val="0"/>
                  <w:marRight w:val="0"/>
                  <w:marTop w:val="0"/>
                  <w:marBottom w:val="0"/>
                  <w:divBdr>
                    <w:top w:val="none" w:sz="0" w:space="0" w:color="auto"/>
                    <w:left w:val="none" w:sz="0" w:space="0" w:color="auto"/>
                    <w:bottom w:val="none" w:sz="0" w:space="0" w:color="auto"/>
                    <w:right w:val="none" w:sz="0" w:space="0" w:color="auto"/>
                  </w:divBdr>
                  <w:divsChild>
                    <w:div w:id="1805393437">
                      <w:marLeft w:val="0"/>
                      <w:marRight w:val="0"/>
                      <w:marTop w:val="0"/>
                      <w:marBottom w:val="0"/>
                      <w:divBdr>
                        <w:top w:val="none" w:sz="0" w:space="0" w:color="auto"/>
                        <w:left w:val="none" w:sz="0" w:space="0" w:color="auto"/>
                        <w:bottom w:val="none" w:sz="0" w:space="0" w:color="auto"/>
                        <w:right w:val="none" w:sz="0" w:space="0" w:color="auto"/>
                      </w:divBdr>
                    </w:div>
                  </w:divsChild>
                </w:div>
                <w:div w:id="1164971424">
                  <w:marLeft w:val="0"/>
                  <w:marRight w:val="0"/>
                  <w:marTop w:val="0"/>
                  <w:marBottom w:val="0"/>
                  <w:divBdr>
                    <w:top w:val="none" w:sz="0" w:space="0" w:color="auto"/>
                    <w:left w:val="none" w:sz="0" w:space="0" w:color="auto"/>
                    <w:bottom w:val="none" w:sz="0" w:space="0" w:color="auto"/>
                    <w:right w:val="none" w:sz="0" w:space="0" w:color="auto"/>
                  </w:divBdr>
                  <w:divsChild>
                    <w:div w:id="613831074">
                      <w:marLeft w:val="0"/>
                      <w:marRight w:val="0"/>
                      <w:marTop w:val="0"/>
                      <w:marBottom w:val="0"/>
                      <w:divBdr>
                        <w:top w:val="none" w:sz="0" w:space="0" w:color="auto"/>
                        <w:left w:val="none" w:sz="0" w:space="0" w:color="auto"/>
                        <w:bottom w:val="none" w:sz="0" w:space="0" w:color="auto"/>
                        <w:right w:val="none" w:sz="0" w:space="0" w:color="auto"/>
                      </w:divBdr>
                    </w:div>
                  </w:divsChild>
                </w:div>
                <w:div w:id="1201941223">
                  <w:marLeft w:val="0"/>
                  <w:marRight w:val="0"/>
                  <w:marTop w:val="0"/>
                  <w:marBottom w:val="0"/>
                  <w:divBdr>
                    <w:top w:val="none" w:sz="0" w:space="0" w:color="auto"/>
                    <w:left w:val="none" w:sz="0" w:space="0" w:color="auto"/>
                    <w:bottom w:val="none" w:sz="0" w:space="0" w:color="auto"/>
                    <w:right w:val="none" w:sz="0" w:space="0" w:color="auto"/>
                  </w:divBdr>
                  <w:divsChild>
                    <w:div w:id="464813540">
                      <w:marLeft w:val="0"/>
                      <w:marRight w:val="0"/>
                      <w:marTop w:val="0"/>
                      <w:marBottom w:val="0"/>
                      <w:divBdr>
                        <w:top w:val="none" w:sz="0" w:space="0" w:color="auto"/>
                        <w:left w:val="none" w:sz="0" w:space="0" w:color="auto"/>
                        <w:bottom w:val="none" w:sz="0" w:space="0" w:color="auto"/>
                        <w:right w:val="none" w:sz="0" w:space="0" w:color="auto"/>
                      </w:divBdr>
                    </w:div>
                  </w:divsChild>
                </w:div>
                <w:div w:id="1272281461">
                  <w:marLeft w:val="0"/>
                  <w:marRight w:val="0"/>
                  <w:marTop w:val="0"/>
                  <w:marBottom w:val="0"/>
                  <w:divBdr>
                    <w:top w:val="none" w:sz="0" w:space="0" w:color="auto"/>
                    <w:left w:val="none" w:sz="0" w:space="0" w:color="auto"/>
                    <w:bottom w:val="none" w:sz="0" w:space="0" w:color="auto"/>
                    <w:right w:val="none" w:sz="0" w:space="0" w:color="auto"/>
                  </w:divBdr>
                  <w:divsChild>
                    <w:div w:id="775490336">
                      <w:marLeft w:val="0"/>
                      <w:marRight w:val="0"/>
                      <w:marTop w:val="0"/>
                      <w:marBottom w:val="0"/>
                      <w:divBdr>
                        <w:top w:val="none" w:sz="0" w:space="0" w:color="auto"/>
                        <w:left w:val="none" w:sz="0" w:space="0" w:color="auto"/>
                        <w:bottom w:val="none" w:sz="0" w:space="0" w:color="auto"/>
                        <w:right w:val="none" w:sz="0" w:space="0" w:color="auto"/>
                      </w:divBdr>
                    </w:div>
                  </w:divsChild>
                </w:div>
                <w:div w:id="1331174242">
                  <w:marLeft w:val="0"/>
                  <w:marRight w:val="0"/>
                  <w:marTop w:val="0"/>
                  <w:marBottom w:val="0"/>
                  <w:divBdr>
                    <w:top w:val="none" w:sz="0" w:space="0" w:color="auto"/>
                    <w:left w:val="none" w:sz="0" w:space="0" w:color="auto"/>
                    <w:bottom w:val="none" w:sz="0" w:space="0" w:color="auto"/>
                    <w:right w:val="none" w:sz="0" w:space="0" w:color="auto"/>
                  </w:divBdr>
                  <w:divsChild>
                    <w:div w:id="71243796">
                      <w:marLeft w:val="0"/>
                      <w:marRight w:val="0"/>
                      <w:marTop w:val="0"/>
                      <w:marBottom w:val="0"/>
                      <w:divBdr>
                        <w:top w:val="none" w:sz="0" w:space="0" w:color="auto"/>
                        <w:left w:val="none" w:sz="0" w:space="0" w:color="auto"/>
                        <w:bottom w:val="none" w:sz="0" w:space="0" w:color="auto"/>
                        <w:right w:val="none" w:sz="0" w:space="0" w:color="auto"/>
                      </w:divBdr>
                    </w:div>
                  </w:divsChild>
                </w:div>
                <w:div w:id="1332174123">
                  <w:marLeft w:val="0"/>
                  <w:marRight w:val="0"/>
                  <w:marTop w:val="0"/>
                  <w:marBottom w:val="0"/>
                  <w:divBdr>
                    <w:top w:val="none" w:sz="0" w:space="0" w:color="auto"/>
                    <w:left w:val="none" w:sz="0" w:space="0" w:color="auto"/>
                    <w:bottom w:val="none" w:sz="0" w:space="0" w:color="auto"/>
                    <w:right w:val="none" w:sz="0" w:space="0" w:color="auto"/>
                  </w:divBdr>
                </w:div>
                <w:div w:id="1435592590">
                  <w:marLeft w:val="0"/>
                  <w:marRight w:val="0"/>
                  <w:marTop w:val="0"/>
                  <w:marBottom w:val="0"/>
                  <w:divBdr>
                    <w:top w:val="none" w:sz="0" w:space="0" w:color="auto"/>
                    <w:left w:val="none" w:sz="0" w:space="0" w:color="auto"/>
                    <w:bottom w:val="none" w:sz="0" w:space="0" w:color="auto"/>
                    <w:right w:val="none" w:sz="0" w:space="0" w:color="auto"/>
                  </w:divBdr>
                  <w:divsChild>
                    <w:div w:id="2082946998">
                      <w:marLeft w:val="0"/>
                      <w:marRight w:val="0"/>
                      <w:marTop w:val="0"/>
                      <w:marBottom w:val="0"/>
                      <w:divBdr>
                        <w:top w:val="none" w:sz="0" w:space="0" w:color="auto"/>
                        <w:left w:val="none" w:sz="0" w:space="0" w:color="auto"/>
                        <w:bottom w:val="none" w:sz="0" w:space="0" w:color="auto"/>
                        <w:right w:val="none" w:sz="0" w:space="0" w:color="auto"/>
                      </w:divBdr>
                    </w:div>
                  </w:divsChild>
                </w:div>
                <w:div w:id="1510485366">
                  <w:marLeft w:val="0"/>
                  <w:marRight w:val="0"/>
                  <w:marTop w:val="0"/>
                  <w:marBottom w:val="0"/>
                  <w:divBdr>
                    <w:top w:val="none" w:sz="0" w:space="0" w:color="auto"/>
                    <w:left w:val="none" w:sz="0" w:space="0" w:color="auto"/>
                    <w:bottom w:val="none" w:sz="0" w:space="0" w:color="auto"/>
                    <w:right w:val="none" w:sz="0" w:space="0" w:color="auto"/>
                  </w:divBdr>
                  <w:divsChild>
                    <w:div w:id="1492595861">
                      <w:marLeft w:val="0"/>
                      <w:marRight w:val="0"/>
                      <w:marTop w:val="0"/>
                      <w:marBottom w:val="0"/>
                      <w:divBdr>
                        <w:top w:val="none" w:sz="0" w:space="0" w:color="auto"/>
                        <w:left w:val="none" w:sz="0" w:space="0" w:color="auto"/>
                        <w:bottom w:val="none" w:sz="0" w:space="0" w:color="auto"/>
                        <w:right w:val="none" w:sz="0" w:space="0" w:color="auto"/>
                      </w:divBdr>
                    </w:div>
                  </w:divsChild>
                </w:div>
                <w:div w:id="1605726825">
                  <w:marLeft w:val="0"/>
                  <w:marRight w:val="0"/>
                  <w:marTop w:val="0"/>
                  <w:marBottom w:val="0"/>
                  <w:divBdr>
                    <w:top w:val="none" w:sz="0" w:space="0" w:color="auto"/>
                    <w:left w:val="none" w:sz="0" w:space="0" w:color="auto"/>
                    <w:bottom w:val="none" w:sz="0" w:space="0" w:color="auto"/>
                    <w:right w:val="none" w:sz="0" w:space="0" w:color="auto"/>
                  </w:divBdr>
                  <w:divsChild>
                    <w:div w:id="1706632324">
                      <w:marLeft w:val="0"/>
                      <w:marRight w:val="0"/>
                      <w:marTop w:val="0"/>
                      <w:marBottom w:val="0"/>
                      <w:divBdr>
                        <w:top w:val="none" w:sz="0" w:space="0" w:color="auto"/>
                        <w:left w:val="none" w:sz="0" w:space="0" w:color="auto"/>
                        <w:bottom w:val="none" w:sz="0" w:space="0" w:color="auto"/>
                        <w:right w:val="none" w:sz="0" w:space="0" w:color="auto"/>
                      </w:divBdr>
                    </w:div>
                  </w:divsChild>
                </w:div>
                <w:div w:id="1643804033">
                  <w:marLeft w:val="0"/>
                  <w:marRight w:val="0"/>
                  <w:marTop w:val="0"/>
                  <w:marBottom w:val="0"/>
                  <w:divBdr>
                    <w:top w:val="none" w:sz="0" w:space="0" w:color="auto"/>
                    <w:left w:val="none" w:sz="0" w:space="0" w:color="auto"/>
                    <w:bottom w:val="none" w:sz="0" w:space="0" w:color="auto"/>
                    <w:right w:val="none" w:sz="0" w:space="0" w:color="auto"/>
                  </w:divBdr>
                </w:div>
                <w:div w:id="1779134763">
                  <w:marLeft w:val="0"/>
                  <w:marRight w:val="0"/>
                  <w:marTop w:val="0"/>
                  <w:marBottom w:val="0"/>
                  <w:divBdr>
                    <w:top w:val="none" w:sz="0" w:space="0" w:color="auto"/>
                    <w:left w:val="none" w:sz="0" w:space="0" w:color="auto"/>
                    <w:bottom w:val="none" w:sz="0" w:space="0" w:color="auto"/>
                    <w:right w:val="none" w:sz="0" w:space="0" w:color="auto"/>
                  </w:divBdr>
                  <w:divsChild>
                    <w:div w:id="23554799">
                      <w:marLeft w:val="0"/>
                      <w:marRight w:val="0"/>
                      <w:marTop w:val="0"/>
                      <w:marBottom w:val="0"/>
                      <w:divBdr>
                        <w:top w:val="none" w:sz="0" w:space="0" w:color="auto"/>
                        <w:left w:val="none" w:sz="0" w:space="0" w:color="auto"/>
                        <w:bottom w:val="none" w:sz="0" w:space="0" w:color="auto"/>
                        <w:right w:val="none" w:sz="0" w:space="0" w:color="auto"/>
                      </w:divBdr>
                    </w:div>
                  </w:divsChild>
                </w:div>
                <w:div w:id="1832136067">
                  <w:marLeft w:val="0"/>
                  <w:marRight w:val="0"/>
                  <w:marTop w:val="0"/>
                  <w:marBottom w:val="0"/>
                  <w:divBdr>
                    <w:top w:val="none" w:sz="0" w:space="0" w:color="auto"/>
                    <w:left w:val="none" w:sz="0" w:space="0" w:color="auto"/>
                    <w:bottom w:val="none" w:sz="0" w:space="0" w:color="auto"/>
                    <w:right w:val="none" w:sz="0" w:space="0" w:color="auto"/>
                  </w:divBdr>
                  <w:divsChild>
                    <w:div w:id="850146584">
                      <w:marLeft w:val="0"/>
                      <w:marRight w:val="0"/>
                      <w:marTop w:val="0"/>
                      <w:marBottom w:val="0"/>
                      <w:divBdr>
                        <w:top w:val="none" w:sz="0" w:space="0" w:color="auto"/>
                        <w:left w:val="none" w:sz="0" w:space="0" w:color="auto"/>
                        <w:bottom w:val="none" w:sz="0" w:space="0" w:color="auto"/>
                        <w:right w:val="none" w:sz="0" w:space="0" w:color="auto"/>
                      </w:divBdr>
                    </w:div>
                  </w:divsChild>
                </w:div>
                <w:div w:id="1987395174">
                  <w:marLeft w:val="0"/>
                  <w:marRight w:val="0"/>
                  <w:marTop w:val="0"/>
                  <w:marBottom w:val="0"/>
                  <w:divBdr>
                    <w:top w:val="none" w:sz="0" w:space="0" w:color="auto"/>
                    <w:left w:val="none" w:sz="0" w:space="0" w:color="auto"/>
                    <w:bottom w:val="none" w:sz="0" w:space="0" w:color="auto"/>
                    <w:right w:val="none" w:sz="0" w:space="0" w:color="auto"/>
                  </w:divBdr>
                  <w:divsChild>
                    <w:div w:id="1700928864">
                      <w:marLeft w:val="0"/>
                      <w:marRight w:val="0"/>
                      <w:marTop w:val="0"/>
                      <w:marBottom w:val="0"/>
                      <w:divBdr>
                        <w:top w:val="none" w:sz="0" w:space="0" w:color="auto"/>
                        <w:left w:val="none" w:sz="0" w:space="0" w:color="auto"/>
                        <w:bottom w:val="none" w:sz="0" w:space="0" w:color="auto"/>
                        <w:right w:val="none" w:sz="0" w:space="0" w:color="auto"/>
                      </w:divBdr>
                    </w:div>
                  </w:divsChild>
                </w:div>
                <w:div w:id="2011981383">
                  <w:marLeft w:val="0"/>
                  <w:marRight w:val="0"/>
                  <w:marTop w:val="0"/>
                  <w:marBottom w:val="0"/>
                  <w:divBdr>
                    <w:top w:val="none" w:sz="0" w:space="0" w:color="auto"/>
                    <w:left w:val="none" w:sz="0" w:space="0" w:color="auto"/>
                    <w:bottom w:val="none" w:sz="0" w:space="0" w:color="auto"/>
                    <w:right w:val="none" w:sz="0" w:space="0" w:color="auto"/>
                  </w:divBdr>
                  <w:divsChild>
                    <w:div w:id="982661450">
                      <w:marLeft w:val="0"/>
                      <w:marRight w:val="0"/>
                      <w:marTop w:val="0"/>
                      <w:marBottom w:val="0"/>
                      <w:divBdr>
                        <w:top w:val="none" w:sz="0" w:space="0" w:color="auto"/>
                        <w:left w:val="none" w:sz="0" w:space="0" w:color="auto"/>
                        <w:bottom w:val="none" w:sz="0" w:space="0" w:color="auto"/>
                        <w:right w:val="none" w:sz="0" w:space="0" w:color="auto"/>
                      </w:divBdr>
                    </w:div>
                  </w:divsChild>
                </w:div>
                <w:div w:id="2099280650">
                  <w:marLeft w:val="0"/>
                  <w:marRight w:val="0"/>
                  <w:marTop w:val="0"/>
                  <w:marBottom w:val="0"/>
                  <w:divBdr>
                    <w:top w:val="none" w:sz="0" w:space="0" w:color="auto"/>
                    <w:left w:val="none" w:sz="0" w:space="0" w:color="auto"/>
                    <w:bottom w:val="none" w:sz="0" w:space="0" w:color="auto"/>
                    <w:right w:val="none" w:sz="0" w:space="0" w:color="auto"/>
                  </w:divBdr>
                  <w:divsChild>
                    <w:div w:id="13957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6337">
          <w:marLeft w:val="0"/>
          <w:marRight w:val="0"/>
          <w:marTop w:val="0"/>
          <w:marBottom w:val="0"/>
          <w:divBdr>
            <w:top w:val="none" w:sz="0" w:space="0" w:color="auto"/>
            <w:left w:val="none" w:sz="0" w:space="0" w:color="auto"/>
            <w:bottom w:val="none" w:sz="0" w:space="0" w:color="auto"/>
            <w:right w:val="none" w:sz="0" w:space="0" w:color="auto"/>
          </w:divBdr>
        </w:div>
        <w:div w:id="895629269">
          <w:marLeft w:val="0"/>
          <w:marRight w:val="0"/>
          <w:marTop w:val="0"/>
          <w:marBottom w:val="0"/>
          <w:divBdr>
            <w:top w:val="none" w:sz="0" w:space="0" w:color="auto"/>
            <w:left w:val="none" w:sz="0" w:space="0" w:color="auto"/>
            <w:bottom w:val="none" w:sz="0" w:space="0" w:color="auto"/>
            <w:right w:val="none" w:sz="0" w:space="0" w:color="auto"/>
          </w:divBdr>
          <w:divsChild>
            <w:div w:id="1523981552">
              <w:marLeft w:val="0"/>
              <w:marRight w:val="0"/>
              <w:marTop w:val="30"/>
              <w:marBottom w:val="30"/>
              <w:divBdr>
                <w:top w:val="none" w:sz="0" w:space="0" w:color="auto"/>
                <w:left w:val="none" w:sz="0" w:space="0" w:color="auto"/>
                <w:bottom w:val="none" w:sz="0" w:space="0" w:color="auto"/>
                <w:right w:val="none" w:sz="0" w:space="0" w:color="auto"/>
              </w:divBdr>
              <w:divsChild>
                <w:div w:id="16005366">
                  <w:marLeft w:val="0"/>
                  <w:marRight w:val="0"/>
                  <w:marTop w:val="0"/>
                  <w:marBottom w:val="0"/>
                  <w:divBdr>
                    <w:top w:val="none" w:sz="0" w:space="0" w:color="auto"/>
                    <w:left w:val="none" w:sz="0" w:space="0" w:color="auto"/>
                    <w:bottom w:val="none" w:sz="0" w:space="0" w:color="auto"/>
                    <w:right w:val="none" w:sz="0" w:space="0" w:color="auto"/>
                  </w:divBdr>
                  <w:divsChild>
                    <w:div w:id="529756361">
                      <w:marLeft w:val="0"/>
                      <w:marRight w:val="0"/>
                      <w:marTop w:val="0"/>
                      <w:marBottom w:val="0"/>
                      <w:divBdr>
                        <w:top w:val="none" w:sz="0" w:space="0" w:color="auto"/>
                        <w:left w:val="none" w:sz="0" w:space="0" w:color="auto"/>
                        <w:bottom w:val="none" w:sz="0" w:space="0" w:color="auto"/>
                        <w:right w:val="none" w:sz="0" w:space="0" w:color="auto"/>
                      </w:divBdr>
                    </w:div>
                  </w:divsChild>
                </w:div>
                <w:div w:id="191261326">
                  <w:marLeft w:val="0"/>
                  <w:marRight w:val="0"/>
                  <w:marTop w:val="0"/>
                  <w:marBottom w:val="0"/>
                  <w:divBdr>
                    <w:top w:val="none" w:sz="0" w:space="0" w:color="auto"/>
                    <w:left w:val="none" w:sz="0" w:space="0" w:color="auto"/>
                    <w:bottom w:val="none" w:sz="0" w:space="0" w:color="auto"/>
                    <w:right w:val="none" w:sz="0" w:space="0" w:color="auto"/>
                  </w:divBdr>
                  <w:divsChild>
                    <w:div w:id="1330018930">
                      <w:marLeft w:val="0"/>
                      <w:marRight w:val="0"/>
                      <w:marTop w:val="0"/>
                      <w:marBottom w:val="0"/>
                      <w:divBdr>
                        <w:top w:val="none" w:sz="0" w:space="0" w:color="auto"/>
                        <w:left w:val="none" w:sz="0" w:space="0" w:color="auto"/>
                        <w:bottom w:val="none" w:sz="0" w:space="0" w:color="auto"/>
                        <w:right w:val="none" w:sz="0" w:space="0" w:color="auto"/>
                      </w:divBdr>
                    </w:div>
                  </w:divsChild>
                </w:div>
                <w:div w:id="514350421">
                  <w:marLeft w:val="0"/>
                  <w:marRight w:val="0"/>
                  <w:marTop w:val="0"/>
                  <w:marBottom w:val="0"/>
                  <w:divBdr>
                    <w:top w:val="none" w:sz="0" w:space="0" w:color="auto"/>
                    <w:left w:val="none" w:sz="0" w:space="0" w:color="auto"/>
                    <w:bottom w:val="none" w:sz="0" w:space="0" w:color="auto"/>
                    <w:right w:val="none" w:sz="0" w:space="0" w:color="auto"/>
                  </w:divBdr>
                  <w:divsChild>
                    <w:div w:id="226573424">
                      <w:marLeft w:val="0"/>
                      <w:marRight w:val="0"/>
                      <w:marTop w:val="0"/>
                      <w:marBottom w:val="0"/>
                      <w:divBdr>
                        <w:top w:val="none" w:sz="0" w:space="0" w:color="auto"/>
                        <w:left w:val="none" w:sz="0" w:space="0" w:color="auto"/>
                        <w:bottom w:val="none" w:sz="0" w:space="0" w:color="auto"/>
                        <w:right w:val="none" w:sz="0" w:space="0" w:color="auto"/>
                      </w:divBdr>
                    </w:div>
                  </w:divsChild>
                </w:div>
                <w:div w:id="618878572">
                  <w:marLeft w:val="0"/>
                  <w:marRight w:val="0"/>
                  <w:marTop w:val="0"/>
                  <w:marBottom w:val="0"/>
                  <w:divBdr>
                    <w:top w:val="none" w:sz="0" w:space="0" w:color="auto"/>
                    <w:left w:val="none" w:sz="0" w:space="0" w:color="auto"/>
                    <w:bottom w:val="none" w:sz="0" w:space="0" w:color="auto"/>
                    <w:right w:val="none" w:sz="0" w:space="0" w:color="auto"/>
                  </w:divBdr>
                  <w:divsChild>
                    <w:div w:id="268003877">
                      <w:marLeft w:val="0"/>
                      <w:marRight w:val="0"/>
                      <w:marTop w:val="0"/>
                      <w:marBottom w:val="0"/>
                      <w:divBdr>
                        <w:top w:val="none" w:sz="0" w:space="0" w:color="auto"/>
                        <w:left w:val="none" w:sz="0" w:space="0" w:color="auto"/>
                        <w:bottom w:val="none" w:sz="0" w:space="0" w:color="auto"/>
                        <w:right w:val="none" w:sz="0" w:space="0" w:color="auto"/>
                      </w:divBdr>
                    </w:div>
                  </w:divsChild>
                </w:div>
                <w:div w:id="619461083">
                  <w:marLeft w:val="0"/>
                  <w:marRight w:val="0"/>
                  <w:marTop w:val="0"/>
                  <w:marBottom w:val="0"/>
                  <w:divBdr>
                    <w:top w:val="none" w:sz="0" w:space="0" w:color="auto"/>
                    <w:left w:val="none" w:sz="0" w:space="0" w:color="auto"/>
                    <w:bottom w:val="none" w:sz="0" w:space="0" w:color="auto"/>
                    <w:right w:val="none" w:sz="0" w:space="0" w:color="auto"/>
                  </w:divBdr>
                  <w:divsChild>
                    <w:div w:id="2123837641">
                      <w:marLeft w:val="0"/>
                      <w:marRight w:val="0"/>
                      <w:marTop w:val="0"/>
                      <w:marBottom w:val="0"/>
                      <w:divBdr>
                        <w:top w:val="none" w:sz="0" w:space="0" w:color="auto"/>
                        <w:left w:val="none" w:sz="0" w:space="0" w:color="auto"/>
                        <w:bottom w:val="none" w:sz="0" w:space="0" w:color="auto"/>
                        <w:right w:val="none" w:sz="0" w:space="0" w:color="auto"/>
                      </w:divBdr>
                    </w:div>
                  </w:divsChild>
                </w:div>
                <w:div w:id="725420241">
                  <w:marLeft w:val="0"/>
                  <w:marRight w:val="0"/>
                  <w:marTop w:val="0"/>
                  <w:marBottom w:val="0"/>
                  <w:divBdr>
                    <w:top w:val="none" w:sz="0" w:space="0" w:color="auto"/>
                    <w:left w:val="none" w:sz="0" w:space="0" w:color="auto"/>
                    <w:bottom w:val="none" w:sz="0" w:space="0" w:color="auto"/>
                    <w:right w:val="none" w:sz="0" w:space="0" w:color="auto"/>
                  </w:divBdr>
                  <w:divsChild>
                    <w:div w:id="272519692">
                      <w:marLeft w:val="0"/>
                      <w:marRight w:val="0"/>
                      <w:marTop w:val="0"/>
                      <w:marBottom w:val="0"/>
                      <w:divBdr>
                        <w:top w:val="none" w:sz="0" w:space="0" w:color="auto"/>
                        <w:left w:val="none" w:sz="0" w:space="0" w:color="auto"/>
                        <w:bottom w:val="none" w:sz="0" w:space="0" w:color="auto"/>
                        <w:right w:val="none" w:sz="0" w:space="0" w:color="auto"/>
                      </w:divBdr>
                    </w:div>
                  </w:divsChild>
                </w:div>
                <w:div w:id="736439117">
                  <w:marLeft w:val="0"/>
                  <w:marRight w:val="0"/>
                  <w:marTop w:val="0"/>
                  <w:marBottom w:val="0"/>
                  <w:divBdr>
                    <w:top w:val="none" w:sz="0" w:space="0" w:color="auto"/>
                    <w:left w:val="none" w:sz="0" w:space="0" w:color="auto"/>
                    <w:bottom w:val="none" w:sz="0" w:space="0" w:color="auto"/>
                    <w:right w:val="none" w:sz="0" w:space="0" w:color="auto"/>
                  </w:divBdr>
                  <w:divsChild>
                    <w:div w:id="1639384682">
                      <w:marLeft w:val="0"/>
                      <w:marRight w:val="0"/>
                      <w:marTop w:val="0"/>
                      <w:marBottom w:val="0"/>
                      <w:divBdr>
                        <w:top w:val="none" w:sz="0" w:space="0" w:color="auto"/>
                        <w:left w:val="none" w:sz="0" w:space="0" w:color="auto"/>
                        <w:bottom w:val="none" w:sz="0" w:space="0" w:color="auto"/>
                        <w:right w:val="none" w:sz="0" w:space="0" w:color="auto"/>
                      </w:divBdr>
                    </w:div>
                  </w:divsChild>
                </w:div>
                <w:div w:id="742608603">
                  <w:marLeft w:val="0"/>
                  <w:marRight w:val="0"/>
                  <w:marTop w:val="0"/>
                  <w:marBottom w:val="0"/>
                  <w:divBdr>
                    <w:top w:val="none" w:sz="0" w:space="0" w:color="auto"/>
                    <w:left w:val="none" w:sz="0" w:space="0" w:color="auto"/>
                    <w:bottom w:val="none" w:sz="0" w:space="0" w:color="auto"/>
                    <w:right w:val="none" w:sz="0" w:space="0" w:color="auto"/>
                  </w:divBdr>
                </w:div>
                <w:div w:id="878054131">
                  <w:marLeft w:val="0"/>
                  <w:marRight w:val="0"/>
                  <w:marTop w:val="0"/>
                  <w:marBottom w:val="0"/>
                  <w:divBdr>
                    <w:top w:val="none" w:sz="0" w:space="0" w:color="auto"/>
                    <w:left w:val="none" w:sz="0" w:space="0" w:color="auto"/>
                    <w:bottom w:val="none" w:sz="0" w:space="0" w:color="auto"/>
                    <w:right w:val="none" w:sz="0" w:space="0" w:color="auto"/>
                  </w:divBdr>
                  <w:divsChild>
                    <w:div w:id="674921432">
                      <w:marLeft w:val="0"/>
                      <w:marRight w:val="0"/>
                      <w:marTop w:val="0"/>
                      <w:marBottom w:val="0"/>
                      <w:divBdr>
                        <w:top w:val="none" w:sz="0" w:space="0" w:color="auto"/>
                        <w:left w:val="none" w:sz="0" w:space="0" w:color="auto"/>
                        <w:bottom w:val="none" w:sz="0" w:space="0" w:color="auto"/>
                        <w:right w:val="none" w:sz="0" w:space="0" w:color="auto"/>
                      </w:divBdr>
                    </w:div>
                  </w:divsChild>
                </w:div>
                <w:div w:id="1143884944">
                  <w:marLeft w:val="0"/>
                  <w:marRight w:val="0"/>
                  <w:marTop w:val="0"/>
                  <w:marBottom w:val="0"/>
                  <w:divBdr>
                    <w:top w:val="none" w:sz="0" w:space="0" w:color="auto"/>
                    <w:left w:val="none" w:sz="0" w:space="0" w:color="auto"/>
                    <w:bottom w:val="none" w:sz="0" w:space="0" w:color="auto"/>
                    <w:right w:val="none" w:sz="0" w:space="0" w:color="auto"/>
                  </w:divBdr>
                  <w:divsChild>
                    <w:div w:id="1394038355">
                      <w:marLeft w:val="0"/>
                      <w:marRight w:val="0"/>
                      <w:marTop w:val="0"/>
                      <w:marBottom w:val="0"/>
                      <w:divBdr>
                        <w:top w:val="none" w:sz="0" w:space="0" w:color="auto"/>
                        <w:left w:val="none" w:sz="0" w:space="0" w:color="auto"/>
                        <w:bottom w:val="none" w:sz="0" w:space="0" w:color="auto"/>
                        <w:right w:val="none" w:sz="0" w:space="0" w:color="auto"/>
                      </w:divBdr>
                    </w:div>
                  </w:divsChild>
                </w:div>
                <w:div w:id="1235237776">
                  <w:marLeft w:val="0"/>
                  <w:marRight w:val="0"/>
                  <w:marTop w:val="0"/>
                  <w:marBottom w:val="0"/>
                  <w:divBdr>
                    <w:top w:val="none" w:sz="0" w:space="0" w:color="auto"/>
                    <w:left w:val="none" w:sz="0" w:space="0" w:color="auto"/>
                    <w:bottom w:val="none" w:sz="0" w:space="0" w:color="auto"/>
                    <w:right w:val="none" w:sz="0" w:space="0" w:color="auto"/>
                  </w:divBdr>
                  <w:divsChild>
                    <w:div w:id="970601200">
                      <w:marLeft w:val="0"/>
                      <w:marRight w:val="0"/>
                      <w:marTop w:val="0"/>
                      <w:marBottom w:val="0"/>
                      <w:divBdr>
                        <w:top w:val="none" w:sz="0" w:space="0" w:color="auto"/>
                        <w:left w:val="none" w:sz="0" w:space="0" w:color="auto"/>
                        <w:bottom w:val="none" w:sz="0" w:space="0" w:color="auto"/>
                        <w:right w:val="none" w:sz="0" w:space="0" w:color="auto"/>
                      </w:divBdr>
                    </w:div>
                  </w:divsChild>
                </w:div>
                <w:div w:id="1285309827">
                  <w:marLeft w:val="0"/>
                  <w:marRight w:val="0"/>
                  <w:marTop w:val="0"/>
                  <w:marBottom w:val="0"/>
                  <w:divBdr>
                    <w:top w:val="none" w:sz="0" w:space="0" w:color="auto"/>
                    <w:left w:val="none" w:sz="0" w:space="0" w:color="auto"/>
                    <w:bottom w:val="none" w:sz="0" w:space="0" w:color="auto"/>
                    <w:right w:val="none" w:sz="0" w:space="0" w:color="auto"/>
                  </w:divBdr>
                  <w:divsChild>
                    <w:div w:id="1948274942">
                      <w:marLeft w:val="0"/>
                      <w:marRight w:val="0"/>
                      <w:marTop w:val="0"/>
                      <w:marBottom w:val="0"/>
                      <w:divBdr>
                        <w:top w:val="none" w:sz="0" w:space="0" w:color="auto"/>
                        <w:left w:val="none" w:sz="0" w:space="0" w:color="auto"/>
                        <w:bottom w:val="none" w:sz="0" w:space="0" w:color="auto"/>
                        <w:right w:val="none" w:sz="0" w:space="0" w:color="auto"/>
                      </w:divBdr>
                    </w:div>
                  </w:divsChild>
                </w:div>
                <w:div w:id="1441677779">
                  <w:marLeft w:val="0"/>
                  <w:marRight w:val="0"/>
                  <w:marTop w:val="0"/>
                  <w:marBottom w:val="0"/>
                  <w:divBdr>
                    <w:top w:val="none" w:sz="0" w:space="0" w:color="auto"/>
                    <w:left w:val="none" w:sz="0" w:space="0" w:color="auto"/>
                    <w:bottom w:val="none" w:sz="0" w:space="0" w:color="auto"/>
                    <w:right w:val="none" w:sz="0" w:space="0" w:color="auto"/>
                  </w:divBdr>
                  <w:divsChild>
                    <w:div w:id="1035425296">
                      <w:marLeft w:val="0"/>
                      <w:marRight w:val="0"/>
                      <w:marTop w:val="0"/>
                      <w:marBottom w:val="0"/>
                      <w:divBdr>
                        <w:top w:val="none" w:sz="0" w:space="0" w:color="auto"/>
                        <w:left w:val="none" w:sz="0" w:space="0" w:color="auto"/>
                        <w:bottom w:val="none" w:sz="0" w:space="0" w:color="auto"/>
                        <w:right w:val="none" w:sz="0" w:space="0" w:color="auto"/>
                      </w:divBdr>
                    </w:div>
                  </w:divsChild>
                </w:div>
                <w:div w:id="1477181725">
                  <w:marLeft w:val="0"/>
                  <w:marRight w:val="0"/>
                  <w:marTop w:val="0"/>
                  <w:marBottom w:val="0"/>
                  <w:divBdr>
                    <w:top w:val="none" w:sz="0" w:space="0" w:color="auto"/>
                    <w:left w:val="none" w:sz="0" w:space="0" w:color="auto"/>
                    <w:bottom w:val="none" w:sz="0" w:space="0" w:color="auto"/>
                    <w:right w:val="none" w:sz="0" w:space="0" w:color="auto"/>
                  </w:divBdr>
                  <w:divsChild>
                    <w:div w:id="400949497">
                      <w:marLeft w:val="0"/>
                      <w:marRight w:val="0"/>
                      <w:marTop w:val="0"/>
                      <w:marBottom w:val="0"/>
                      <w:divBdr>
                        <w:top w:val="none" w:sz="0" w:space="0" w:color="auto"/>
                        <w:left w:val="none" w:sz="0" w:space="0" w:color="auto"/>
                        <w:bottom w:val="none" w:sz="0" w:space="0" w:color="auto"/>
                        <w:right w:val="none" w:sz="0" w:space="0" w:color="auto"/>
                      </w:divBdr>
                    </w:div>
                  </w:divsChild>
                </w:div>
                <w:div w:id="1514537362">
                  <w:marLeft w:val="0"/>
                  <w:marRight w:val="0"/>
                  <w:marTop w:val="0"/>
                  <w:marBottom w:val="0"/>
                  <w:divBdr>
                    <w:top w:val="none" w:sz="0" w:space="0" w:color="auto"/>
                    <w:left w:val="none" w:sz="0" w:space="0" w:color="auto"/>
                    <w:bottom w:val="none" w:sz="0" w:space="0" w:color="auto"/>
                    <w:right w:val="none" w:sz="0" w:space="0" w:color="auto"/>
                  </w:divBdr>
                  <w:divsChild>
                    <w:div w:id="1780644755">
                      <w:marLeft w:val="0"/>
                      <w:marRight w:val="0"/>
                      <w:marTop w:val="0"/>
                      <w:marBottom w:val="0"/>
                      <w:divBdr>
                        <w:top w:val="none" w:sz="0" w:space="0" w:color="auto"/>
                        <w:left w:val="none" w:sz="0" w:space="0" w:color="auto"/>
                        <w:bottom w:val="none" w:sz="0" w:space="0" w:color="auto"/>
                        <w:right w:val="none" w:sz="0" w:space="0" w:color="auto"/>
                      </w:divBdr>
                    </w:div>
                  </w:divsChild>
                </w:div>
                <w:div w:id="1527674508">
                  <w:marLeft w:val="0"/>
                  <w:marRight w:val="0"/>
                  <w:marTop w:val="0"/>
                  <w:marBottom w:val="0"/>
                  <w:divBdr>
                    <w:top w:val="none" w:sz="0" w:space="0" w:color="auto"/>
                    <w:left w:val="none" w:sz="0" w:space="0" w:color="auto"/>
                    <w:bottom w:val="none" w:sz="0" w:space="0" w:color="auto"/>
                    <w:right w:val="none" w:sz="0" w:space="0" w:color="auto"/>
                  </w:divBdr>
                  <w:divsChild>
                    <w:div w:id="1368751048">
                      <w:marLeft w:val="0"/>
                      <w:marRight w:val="0"/>
                      <w:marTop w:val="0"/>
                      <w:marBottom w:val="0"/>
                      <w:divBdr>
                        <w:top w:val="none" w:sz="0" w:space="0" w:color="auto"/>
                        <w:left w:val="none" w:sz="0" w:space="0" w:color="auto"/>
                        <w:bottom w:val="none" w:sz="0" w:space="0" w:color="auto"/>
                        <w:right w:val="none" w:sz="0" w:space="0" w:color="auto"/>
                      </w:divBdr>
                    </w:div>
                  </w:divsChild>
                </w:div>
                <w:div w:id="1605961207">
                  <w:marLeft w:val="0"/>
                  <w:marRight w:val="0"/>
                  <w:marTop w:val="0"/>
                  <w:marBottom w:val="0"/>
                  <w:divBdr>
                    <w:top w:val="none" w:sz="0" w:space="0" w:color="auto"/>
                    <w:left w:val="none" w:sz="0" w:space="0" w:color="auto"/>
                    <w:bottom w:val="none" w:sz="0" w:space="0" w:color="auto"/>
                    <w:right w:val="none" w:sz="0" w:space="0" w:color="auto"/>
                  </w:divBdr>
                  <w:divsChild>
                    <w:div w:id="1355307233">
                      <w:marLeft w:val="0"/>
                      <w:marRight w:val="0"/>
                      <w:marTop w:val="0"/>
                      <w:marBottom w:val="0"/>
                      <w:divBdr>
                        <w:top w:val="none" w:sz="0" w:space="0" w:color="auto"/>
                        <w:left w:val="none" w:sz="0" w:space="0" w:color="auto"/>
                        <w:bottom w:val="none" w:sz="0" w:space="0" w:color="auto"/>
                        <w:right w:val="none" w:sz="0" w:space="0" w:color="auto"/>
                      </w:divBdr>
                    </w:div>
                  </w:divsChild>
                </w:div>
                <w:div w:id="1629125433">
                  <w:marLeft w:val="0"/>
                  <w:marRight w:val="0"/>
                  <w:marTop w:val="0"/>
                  <w:marBottom w:val="0"/>
                  <w:divBdr>
                    <w:top w:val="none" w:sz="0" w:space="0" w:color="auto"/>
                    <w:left w:val="none" w:sz="0" w:space="0" w:color="auto"/>
                    <w:bottom w:val="none" w:sz="0" w:space="0" w:color="auto"/>
                    <w:right w:val="none" w:sz="0" w:space="0" w:color="auto"/>
                  </w:divBdr>
                </w:div>
                <w:div w:id="1650286487">
                  <w:marLeft w:val="0"/>
                  <w:marRight w:val="0"/>
                  <w:marTop w:val="0"/>
                  <w:marBottom w:val="0"/>
                  <w:divBdr>
                    <w:top w:val="none" w:sz="0" w:space="0" w:color="auto"/>
                    <w:left w:val="none" w:sz="0" w:space="0" w:color="auto"/>
                    <w:bottom w:val="none" w:sz="0" w:space="0" w:color="auto"/>
                    <w:right w:val="none" w:sz="0" w:space="0" w:color="auto"/>
                  </w:divBdr>
                  <w:divsChild>
                    <w:div w:id="1436435266">
                      <w:marLeft w:val="0"/>
                      <w:marRight w:val="0"/>
                      <w:marTop w:val="0"/>
                      <w:marBottom w:val="0"/>
                      <w:divBdr>
                        <w:top w:val="none" w:sz="0" w:space="0" w:color="auto"/>
                        <w:left w:val="none" w:sz="0" w:space="0" w:color="auto"/>
                        <w:bottom w:val="none" w:sz="0" w:space="0" w:color="auto"/>
                        <w:right w:val="none" w:sz="0" w:space="0" w:color="auto"/>
                      </w:divBdr>
                    </w:div>
                  </w:divsChild>
                </w:div>
                <w:div w:id="1673214509">
                  <w:marLeft w:val="0"/>
                  <w:marRight w:val="0"/>
                  <w:marTop w:val="0"/>
                  <w:marBottom w:val="0"/>
                  <w:divBdr>
                    <w:top w:val="none" w:sz="0" w:space="0" w:color="auto"/>
                    <w:left w:val="none" w:sz="0" w:space="0" w:color="auto"/>
                    <w:bottom w:val="none" w:sz="0" w:space="0" w:color="auto"/>
                    <w:right w:val="none" w:sz="0" w:space="0" w:color="auto"/>
                  </w:divBdr>
                  <w:divsChild>
                    <w:div w:id="1148747163">
                      <w:marLeft w:val="0"/>
                      <w:marRight w:val="0"/>
                      <w:marTop w:val="0"/>
                      <w:marBottom w:val="0"/>
                      <w:divBdr>
                        <w:top w:val="none" w:sz="0" w:space="0" w:color="auto"/>
                        <w:left w:val="none" w:sz="0" w:space="0" w:color="auto"/>
                        <w:bottom w:val="none" w:sz="0" w:space="0" w:color="auto"/>
                        <w:right w:val="none" w:sz="0" w:space="0" w:color="auto"/>
                      </w:divBdr>
                    </w:div>
                  </w:divsChild>
                </w:div>
                <w:div w:id="1830169466">
                  <w:marLeft w:val="0"/>
                  <w:marRight w:val="0"/>
                  <w:marTop w:val="0"/>
                  <w:marBottom w:val="0"/>
                  <w:divBdr>
                    <w:top w:val="none" w:sz="0" w:space="0" w:color="auto"/>
                    <w:left w:val="none" w:sz="0" w:space="0" w:color="auto"/>
                    <w:bottom w:val="none" w:sz="0" w:space="0" w:color="auto"/>
                    <w:right w:val="none" w:sz="0" w:space="0" w:color="auto"/>
                  </w:divBdr>
                  <w:divsChild>
                    <w:div w:id="68313271">
                      <w:marLeft w:val="0"/>
                      <w:marRight w:val="0"/>
                      <w:marTop w:val="0"/>
                      <w:marBottom w:val="0"/>
                      <w:divBdr>
                        <w:top w:val="none" w:sz="0" w:space="0" w:color="auto"/>
                        <w:left w:val="none" w:sz="0" w:space="0" w:color="auto"/>
                        <w:bottom w:val="none" w:sz="0" w:space="0" w:color="auto"/>
                        <w:right w:val="none" w:sz="0" w:space="0" w:color="auto"/>
                      </w:divBdr>
                    </w:div>
                  </w:divsChild>
                </w:div>
                <w:div w:id="1901745954">
                  <w:marLeft w:val="0"/>
                  <w:marRight w:val="0"/>
                  <w:marTop w:val="0"/>
                  <w:marBottom w:val="0"/>
                  <w:divBdr>
                    <w:top w:val="none" w:sz="0" w:space="0" w:color="auto"/>
                    <w:left w:val="none" w:sz="0" w:space="0" w:color="auto"/>
                    <w:bottom w:val="none" w:sz="0" w:space="0" w:color="auto"/>
                    <w:right w:val="none" w:sz="0" w:space="0" w:color="auto"/>
                  </w:divBdr>
                </w:div>
                <w:div w:id="2035493915">
                  <w:marLeft w:val="0"/>
                  <w:marRight w:val="0"/>
                  <w:marTop w:val="0"/>
                  <w:marBottom w:val="0"/>
                  <w:divBdr>
                    <w:top w:val="none" w:sz="0" w:space="0" w:color="auto"/>
                    <w:left w:val="none" w:sz="0" w:space="0" w:color="auto"/>
                    <w:bottom w:val="none" w:sz="0" w:space="0" w:color="auto"/>
                    <w:right w:val="none" w:sz="0" w:space="0" w:color="auto"/>
                  </w:divBdr>
                  <w:divsChild>
                    <w:div w:id="18129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88686">
          <w:marLeft w:val="0"/>
          <w:marRight w:val="0"/>
          <w:marTop w:val="0"/>
          <w:marBottom w:val="0"/>
          <w:divBdr>
            <w:top w:val="none" w:sz="0" w:space="0" w:color="auto"/>
            <w:left w:val="none" w:sz="0" w:space="0" w:color="auto"/>
            <w:bottom w:val="none" w:sz="0" w:space="0" w:color="auto"/>
            <w:right w:val="none" w:sz="0" w:space="0" w:color="auto"/>
          </w:divBdr>
          <w:divsChild>
            <w:div w:id="108397329">
              <w:marLeft w:val="0"/>
              <w:marRight w:val="0"/>
              <w:marTop w:val="30"/>
              <w:marBottom w:val="30"/>
              <w:divBdr>
                <w:top w:val="none" w:sz="0" w:space="0" w:color="auto"/>
                <w:left w:val="none" w:sz="0" w:space="0" w:color="auto"/>
                <w:bottom w:val="none" w:sz="0" w:space="0" w:color="auto"/>
                <w:right w:val="none" w:sz="0" w:space="0" w:color="auto"/>
              </w:divBdr>
              <w:divsChild>
                <w:div w:id="29187720">
                  <w:marLeft w:val="0"/>
                  <w:marRight w:val="0"/>
                  <w:marTop w:val="0"/>
                  <w:marBottom w:val="0"/>
                  <w:divBdr>
                    <w:top w:val="none" w:sz="0" w:space="0" w:color="auto"/>
                    <w:left w:val="none" w:sz="0" w:space="0" w:color="auto"/>
                    <w:bottom w:val="none" w:sz="0" w:space="0" w:color="auto"/>
                    <w:right w:val="none" w:sz="0" w:space="0" w:color="auto"/>
                  </w:divBdr>
                  <w:divsChild>
                    <w:div w:id="959143999">
                      <w:marLeft w:val="0"/>
                      <w:marRight w:val="0"/>
                      <w:marTop w:val="0"/>
                      <w:marBottom w:val="0"/>
                      <w:divBdr>
                        <w:top w:val="none" w:sz="0" w:space="0" w:color="auto"/>
                        <w:left w:val="none" w:sz="0" w:space="0" w:color="auto"/>
                        <w:bottom w:val="none" w:sz="0" w:space="0" w:color="auto"/>
                        <w:right w:val="none" w:sz="0" w:space="0" w:color="auto"/>
                      </w:divBdr>
                    </w:div>
                  </w:divsChild>
                </w:div>
                <w:div w:id="57940265">
                  <w:marLeft w:val="0"/>
                  <w:marRight w:val="0"/>
                  <w:marTop w:val="0"/>
                  <w:marBottom w:val="0"/>
                  <w:divBdr>
                    <w:top w:val="none" w:sz="0" w:space="0" w:color="auto"/>
                    <w:left w:val="none" w:sz="0" w:space="0" w:color="auto"/>
                    <w:bottom w:val="none" w:sz="0" w:space="0" w:color="auto"/>
                    <w:right w:val="none" w:sz="0" w:space="0" w:color="auto"/>
                  </w:divBdr>
                  <w:divsChild>
                    <w:div w:id="373427271">
                      <w:marLeft w:val="0"/>
                      <w:marRight w:val="0"/>
                      <w:marTop w:val="0"/>
                      <w:marBottom w:val="0"/>
                      <w:divBdr>
                        <w:top w:val="none" w:sz="0" w:space="0" w:color="auto"/>
                        <w:left w:val="none" w:sz="0" w:space="0" w:color="auto"/>
                        <w:bottom w:val="none" w:sz="0" w:space="0" w:color="auto"/>
                        <w:right w:val="none" w:sz="0" w:space="0" w:color="auto"/>
                      </w:divBdr>
                    </w:div>
                  </w:divsChild>
                </w:div>
                <w:div w:id="81032109">
                  <w:marLeft w:val="0"/>
                  <w:marRight w:val="0"/>
                  <w:marTop w:val="0"/>
                  <w:marBottom w:val="0"/>
                  <w:divBdr>
                    <w:top w:val="none" w:sz="0" w:space="0" w:color="auto"/>
                    <w:left w:val="none" w:sz="0" w:space="0" w:color="auto"/>
                    <w:bottom w:val="none" w:sz="0" w:space="0" w:color="auto"/>
                    <w:right w:val="none" w:sz="0" w:space="0" w:color="auto"/>
                  </w:divBdr>
                  <w:divsChild>
                    <w:div w:id="786388324">
                      <w:marLeft w:val="0"/>
                      <w:marRight w:val="0"/>
                      <w:marTop w:val="0"/>
                      <w:marBottom w:val="0"/>
                      <w:divBdr>
                        <w:top w:val="none" w:sz="0" w:space="0" w:color="auto"/>
                        <w:left w:val="none" w:sz="0" w:space="0" w:color="auto"/>
                        <w:bottom w:val="none" w:sz="0" w:space="0" w:color="auto"/>
                        <w:right w:val="none" w:sz="0" w:space="0" w:color="auto"/>
                      </w:divBdr>
                    </w:div>
                  </w:divsChild>
                </w:div>
                <w:div w:id="85538691">
                  <w:marLeft w:val="0"/>
                  <w:marRight w:val="0"/>
                  <w:marTop w:val="0"/>
                  <w:marBottom w:val="0"/>
                  <w:divBdr>
                    <w:top w:val="none" w:sz="0" w:space="0" w:color="auto"/>
                    <w:left w:val="none" w:sz="0" w:space="0" w:color="auto"/>
                    <w:bottom w:val="none" w:sz="0" w:space="0" w:color="auto"/>
                    <w:right w:val="none" w:sz="0" w:space="0" w:color="auto"/>
                  </w:divBdr>
                  <w:divsChild>
                    <w:div w:id="256838083">
                      <w:marLeft w:val="0"/>
                      <w:marRight w:val="0"/>
                      <w:marTop w:val="0"/>
                      <w:marBottom w:val="0"/>
                      <w:divBdr>
                        <w:top w:val="none" w:sz="0" w:space="0" w:color="auto"/>
                        <w:left w:val="none" w:sz="0" w:space="0" w:color="auto"/>
                        <w:bottom w:val="none" w:sz="0" w:space="0" w:color="auto"/>
                        <w:right w:val="none" w:sz="0" w:space="0" w:color="auto"/>
                      </w:divBdr>
                    </w:div>
                  </w:divsChild>
                </w:div>
                <w:div w:id="139082156">
                  <w:marLeft w:val="0"/>
                  <w:marRight w:val="0"/>
                  <w:marTop w:val="0"/>
                  <w:marBottom w:val="0"/>
                  <w:divBdr>
                    <w:top w:val="none" w:sz="0" w:space="0" w:color="auto"/>
                    <w:left w:val="none" w:sz="0" w:space="0" w:color="auto"/>
                    <w:bottom w:val="none" w:sz="0" w:space="0" w:color="auto"/>
                    <w:right w:val="none" w:sz="0" w:space="0" w:color="auto"/>
                  </w:divBdr>
                  <w:divsChild>
                    <w:div w:id="1206478545">
                      <w:marLeft w:val="0"/>
                      <w:marRight w:val="0"/>
                      <w:marTop w:val="0"/>
                      <w:marBottom w:val="0"/>
                      <w:divBdr>
                        <w:top w:val="none" w:sz="0" w:space="0" w:color="auto"/>
                        <w:left w:val="none" w:sz="0" w:space="0" w:color="auto"/>
                        <w:bottom w:val="none" w:sz="0" w:space="0" w:color="auto"/>
                        <w:right w:val="none" w:sz="0" w:space="0" w:color="auto"/>
                      </w:divBdr>
                    </w:div>
                  </w:divsChild>
                </w:div>
                <w:div w:id="490563717">
                  <w:marLeft w:val="0"/>
                  <w:marRight w:val="0"/>
                  <w:marTop w:val="0"/>
                  <w:marBottom w:val="0"/>
                  <w:divBdr>
                    <w:top w:val="none" w:sz="0" w:space="0" w:color="auto"/>
                    <w:left w:val="none" w:sz="0" w:space="0" w:color="auto"/>
                    <w:bottom w:val="none" w:sz="0" w:space="0" w:color="auto"/>
                    <w:right w:val="none" w:sz="0" w:space="0" w:color="auto"/>
                  </w:divBdr>
                </w:div>
                <w:div w:id="506601887">
                  <w:marLeft w:val="0"/>
                  <w:marRight w:val="0"/>
                  <w:marTop w:val="0"/>
                  <w:marBottom w:val="0"/>
                  <w:divBdr>
                    <w:top w:val="none" w:sz="0" w:space="0" w:color="auto"/>
                    <w:left w:val="none" w:sz="0" w:space="0" w:color="auto"/>
                    <w:bottom w:val="none" w:sz="0" w:space="0" w:color="auto"/>
                    <w:right w:val="none" w:sz="0" w:space="0" w:color="auto"/>
                  </w:divBdr>
                  <w:divsChild>
                    <w:div w:id="932932987">
                      <w:marLeft w:val="0"/>
                      <w:marRight w:val="0"/>
                      <w:marTop w:val="0"/>
                      <w:marBottom w:val="0"/>
                      <w:divBdr>
                        <w:top w:val="none" w:sz="0" w:space="0" w:color="auto"/>
                        <w:left w:val="none" w:sz="0" w:space="0" w:color="auto"/>
                        <w:bottom w:val="none" w:sz="0" w:space="0" w:color="auto"/>
                        <w:right w:val="none" w:sz="0" w:space="0" w:color="auto"/>
                      </w:divBdr>
                    </w:div>
                  </w:divsChild>
                </w:div>
                <w:div w:id="517041350">
                  <w:marLeft w:val="0"/>
                  <w:marRight w:val="0"/>
                  <w:marTop w:val="0"/>
                  <w:marBottom w:val="0"/>
                  <w:divBdr>
                    <w:top w:val="none" w:sz="0" w:space="0" w:color="auto"/>
                    <w:left w:val="none" w:sz="0" w:space="0" w:color="auto"/>
                    <w:bottom w:val="none" w:sz="0" w:space="0" w:color="auto"/>
                    <w:right w:val="none" w:sz="0" w:space="0" w:color="auto"/>
                  </w:divBdr>
                  <w:divsChild>
                    <w:div w:id="266618829">
                      <w:marLeft w:val="0"/>
                      <w:marRight w:val="0"/>
                      <w:marTop w:val="0"/>
                      <w:marBottom w:val="0"/>
                      <w:divBdr>
                        <w:top w:val="none" w:sz="0" w:space="0" w:color="auto"/>
                        <w:left w:val="none" w:sz="0" w:space="0" w:color="auto"/>
                        <w:bottom w:val="none" w:sz="0" w:space="0" w:color="auto"/>
                        <w:right w:val="none" w:sz="0" w:space="0" w:color="auto"/>
                      </w:divBdr>
                    </w:div>
                  </w:divsChild>
                </w:div>
                <w:div w:id="545334773">
                  <w:marLeft w:val="0"/>
                  <w:marRight w:val="0"/>
                  <w:marTop w:val="0"/>
                  <w:marBottom w:val="0"/>
                  <w:divBdr>
                    <w:top w:val="none" w:sz="0" w:space="0" w:color="auto"/>
                    <w:left w:val="none" w:sz="0" w:space="0" w:color="auto"/>
                    <w:bottom w:val="none" w:sz="0" w:space="0" w:color="auto"/>
                    <w:right w:val="none" w:sz="0" w:space="0" w:color="auto"/>
                  </w:divBdr>
                </w:div>
                <w:div w:id="822895400">
                  <w:marLeft w:val="0"/>
                  <w:marRight w:val="0"/>
                  <w:marTop w:val="0"/>
                  <w:marBottom w:val="0"/>
                  <w:divBdr>
                    <w:top w:val="none" w:sz="0" w:space="0" w:color="auto"/>
                    <w:left w:val="none" w:sz="0" w:space="0" w:color="auto"/>
                    <w:bottom w:val="none" w:sz="0" w:space="0" w:color="auto"/>
                    <w:right w:val="none" w:sz="0" w:space="0" w:color="auto"/>
                  </w:divBdr>
                  <w:divsChild>
                    <w:div w:id="895237122">
                      <w:marLeft w:val="0"/>
                      <w:marRight w:val="0"/>
                      <w:marTop w:val="0"/>
                      <w:marBottom w:val="0"/>
                      <w:divBdr>
                        <w:top w:val="none" w:sz="0" w:space="0" w:color="auto"/>
                        <w:left w:val="none" w:sz="0" w:space="0" w:color="auto"/>
                        <w:bottom w:val="none" w:sz="0" w:space="0" w:color="auto"/>
                        <w:right w:val="none" w:sz="0" w:space="0" w:color="auto"/>
                      </w:divBdr>
                    </w:div>
                  </w:divsChild>
                </w:div>
                <w:div w:id="996419394">
                  <w:marLeft w:val="0"/>
                  <w:marRight w:val="0"/>
                  <w:marTop w:val="0"/>
                  <w:marBottom w:val="0"/>
                  <w:divBdr>
                    <w:top w:val="none" w:sz="0" w:space="0" w:color="auto"/>
                    <w:left w:val="none" w:sz="0" w:space="0" w:color="auto"/>
                    <w:bottom w:val="none" w:sz="0" w:space="0" w:color="auto"/>
                    <w:right w:val="none" w:sz="0" w:space="0" w:color="auto"/>
                  </w:divBdr>
                  <w:divsChild>
                    <w:div w:id="1745299660">
                      <w:marLeft w:val="0"/>
                      <w:marRight w:val="0"/>
                      <w:marTop w:val="0"/>
                      <w:marBottom w:val="0"/>
                      <w:divBdr>
                        <w:top w:val="none" w:sz="0" w:space="0" w:color="auto"/>
                        <w:left w:val="none" w:sz="0" w:space="0" w:color="auto"/>
                        <w:bottom w:val="none" w:sz="0" w:space="0" w:color="auto"/>
                        <w:right w:val="none" w:sz="0" w:space="0" w:color="auto"/>
                      </w:divBdr>
                    </w:div>
                  </w:divsChild>
                </w:div>
                <w:div w:id="1045641229">
                  <w:marLeft w:val="0"/>
                  <w:marRight w:val="0"/>
                  <w:marTop w:val="0"/>
                  <w:marBottom w:val="0"/>
                  <w:divBdr>
                    <w:top w:val="none" w:sz="0" w:space="0" w:color="auto"/>
                    <w:left w:val="none" w:sz="0" w:space="0" w:color="auto"/>
                    <w:bottom w:val="none" w:sz="0" w:space="0" w:color="auto"/>
                    <w:right w:val="none" w:sz="0" w:space="0" w:color="auto"/>
                  </w:divBdr>
                  <w:divsChild>
                    <w:div w:id="573859525">
                      <w:marLeft w:val="0"/>
                      <w:marRight w:val="0"/>
                      <w:marTop w:val="0"/>
                      <w:marBottom w:val="0"/>
                      <w:divBdr>
                        <w:top w:val="none" w:sz="0" w:space="0" w:color="auto"/>
                        <w:left w:val="none" w:sz="0" w:space="0" w:color="auto"/>
                        <w:bottom w:val="none" w:sz="0" w:space="0" w:color="auto"/>
                        <w:right w:val="none" w:sz="0" w:space="0" w:color="auto"/>
                      </w:divBdr>
                    </w:div>
                  </w:divsChild>
                </w:div>
                <w:div w:id="1102795663">
                  <w:marLeft w:val="0"/>
                  <w:marRight w:val="0"/>
                  <w:marTop w:val="0"/>
                  <w:marBottom w:val="0"/>
                  <w:divBdr>
                    <w:top w:val="none" w:sz="0" w:space="0" w:color="auto"/>
                    <w:left w:val="none" w:sz="0" w:space="0" w:color="auto"/>
                    <w:bottom w:val="none" w:sz="0" w:space="0" w:color="auto"/>
                    <w:right w:val="none" w:sz="0" w:space="0" w:color="auto"/>
                  </w:divBdr>
                  <w:divsChild>
                    <w:div w:id="1647903499">
                      <w:marLeft w:val="0"/>
                      <w:marRight w:val="0"/>
                      <w:marTop w:val="0"/>
                      <w:marBottom w:val="0"/>
                      <w:divBdr>
                        <w:top w:val="none" w:sz="0" w:space="0" w:color="auto"/>
                        <w:left w:val="none" w:sz="0" w:space="0" w:color="auto"/>
                        <w:bottom w:val="none" w:sz="0" w:space="0" w:color="auto"/>
                        <w:right w:val="none" w:sz="0" w:space="0" w:color="auto"/>
                      </w:divBdr>
                    </w:div>
                  </w:divsChild>
                </w:div>
                <w:div w:id="1170488666">
                  <w:marLeft w:val="0"/>
                  <w:marRight w:val="0"/>
                  <w:marTop w:val="0"/>
                  <w:marBottom w:val="0"/>
                  <w:divBdr>
                    <w:top w:val="none" w:sz="0" w:space="0" w:color="auto"/>
                    <w:left w:val="none" w:sz="0" w:space="0" w:color="auto"/>
                    <w:bottom w:val="none" w:sz="0" w:space="0" w:color="auto"/>
                    <w:right w:val="none" w:sz="0" w:space="0" w:color="auto"/>
                  </w:divBdr>
                  <w:divsChild>
                    <w:div w:id="1895045834">
                      <w:marLeft w:val="0"/>
                      <w:marRight w:val="0"/>
                      <w:marTop w:val="0"/>
                      <w:marBottom w:val="0"/>
                      <w:divBdr>
                        <w:top w:val="none" w:sz="0" w:space="0" w:color="auto"/>
                        <w:left w:val="none" w:sz="0" w:space="0" w:color="auto"/>
                        <w:bottom w:val="none" w:sz="0" w:space="0" w:color="auto"/>
                        <w:right w:val="none" w:sz="0" w:space="0" w:color="auto"/>
                      </w:divBdr>
                    </w:div>
                  </w:divsChild>
                </w:div>
                <w:div w:id="1376079039">
                  <w:marLeft w:val="0"/>
                  <w:marRight w:val="0"/>
                  <w:marTop w:val="0"/>
                  <w:marBottom w:val="0"/>
                  <w:divBdr>
                    <w:top w:val="none" w:sz="0" w:space="0" w:color="auto"/>
                    <w:left w:val="none" w:sz="0" w:space="0" w:color="auto"/>
                    <w:bottom w:val="none" w:sz="0" w:space="0" w:color="auto"/>
                    <w:right w:val="none" w:sz="0" w:space="0" w:color="auto"/>
                  </w:divBdr>
                  <w:divsChild>
                    <w:div w:id="1601839315">
                      <w:marLeft w:val="0"/>
                      <w:marRight w:val="0"/>
                      <w:marTop w:val="0"/>
                      <w:marBottom w:val="0"/>
                      <w:divBdr>
                        <w:top w:val="none" w:sz="0" w:space="0" w:color="auto"/>
                        <w:left w:val="none" w:sz="0" w:space="0" w:color="auto"/>
                        <w:bottom w:val="none" w:sz="0" w:space="0" w:color="auto"/>
                        <w:right w:val="none" w:sz="0" w:space="0" w:color="auto"/>
                      </w:divBdr>
                    </w:div>
                  </w:divsChild>
                </w:div>
                <w:div w:id="1381250408">
                  <w:marLeft w:val="0"/>
                  <w:marRight w:val="0"/>
                  <w:marTop w:val="0"/>
                  <w:marBottom w:val="0"/>
                  <w:divBdr>
                    <w:top w:val="none" w:sz="0" w:space="0" w:color="auto"/>
                    <w:left w:val="none" w:sz="0" w:space="0" w:color="auto"/>
                    <w:bottom w:val="none" w:sz="0" w:space="0" w:color="auto"/>
                    <w:right w:val="none" w:sz="0" w:space="0" w:color="auto"/>
                  </w:divBdr>
                  <w:divsChild>
                    <w:div w:id="1770006913">
                      <w:marLeft w:val="0"/>
                      <w:marRight w:val="0"/>
                      <w:marTop w:val="0"/>
                      <w:marBottom w:val="0"/>
                      <w:divBdr>
                        <w:top w:val="none" w:sz="0" w:space="0" w:color="auto"/>
                        <w:left w:val="none" w:sz="0" w:space="0" w:color="auto"/>
                        <w:bottom w:val="none" w:sz="0" w:space="0" w:color="auto"/>
                        <w:right w:val="none" w:sz="0" w:space="0" w:color="auto"/>
                      </w:divBdr>
                    </w:div>
                  </w:divsChild>
                </w:div>
                <w:div w:id="1395470229">
                  <w:marLeft w:val="0"/>
                  <w:marRight w:val="0"/>
                  <w:marTop w:val="0"/>
                  <w:marBottom w:val="0"/>
                  <w:divBdr>
                    <w:top w:val="none" w:sz="0" w:space="0" w:color="auto"/>
                    <w:left w:val="none" w:sz="0" w:space="0" w:color="auto"/>
                    <w:bottom w:val="none" w:sz="0" w:space="0" w:color="auto"/>
                    <w:right w:val="none" w:sz="0" w:space="0" w:color="auto"/>
                  </w:divBdr>
                  <w:divsChild>
                    <w:div w:id="683165429">
                      <w:marLeft w:val="0"/>
                      <w:marRight w:val="0"/>
                      <w:marTop w:val="0"/>
                      <w:marBottom w:val="0"/>
                      <w:divBdr>
                        <w:top w:val="none" w:sz="0" w:space="0" w:color="auto"/>
                        <w:left w:val="none" w:sz="0" w:space="0" w:color="auto"/>
                        <w:bottom w:val="none" w:sz="0" w:space="0" w:color="auto"/>
                        <w:right w:val="none" w:sz="0" w:space="0" w:color="auto"/>
                      </w:divBdr>
                    </w:div>
                  </w:divsChild>
                </w:div>
                <w:div w:id="1400398215">
                  <w:marLeft w:val="0"/>
                  <w:marRight w:val="0"/>
                  <w:marTop w:val="0"/>
                  <w:marBottom w:val="0"/>
                  <w:divBdr>
                    <w:top w:val="none" w:sz="0" w:space="0" w:color="auto"/>
                    <w:left w:val="none" w:sz="0" w:space="0" w:color="auto"/>
                    <w:bottom w:val="none" w:sz="0" w:space="0" w:color="auto"/>
                    <w:right w:val="none" w:sz="0" w:space="0" w:color="auto"/>
                  </w:divBdr>
                  <w:divsChild>
                    <w:div w:id="205917821">
                      <w:marLeft w:val="0"/>
                      <w:marRight w:val="0"/>
                      <w:marTop w:val="0"/>
                      <w:marBottom w:val="0"/>
                      <w:divBdr>
                        <w:top w:val="none" w:sz="0" w:space="0" w:color="auto"/>
                        <w:left w:val="none" w:sz="0" w:space="0" w:color="auto"/>
                        <w:bottom w:val="none" w:sz="0" w:space="0" w:color="auto"/>
                        <w:right w:val="none" w:sz="0" w:space="0" w:color="auto"/>
                      </w:divBdr>
                    </w:div>
                  </w:divsChild>
                </w:div>
                <w:div w:id="1444961117">
                  <w:marLeft w:val="0"/>
                  <w:marRight w:val="0"/>
                  <w:marTop w:val="0"/>
                  <w:marBottom w:val="0"/>
                  <w:divBdr>
                    <w:top w:val="none" w:sz="0" w:space="0" w:color="auto"/>
                    <w:left w:val="none" w:sz="0" w:space="0" w:color="auto"/>
                    <w:bottom w:val="none" w:sz="0" w:space="0" w:color="auto"/>
                    <w:right w:val="none" w:sz="0" w:space="0" w:color="auto"/>
                  </w:divBdr>
                </w:div>
                <w:div w:id="1453326805">
                  <w:marLeft w:val="0"/>
                  <w:marRight w:val="0"/>
                  <w:marTop w:val="0"/>
                  <w:marBottom w:val="0"/>
                  <w:divBdr>
                    <w:top w:val="none" w:sz="0" w:space="0" w:color="auto"/>
                    <w:left w:val="none" w:sz="0" w:space="0" w:color="auto"/>
                    <w:bottom w:val="none" w:sz="0" w:space="0" w:color="auto"/>
                    <w:right w:val="none" w:sz="0" w:space="0" w:color="auto"/>
                  </w:divBdr>
                  <w:divsChild>
                    <w:div w:id="534386415">
                      <w:marLeft w:val="0"/>
                      <w:marRight w:val="0"/>
                      <w:marTop w:val="0"/>
                      <w:marBottom w:val="0"/>
                      <w:divBdr>
                        <w:top w:val="none" w:sz="0" w:space="0" w:color="auto"/>
                        <w:left w:val="none" w:sz="0" w:space="0" w:color="auto"/>
                        <w:bottom w:val="none" w:sz="0" w:space="0" w:color="auto"/>
                        <w:right w:val="none" w:sz="0" w:space="0" w:color="auto"/>
                      </w:divBdr>
                    </w:div>
                  </w:divsChild>
                </w:div>
                <w:div w:id="1483885224">
                  <w:marLeft w:val="0"/>
                  <w:marRight w:val="0"/>
                  <w:marTop w:val="0"/>
                  <w:marBottom w:val="0"/>
                  <w:divBdr>
                    <w:top w:val="none" w:sz="0" w:space="0" w:color="auto"/>
                    <w:left w:val="none" w:sz="0" w:space="0" w:color="auto"/>
                    <w:bottom w:val="none" w:sz="0" w:space="0" w:color="auto"/>
                    <w:right w:val="none" w:sz="0" w:space="0" w:color="auto"/>
                  </w:divBdr>
                  <w:divsChild>
                    <w:div w:id="730271140">
                      <w:marLeft w:val="0"/>
                      <w:marRight w:val="0"/>
                      <w:marTop w:val="0"/>
                      <w:marBottom w:val="0"/>
                      <w:divBdr>
                        <w:top w:val="none" w:sz="0" w:space="0" w:color="auto"/>
                        <w:left w:val="none" w:sz="0" w:space="0" w:color="auto"/>
                        <w:bottom w:val="none" w:sz="0" w:space="0" w:color="auto"/>
                        <w:right w:val="none" w:sz="0" w:space="0" w:color="auto"/>
                      </w:divBdr>
                    </w:div>
                  </w:divsChild>
                </w:div>
                <w:div w:id="1497304866">
                  <w:marLeft w:val="0"/>
                  <w:marRight w:val="0"/>
                  <w:marTop w:val="0"/>
                  <w:marBottom w:val="0"/>
                  <w:divBdr>
                    <w:top w:val="none" w:sz="0" w:space="0" w:color="auto"/>
                    <w:left w:val="none" w:sz="0" w:space="0" w:color="auto"/>
                    <w:bottom w:val="none" w:sz="0" w:space="0" w:color="auto"/>
                    <w:right w:val="none" w:sz="0" w:space="0" w:color="auto"/>
                  </w:divBdr>
                  <w:divsChild>
                    <w:div w:id="887956014">
                      <w:marLeft w:val="0"/>
                      <w:marRight w:val="0"/>
                      <w:marTop w:val="0"/>
                      <w:marBottom w:val="0"/>
                      <w:divBdr>
                        <w:top w:val="none" w:sz="0" w:space="0" w:color="auto"/>
                        <w:left w:val="none" w:sz="0" w:space="0" w:color="auto"/>
                        <w:bottom w:val="none" w:sz="0" w:space="0" w:color="auto"/>
                        <w:right w:val="none" w:sz="0" w:space="0" w:color="auto"/>
                      </w:divBdr>
                    </w:div>
                  </w:divsChild>
                </w:div>
                <w:div w:id="1569338472">
                  <w:marLeft w:val="0"/>
                  <w:marRight w:val="0"/>
                  <w:marTop w:val="0"/>
                  <w:marBottom w:val="0"/>
                  <w:divBdr>
                    <w:top w:val="none" w:sz="0" w:space="0" w:color="auto"/>
                    <w:left w:val="none" w:sz="0" w:space="0" w:color="auto"/>
                    <w:bottom w:val="none" w:sz="0" w:space="0" w:color="auto"/>
                    <w:right w:val="none" w:sz="0" w:space="0" w:color="auto"/>
                  </w:divBdr>
                  <w:divsChild>
                    <w:div w:id="236211101">
                      <w:marLeft w:val="0"/>
                      <w:marRight w:val="0"/>
                      <w:marTop w:val="0"/>
                      <w:marBottom w:val="0"/>
                      <w:divBdr>
                        <w:top w:val="none" w:sz="0" w:space="0" w:color="auto"/>
                        <w:left w:val="none" w:sz="0" w:space="0" w:color="auto"/>
                        <w:bottom w:val="none" w:sz="0" w:space="0" w:color="auto"/>
                        <w:right w:val="none" w:sz="0" w:space="0" w:color="auto"/>
                      </w:divBdr>
                    </w:div>
                  </w:divsChild>
                </w:div>
                <w:div w:id="1584872662">
                  <w:marLeft w:val="0"/>
                  <w:marRight w:val="0"/>
                  <w:marTop w:val="0"/>
                  <w:marBottom w:val="0"/>
                  <w:divBdr>
                    <w:top w:val="none" w:sz="0" w:space="0" w:color="auto"/>
                    <w:left w:val="none" w:sz="0" w:space="0" w:color="auto"/>
                    <w:bottom w:val="none" w:sz="0" w:space="0" w:color="auto"/>
                    <w:right w:val="none" w:sz="0" w:space="0" w:color="auto"/>
                  </w:divBdr>
                  <w:divsChild>
                    <w:div w:id="1919249118">
                      <w:marLeft w:val="0"/>
                      <w:marRight w:val="0"/>
                      <w:marTop w:val="0"/>
                      <w:marBottom w:val="0"/>
                      <w:divBdr>
                        <w:top w:val="none" w:sz="0" w:space="0" w:color="auto"/>
                        <w:left w:val="none" w:sz="0" w:space="0" w:color="auto"/>
                        <w:bottom w:val="none" w:sz="0" w:space="0" w:color="auto"/>
                        <w:right w:val="none" w:sz="0" w:space="0" w:color="auto"/>
                      </w:divBdr>
                    </w:div>
                  </w:divsChild>
                </w:div>
                <w:div w:id="1687054143">
                  <w:marLeft w:val="0"/>
                  <w:marRight w:val="0"/>
                  <w:marTop w:val="0"/>
                  <w:marBottom w:val="0"/>
                  <w:divBdr>
                    <w:top w:val="none" w:sz="0" w:space="0" w:color="auto"/>
                    <w:left w:val="none" w:sz="0" w:space="0" w:color="auto"/>
                    <w:bottom w:val="none" w:sz="0" w:space="0" w:color="auto"/>
                    <w:right w:val="none" w:sz="0" w:space="0" w:color="auto"/>
                  </w:divBdr>
                </w:div>
                <w:div w:id="1793592737">
                  <w:marLeft w:val="0"/>
                  <w:marRight w:val="0"/>
                  <w:marTop w:val="0"/>
                  <w:marBottom w:val="0"/>
                  <w:divBdr>
                    <w:top w:val="none" w:sz="0" w:space="0" w:color="auto"/>
                    <w:left w:val="none" w:sz="0" w:space="0" w:color="auto"/>
                    <w:bottom w:val="none" w:sz="0" w:space="0" w:color="auto"/>
                    <w:right w:val="none" w:sz="0" w:space="0" w:color="auto"/>
                  </w:divBdr>
                  <w:divsChild>
                    <w:div w:id="1554850764">
                      <w:marLeft w:val="0"/>
                      <w:marRight w:val="0"/>
                      <w:marTop w:val="0"/>
                      <w:marBottom w:val="0"/>
                      <w:divBdr>
                        <w:top w:val="none" w:sz="0" w:space="0" w:color="auto"/>
                        <w:left w:val="none" w:sz="0" w:space="0" w:color="auto"/>
                        <w:bottom w:val="none" w:sz="0" w:space="0" w:color="auto"/>
                        <w:right w:val="none" w:sz="0" w:space="0" w:color="auto"/>
                      </w:divBdr>
                    </w:div>
                  </w:divsChild>
                </w:div>
                <w:div w:id="1819616279">
                  <w:marLeft w:val="0"/>
                  <w:marRight w:val="0"/>
                  <w:marTop w:val="0"/>
                  <w:marBottom w:val="0"/>
                  <w:divBdr>
                    <w:top w:val="none" w:sz="0" w:space="0" w:color="auto"/>
                    <w:left w:val="none" w:sz="0" w:space="0" w:color="auto"/>
                    <w:bottom w:val="none" w:sz="0" w:space="0" w:color="auto"/>
                    <w:right w:val="none" w:sz="0" w:space="0" w:color="auto"/>
                  </w:divBdr>
                  <w:divsChild>
                    <w:div w:id="459878146">
                      <w:marLeft w:val="0"/>
                      <w:marRight w:val="0"/>
                      <w:marTop w:val="0"/>
                      <w:marBottom w:val="0"/>
                      <w:divBdr>
                        <w:top w:val="none" w:sz="0" w:space="0" w:color="auto"/>
                        <w:left w:val="none" w:sz="0" w:space="0" w:color="auto"/>
                        <w:bottom w:val="none" w:sz="0" w:space="0" w:color="auto"/>
                        <w:right w:val="none" w:sz="0" w:space="0" w:color="auto"/>
                      </w:divBdr>
                    </w:div>
                  </w:divsChild>
                </w:div>
                <w:div w:id="1850555569">
                  <w:marLeft w:val="0"/>
                  <w:marRight w:val="0"/>
                  <w:marTop w:val="0"/>
                  <w:marBottom w:val="0"/>
                  <w:divBdr>
                    <w:top w:val="none" w:sz="0" w:space="0" w:color="auto"/>
                    <w:left w:val="none" w:sz="0" w:space="0" w:color="auto"/>
                    <w:bottom w:val="none" w:sz="0" w:space="0" w:color="auto"/>
                    <w:right w:val="none" w:sz="0" w:space="0" w:color="auto"/>
                  </w:divBdr>
                  <w:divsChild>
                    <w:div w:id="1354570933">
                      <w:marLeft w:val="0"/>
                      <w:marRight w:val="0"/>
                      <w:marTop w:val="0"/>
                      <w:marBottom w:val="0"/>
                      <w:divBdr>
                        <w:top w:val="none" w:sz="0" w:space="0" w:color="auto"/>
                        <w:left w:val="none" w:sz="0" w:space="0" w:color="auto"/>
                        <w:bottom w:val="none" w:sz="0" w:space="0" w:color="auto"/>
                        <w:right w:val="none" w:sz="0" w:space="0" w:color="auto"/>
                      </w:divBdr>
                    </w:div>
                  </w:divsChild>
                </w:div>
                <w:div w:id="1877158414">
                  <w:marLeft w:val="0"/>
                  <w:marRight w:val="0"/>
                  <w:marTop w:val="0"/>
                  <w:marBottom w:val="0"/>
                  <w:divBdr>
                    <w:top w:val="none" w:sz="0" w:space="0" w:color="auto"/>
                    <w:left w:val="none" w:sz="0" w:space="0" w:color="auto"/>
                    <w:bottom w:val="none" w:sz="0" w:space="0" w:color="auto"/>
                    <w:right w:val="none" w:sz="0" w:space="0" w:color="auto"/>
                  </w:divBdr>
                  <w:divsChild>
                    <w:div w:id="506942139">
                      <w:marLeft w:val="0"/>
                      <w:marRight w:val="0"/>
                      <w:marTop w:val="0"/>
                      <w:marBottom w:val="0"/>
                      <w:divBdr>
                        <w:top w:val="none" w:sz="0" w:space="0" w:color="auto"/>
                        <w:left w:val="none" w:sz="0" w:space="0" w:color="auto"/>
                        <w:bottom w:val="none" w:sz="0" w:space="0" w:color="auto"/>
                        <w:right w:val="none" w:sz="0" w:space="0" w:color="auto"/>
                      </w:divBdr>
                    </w:div>
                  </w:divsChild>
                </w:div>
                <w:div w:id="1890610909">
                  <w:marLeft w:val="0"/>
                  <w:marRight w:val="0"/>
                  <w:marTop w:val="0"/>
                  <w:marBottom w:val="0"/>
                  <w:divBdr>
                    <w:top w:val="none" w:sz="0" w:space="0" w:color="auto"/>
                    <w:left w:val="none" w:sz="0" w:space="0" w:color="auto"/>
                    <w:bottom w:val="none" w:sz="0" w:space="0" w:color="auto"/>
                    <w:right w:val="none" w:sz="0" w:space="0" w:color="auto"/>
                  </w:divBdr>
                  <w:divsChild>
                    <w:div w:id="41711524">
                      <w:marLeft w:val="0"/>
                      <w:marRight w:val="0"/>
                      <w:marTop w:val="0"/>
                      <w:marBottom w:val="0"/>
                      <w:divBdr>
                        <w:top w:val="none" w:sz="0" w:space="0" w:color="auto"/>
                        <w:left w:val="none" w:sz="0" w:space="0" w:color="auto"/>
                        <w:bottom w:val="none" w:sz="0" w:space="0" w:color="auto"/>
                        <w:right w:val="none" w:sz="0" w:space="0" w:color="auto"/>
                      </w:divBdr>
                    </w:div>
                  </w:divsChild>
                </w:div>
                <w:div w:id="1918057864">
                  <w:marLeft w:val="0"/>
                  <w:marRight w:val="0"/>
                  <w:marTop w:val="0"/>
                  <w:marBottom w:val="0"/>
                  <w:divBdr>
                    <w:top w:val="none" w:sz="0" w:space="0" w:color="auto"/>
                    <w:left w:val="none" w:sz="0" w:space="0" w:color="auto"/>
                    <w:bottom w:val="none" w:sz="0" w:space="0" w:color="auto"/>
                    <w:right w:val="none" w:sz="0" w:space="0" w:color="auto"/>
                  </w:divBdr>
                  <w:divsChild>
                    <w:div w:id="1440687266">
                      <w:marLeft w:val="0"/>
                      <w:marRight w:val="0"/>
                      <w:marTop w:val="0"/>
                      <w:marBottom w:val="0"/>
                      <w:divBdr>
                        <w:top w:val="none" w:sz="0" w:space="0" w:color="auto"/>
                        <w:left w:val="none" w:sz="0" w:space="0" w:color="auto"/>
                        <w:bottom w:val="none" w:sz="0" w:space="0" w:color="auto"/>
                        <w:right w:val="none" w:sz="0" w:space="0" w:color="auto"/>
                      </w:divBdr>
                    </w:div>
                  </w:divsChild>
                </w:div>
                <w:div w:id="1933857909">
                  <w:marLeft w:val="0"/>
                  <w:marRight w:val="0"/>
                  <w:marTop w:val="0"/>
                  <w:marBottom w:val="0"/>
                  <w:divBdr>
                    <w:top w:val="none" w:sz="0" w:space="0" w:color="auto"/>
                    <w:left w:val="none" w:sz="0" w:space="0" w:color="auto"/>
                    <w:bottom w:val="none" w:sz="0" w:space="0" w:color="auto"/>
                    <w:right w:val="none" w:sz="0" w:space="0" w:color="auto"/>
                  </w:divBdr>
                  <w:divsChild>
                    <w:div w:id="2100370430">
                      <w:marLeft w:val="0"/>
                      <w:marRight w:val="0"/>
                      <w:marTop w:val="0"/>
                      <w:marBottom w:val="0"/>
                      <w:divBdr>
                        <w:top w:val="none" w:sz="0" w:space="0" w:color="auto"/>
                        <w:left w:val="none" w:sz="0" w:space="0" w:color="auto"/>
                        <w:bottom w:val="none" w:sz="0" w:space="0" w:color="auto"/>
                        <w:right w:val="none" w:sz="0" w:space="0" w:color="auto"/>
                      </w:divBdr>
                    </w:div>
                  </w:divsChild>
                </w:div>
                <w:div w:id="2127654167">
                  <w:marLeft w:val="0"/>
                  <w:marRight w:val="0"/>
                  <w:marTop w:val="0"/>
                  <w:marBottom w:val="0"/>
                  <w:divBdr>
                    <w:top w:val="none" w:sz="0" w:space="0" w:color="auto"/>
                    <w:left w:val="none" w:sz="0" w:space="0" w:color="auto"/>
                    <w:bottom w:val="none" w:sz="0" w:space="0" w:color="auto"/>
                    <w:right w:val="none" w:sz="0" w:space="0" w:color="auto"/>
                  </w:divBdr>
                  <w:divsChild>
                    <w:div w:id="18576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7638">
          <w:marLeft w:val="0"/>
          <w:marRight w:val="0"/>
          <w:marTop w:val="0"/>
          <w:marBottom w:val="0"/>
          <w:divBdr>
            <w:top w:val="none" w:sz="0" w:space="0" w:color="auto"/>
            <w:left w:val="none" w:sz="0" w:space="0" w:color="auto"/>
            <w:bottom w:val="none" w:sz="0" w:space="0" w:color="auto"/>
            <w:right w:val="none" w:sz="0" w:space="0" w:color="auto"/>
          </w:divBdr>
        </w:div>
        <w:div w:id="996417242">
          <w:marLeft w:val="0"/>
          <w:marRight w:val="0"/>
          <w:marTop w:val="0"/>
          <w:marBottom w:val="0"/>
          <w:divBdr>
            <w:top w:val="none" w:sz="0" w:space="0" w:color="auto"/>
            <w:left w:val="none" w:sz="0" w:space="0" w:color="auto"/>
            <w:bottom w:val="none" w:sz="0" w:space="0" w:color="auto"/>
            <w:right w:val="none" w:sz="0" w:space="0" w:color="auto"/>
          </w:divBdr>
        </w:div>
        <w:div w:id="1108087229">
          <w:marLeft w:val="0"/>
          <w:marRight w:val="0"/>
          <w:marTop w:val="0"/>
          <w:marBottom w:val="0"/>
          <w:divBdr>
            <w:top w:val="none" w:sz="0" w:space="0" w:color="auto"/>
            <w:left w:val="none" w:sz="0" w:space="0" w:color="auto"/>
            <w:bottom w:val="none" w:sz="0" w:space="0" w:color="auto"/>
            <w:right w:val="none" w:sz="0" w:space="0" w:color="auto"/>
          </w:divBdr>
          <w:divsChild>
            <w:div w:id="760834838">
              <w:marLeft w:val="0"/>
              <w:marRight w:val="0"/>
              <w:marTop w:val="30"/>
              <w:marBottom w:val="30"/>
              <w:divBdr>
                <w:top w:val="none" w:sz="0" w:space="0" w:color="auto"/>
                <w:left w:val="none" w:sz="0" w:space="0" w:color="auto"/>
                <w:bottom w:val="none" w:sz="0" w:space="0" w:color="auto"/>
                <w:right w:val="none" w:sz="0" w:space="0" w:color="auto"/>
              </w:divBdr>
              <w:divsChild>
                <w:div w:id="102310462">
                  <w:marLeft w:val="0"/>
                  <w:marRight w:val="0"/>
                  <w:marTop w:val="0"/>
                  <w:marBottom w:val="0"/>
                  <w:divBdr>
                    <w:top w:val="none" w:sz="0" w:space="0" w:color="auto"/>
                    <w:left w:val="none" w:sz="0" w:space="0" w:color="auto"/>
                    <w:bottom w:val="none" w:sz="0" w:space="0" w:color="auto"/>
                    <w:right w:val="none" w:sz="0" w:space="0" w:color="auto"/>
                  </w:divBdr>
                  <w:divsChild>
                    <w:div w:id="245261693">
                      <w:marLeft w:val="0"/>
                      <w:marRight w:val="0"/>
                      <w:marTop w:val="0"/>
                      <w:marBottom w:val="0"/>
                      <w:divBdr>
                        <w:top w:val="none" w:sz="0" w:space="0" w:color="auto"/>
                        <w:left w:val="none" w:sz="0" w:space="0" w:color="auto"/>
                        <w:bottom w:val="none" w:sz="0" w:space="0" w:color="auto"/>
                        <w:right w:val="none" w:sz="0" w:space="0" w:color="auto"/>
                      </w:divBdr>
                    </w:div>
                  </w:divsChild>
                </w:div>
                <w:div w:id="148130849">
                  <w:marLeft w:val="0"/>
                  <w:marRight w:val="0"/>
                  <w:marTop w:val="0"/>
                  <w:marBottom w:val="0"/>
                  <w:divBdr>
                    <w:top w:val="none" w:sz="0" w:space="0" w:color="auto"/>
                    <w:left w:val="none" w:sz="0" w:space="0" w:color="auto"/>
                    <w:bottom w:val="none" w:sz="0" w:space="0" w:color="auto"/>
                    <w:right w:val="none" w:sz="0" w:space="0" w:color="auto"/>
                  </w:divBdr>
                  <w:divsChild>
                    <w:div w:id="1592011609">
                      <w:marLeft w:val="0"/>
                      <w:marRight w:val="0"/>
                      <w:marTop w:val="0"/>
                      <w:marBottom w:val="0"/>
                      <w:divBdr>
                        <w:top w:val="none" w:sz="0" w:space="0" w:color="auto"/>
                        <w:left w:val="none" w:sz="0" w:space="0" w:color="auto"/>
                        <w:bottom w:val="none" w:sz="0" w:space="0" w:color="auto"/>
                        <w:right w:val="none" w:sz="0" w:space="0" w:color="auto"/>
                      </w:divBdr>
                    </w:div>
                  </w:divsChild>
                </w:div>
                <w:div w:id="184296987">
                  <w:marLeft w:val="0"/>
                  <w:marRight w:val="0"/>
                  <w:marTop w:val="0"/>
                  <w:marBottom w:val="0"/>
                  <w:divBdr>
                    <w:top w:val="none" w:sz="0" w:space="0" w:color="auto"/>
                    <w:left w:val="none" w:sz="0" w:space="0" w:color="auto"/>
                    <w:bottom w:val="none" w:sz="0" w:space="0" w:color="auto"/>
                    <w:right w:val="none" w:sz="0" w:space="0" w:color="auto"/>
                  </w:divBdr>
                  <w:divsChild>
                    <w:div w:id="13309513">
                      <w:marLeft w:val="0"/>
                      <w:marRight w:val="0"/>
                      <w:marTop w:val="0"/>
                      <w:marBottom w:val="0"/>
                      <w:divBdr>
                        <w:top w:val="none" w:sz="0" w:space="0" w:color="auto"/>
                        <w:left w:val="none" w:sz="0" w:space="0" w:color="auto"/>
                        <w:bottom w:val="none" w:sz="0" w:space="0" w:color="auto"/>
                        <w:right w:val="none" w:sz="0" w:space="0" w:color="auto"/>
                      </w:divBdr>
                    </w:div>
                  </w:divsChild>
                </w:div>
                <w:div w:id="277494077">
                  <w:marLeft w:val="0"/>
                  <w:marRight w:val="0"/>
                  <w:marTop w:val="0"/>
                  <w:marBottom w:val="0"/>
                  <w:divBdr>
                    <w:top w:val="none" w:sz="0" w:space="0" w:color="auto"/>
                    <w:left w:val="none" w:sz="0" w:space="0" w:color="auto"/>
                    <w:bottom w:val="none" w:sz="0" w:space="0" w:color="auto"/>
                    <w:right w:val="none" w:sz="0" w:space="0" w:color="auto"/>
                  </w:divBdr>
                  <w:divsChild>
                    <w:div w:id="322007375">
                      <w:marLeft w:val="0"/>
                      <w:marRight w:val="0"/>
                      <w:marTop w:val="0"/>
                      <w:marBottom w:val="0"/>
                      <w:divBdr>
                        <w:top w:val="none" w:sz="0" w:space="0" w:color="auto"/>
                        <w:left w:val="none" w:sz="0" w:space="0" w:color="auto"/>
                        <w:bottom w:val="none" w:sz="0" w:space="0" w:color="auto"/>
                        <w:right w:val="none" w:sz="0" w:space="0" w:color="auto"/>
                      </w:divBdr>
                    </w:div>
                  </w:divsChild>
                </w:div>
                <w:div w:id="278143615">
                  <w:marLeft w:val="0"/>
                  <w:marRight w:val="0"/>
                  <w:marTop w:val="0"/>
                  <w:marBottom w:val="0"/>
                  <w:divBdr>
                    <w:top w:val="none" w:sz="0" w:space="0" w:color="auto"/>
                    <w:left w:val="none" w:sz="0" w:space="0" w:color="auto"/>
                    <w:bottom w:val="none" w:sz="0" w:space="0" w:color="auto"/>
                    <w:right w:val="none" w:sz="0" w:space="0" w:color="auto"/>
                  </w:divBdr>
                  <w:divsChild>
                    <w:div w:id="2044863397">
                      <w:marLeft w:val="0"/>
                      <w:marRight w:val="0"/>
                      <w:marTop w:val="0"/>
                      <w:marBottom w:val="0"/>
                      <w:divBdr>
                        <w:top w:val="none" w:sz="0" w:space="0" w:color="auto"/>
                        <w:left w:val="none" w:sz="0" w:space="0" w:color="auto"/>
                        <w:bottom w:val="none" w:sz="0" w:space="0" w:color="auto"/>
                        <w:right w:val="none" w:sz="0" w:space="0" w:color="auto"/>
                      </w:divBdr>
                    </w:div>
                  </w:divsChild>
                </w:div>
                <w:div w:id="289363459">
                  <w:marLeft w:val="0"/>
                  <w:marRight w:val="0"/>
                  <w:marTop w:val="0"/>
                  <w:marBottom w:val="0"/>
                  <w:divBdr>
                    <w:top w:val="none" w:sz="0" w:space="0" w:color="auto"/>
                    <w:left w:val="none" w:sz="0" w:space="0" w:color="auto"/>
                    <w:bottom w:val="none" w:sz="0" w:space="0" w:color="auto"/>
                    <w:right w:val="none" w:sz="0" w:space="0" w:color="auto"/>
                  </w:divBdr>
                  <w:divsChild>
                    <w:div w:id="2123451374">
                      <w:marLeft w:val="0"/>
                      <w:marRight w:val="0"/>
                      <w:marTop w:val="0"/>
                      <w:marBottom w:val="0"/>
                      <w:divBdr>
                        <w:top w:val="none" w:sz="0" w:space="0" w:color="auto"/>
                        <w:left w:val="none" w:sz="0" w:space="0" w:color="auto"/>
                        <w:bottom w:val="none" w:sz="0" w:space="0" w:color="auto"/>
                        <w:right w:val="none" w:sz="0" w:space="0" w:color="auto"/>
                      </w:divBdr>
                    </w:div>
                  </w:divsChild>
                </w:div>
                <w:div w:id="420030132">
                  <w:marLeft w:val="0"/>
                  <w:marRight w:val="0"/>
                  <w:marTop w:val="0"/>
                  <w:marBottom w:val="0"/>
                  <w:divBdr>
                    <w:top w:val="none" w:sz="0" w:space="0" w:color="auto"/>
                    <w:left w:val="none" w:sz="0" w:space="0" w:color="auto"/>
                    <w:bottom w:val="none" w:sz="0" w:space="0" w:color="auto"/>
                    <w:right w:val="none" w:sz="0" w:space="0" w:color="auto"/>
                  </w:divBdr>
                  <w:divsChild>
                    <w:div w:id="863250138">
                      <w:marLeft w:val="0"/>
                      <w:marRight w:val="0"/>
                      <w:marTop w:val="0"/>
                      <w:marBottom w:val="0"/>
                      <w:divBdr>
                        <w:top w:val="none" w:sz="0" w:space="0" w:color="auto"/>
                        <w:left w:val="none" w:sz="0" w:space="0" w:color="auto"/>
                        <w:bottom w:val="none" w:sz="0" w:space="0" w:color="auto"/>
                        <w:right w:val="none" w:sz="0" w:space="0" w:color="auto"/>
                      </w:divBdr>
                    </w:div>
                  </w:divsChild>
                </w:div>
                <w:div w:id="472645835">
                  <w:marLeft w:val="0"/>
                  <w:marRight w:val="0"/>
                  <w:marTop w:val="0"/>
                  <w:marBottom w:val="0"/>
                  <w:divBdr>
                    <w:top w:val="none" w:sz="0" w:space="0" w:color="auto"/>
                    <w:left w:val="none" w:sz="0" w:space="0" w:color="auto"/>
                    <w:bottom w:val="none" w:sz="0" w:space="0" w:color="auto"/>
                    <w:right w:val="none" w:sz="0" w:space="0" w:color="auto"/>
                  </w:divBdr>
                  <w:divsChild>
                    <w:div w:id="1298223824">
                      <w:marLeft w:val="0"/>
                      <w:marRight w:val="0"/>
                      <w:marTop w:val="0"/>
                      <w:marBottom w:val="0"/>
                      <w:divBdr>
                        <w:top w:val="none" w:sz="0" w:space="0" w:color="auto"/>
                        <w:left w:val="none" w:sz="0" w:space="0" w:color="auto"/>
                        <w:bottom w:val="none" w:sz="0" w:space="0" w:color="auto"/>
                        <w:right w:val="none" w:sz="0" w:space="0" w:color="auto"/>
                      </w:divBdr>
                    </w:div>
                  </w:divsChild>
                </w:div>
                <w:div w:id="538054350">
                  <w:marLeft w:val="0"/>
                  <w:marRight w:val="0"/>
                  <w:marTop w:val="0"/>
                  <w:marBottom w:val="0"/>
                  <w:divBdr>
                    <w:top w:val="none" w:sz="0" w:space="0" w:color="auto"/>
                    <w:left w:val="none" w:sz="0" w:space="0" w:color="auto"/>
                    <w:bottom w:val="none" w:sz="0" w:space="0" w:color="auto"/>
                    <w:right w:val="none" w:sz="0" w:space="0" w:color="auto"/>
                  </w:divBdr>
                  <w:divsChild>
                    <w:div w:id="1632636356">
                      <w:marLeft w:val="0"/>
                      <w:marRight w:val="0"/>
                      <w:marTop w:val="0"/>
                      <w:marBottom w:val="0"/>
                      <w:divBdr>
                        <w:top w:val="none" w:sz="0" w:space="0" w:color="auto"/>
                        <w:left w:val="none" w:sz="0" w:space="0" w:color="auto"/>
                        <w:bottom w:val="none" w:sz="0" w:space="0" w:color="auto"/>
                        <w:right w:val="none" w:sz="0" w:space="0" w:color="auto"/>
                      </w:divBdr>
                    </w:div>
                  </w:divsChild>
                </w:div>
                <w:div w:id="649552914">
                  <w:marLeft w:val="0"/>
                  <w:marRight w:val="0"/>
                  <w:marTop w:val="0"/>
                  <w:marBottom w:val="0"/>
                  <w:divBdr>
                    <w:top w:val="none" w:sz="0" w:space="0" w:color="auto"/>
                    <w:left w:val="none" w:sz="0" w:space="0" w:color="auto"/>
                    <w:bottom w:val="none" w:sz="0" w:space="0" w:color="auto"/>
                    <w:right w:val="none" w:sz="0" w:space="0" w:color="auto"/>
                  </w:divBdr>
                  <w:divsChild>
                    <w:div w:id="379785405">
                      <w:marLeft w:val="0"/>
                      <w:marRight w:val="0"/>
                      <w:marTop w:val="0"/>
                      <w:marBottom w:val="0"/>
                      <w:divBdr>
                        <w:top w:val="none" w:sz="0" w:space="0" w:color="auto"/>
                        <w:left w:val="none" w:sz="0" w:space="0" w:color="auto"/>
                        <w:bottom w:val="none" w:sz="0" w:space="0" w:color="auto"/>
                        <w:right w:val="none" w:sz="0" w:space="0" w:color="auto"/>
                      </w:divBdr>
                    </w:div>
                  </w:divsChild>
                </w:div>
                <w:div w:id="788092217">
                  <w:marLeft w:val="0"/>
                  <w:marRight w:val="0"/>
                  <w:marTop w:val="0"/>
                  <w:marBottom w:val="0"/>
                  <w:divBdr>
                    <w:top w:val="none" w:sz="0" w:space="0" w:color="auto"/>
                    <w:left w:val="none" w:sz="0" w:space="0" w:color="auto"/>
                    <w:bottom w:val="none" w:sz="0" w:space="0" w:color="auto"/>
                    <w:right w:val="none" w:sz="0" w:space="0" w:color="auto"/>
                  </w:divBdr>
                  <w:divsChild>
                    <w:div w:id="864246468">
                      <w:marLeft w:val="0"/>
                      <w:marRight w:val="0"/>
                      <w:marTop w:val="0"/>
                      <w:marBottom w:val="0"/>
                      <w:divBdr>
                        <w:top w:val="none" w:sz="0" w:space="0" w:color="auto"/>
                        <w:left w:val="none" w:sz="0" w:space="0" w:color="auto"/>
                        <w:bottom w:val="none" w:sz="0" w:space="0" w:color="auto"/>
                        <w:right w:val="none" w:sz="0" w:space="0" w:color="auto"/>
                      </w:divBdr>
                    </w:div>
                  </w:divsChild>
                </w:div>
                <w:div w:id="796146539">
                  <w:marLeft w:val="0"/>
                  <w:marRight w:val="0"/>
                  <w:marTop w:val="0"/>
                  <w:marBottom w:val="0"/>
                  <w:divBdr>
                    <w:top w:val="none" w:sz="0" w:space="0" w:color="auto"/>
                    <w:left w:val="none" w:sz="0" w:space="0" w:color="auto"/>
                    <w:bottom w:val="none" w:sz="0" w:space="0" w:color="auto"/>
                    <w:right w:val="none" w:sz="0" w:space="0" w:color="auto"/>
                  </w:divBdr>
                  <w:divsChild>
                    <w:div w:id="1319262806">
                      <w:marLeft w:val="0"/>
                      <w:marRight w:val="0"/>
                      <w:marTop w:val="0"/>
                      <w:marBottom w:val="0"/>
                      <w:divBdr>
                        <w:top w:val="none" w:sz="0" w:space="0" w:color="auto"/>
                        <w:left w:val="none" w:sz="0" w:space="0" w:color="auto"/>
                        <w:bottom w:val="none" w:sz="0" w:space="0" w:color="auto"/>
                        <w:right w:val="none" w:sz="0" w:space="0" w:color="auto"/>
                      </w:divBdr>
                    </w:div>
                  </w:divsChild>
                </w:div>
                <w:div w:id="930240758">
                  <w:marLeft w:val="0"/>
                  <w:marRight w:val="0"/>
                  <w:marTop w:val="0"/>
                  <w:marBottom w:val="0"/>
                  <w:divBdr>
                    <w:top w:val="none" w:sz="0" w:space="0" w:color="auto"/>
                    <w:left w:val="none" w:sz="0" w:space="0" w:color="auto"/>
                    <w:bottom w:val="none" w:sz="0" w:space="0" w:color="auto"/>
                    <w:right w:val="none" w:sz="0" w:space="0" w:color="auto"/>
                  </w:divBdr>
                  <w:divsChild>
                    <w:div w:id="2079130545">
                      <w:marLeft w:val="0"/>
                      <w:marRight w:val="0"/>
                      <w:marTop w:val="0"/>
                      <w:marBottom w:val="0"/>
                      <w:divBdr>
                        <w:top w:val="none" w:sz="0" w:space="0" w:color="auto"/>
                        <w:left w:val="none" w:sz="0" w:space="0" w:color="auto"/>
                        <w:bottom w:val="none" w:sz="0" w:space="0" w:color="auto"/>
                        <w:right w:val="none" w:sz="0" w:space="0" w:color="auto"/>
                      </w:divBdr>
                    </w:div>
                  </w:divsChild>
                </w:div>
                <w:div w:id="975456165">
                  <w:marLeft w:val="0"/>
                  <w:marRight w:val="0"/>
                  <w:marTop w:val="0"/>
                  <w:marBottom w:val="0"/>
                  <w:divBdr>
                    <w:top w:val="none" w:sz="0" w:space="0" w:color="auto"/>
                    <w:left w:val="none" w:sz="0" w:space="0" w:color="auto"/>
                    <w:bottom w:val="none" w:sz="0" w:space="0" w:color="auto"/>
                    <w:right w:val="none" w:sz="0" w:space="0" w:color="auto"/>
                  </w:divBdr>
                  <w:divsChild>
                    <w:div w:id="530846519">
                      <w:marLeft w:val="0"/>
                      <w:marRight w:val="0"/>
                      <w:marTop w:val="0"/>
                      <w:marBottom w:val="0"/>
                      <w:divBdr>
                        <w:top w:val="none" w:sz="0" w:space="0" w:color="auto"/>
                        <w:left w:val="none" w:sz="0" w:space="0" w:color="auto"/>
                        <w:bottom w:val="none" w:sz="0" w:space="0" w:color="auto"/>
                        <w:right w:val="none" w:sz="0" w:space="0" w:color="auto"/>
                      </w:divBdr>
                    </w:div>
                  </w:divsChild>
                </w:div>
                <w:div w:id="1192037269">
                  <w:marLeft w:val="0"/>
                  <w:marRight w:val="0"/>
                  <w:marTop w:val="0"/>
                  <w:marBottom w:val="0"/>
                  <w:divBdr>
                    <w:top w:val="none" w:sz="0" w:space="0" w:color="auto"/>
                    <w:left w:val="none" w:sz="0" w:space="0" w:color="auto"/>
                    <w:bottom w:val="none" w:sz="0" w:space="0" w:color="auto"/>
                    <w:right w:val="none" w:sz="0" w:space="0" w:color="auto"/>
                  </w:divBdr>
                  <w:divsChild>
                    <w:div w:id="1310867863">
                      <w:marLeft w:val="0"/>
                      <w:marRight w:val="0"/>
                      <w:marTop w:val="0"/>
                      <w:marBottom w:val="0"/>
                      <w:divBdr>
                        <w:top w:val="none" w:sz="0" w:space="0" w:color="auto"/>
                        <w:left w:val="none" w:sz="0" w:space="0" w:color="auto"/>
                        <w:bottom w:val="none" w:sz="0" w:space="0" w:color="auto"/>
                        <w:right w:val="none" w:sz="0" w:space="0" w:color="auto"/>
                      </w:divBdr>
                    </w:div>
                  </w:divsChild>
                </w:div>
                <w:div w:id="1264723378">
                  <w:marLeft w:val="0"/>
                  <w:marRight w:val="0"/>
                  <w:marTop w:val="0"/>
                  <w:marBottom w:val="0"/>
                  <w:divBdr>
                    <w:top w:val="none" w:sz="0" w:space="0" w:color="auto"/>
                    <w:left w:val="none" w:sz="0" w:space="0" w:color="auto"/>
                    <w:bottom w:val="none" w:sz="0" w:space="0" w:color="auto"/>
                    <w:right w:val="none" w:sz="0" w:space="0" w:color="auto"/>
                  </w:divBdr>
                </w:div>
                <w:div w:id="1285767951">
                  <w:marLeft w:val="0"/>
                  <w:marRight w:val="0"/>
                  <w:marTop w:val="0"/>
                  <w:marBottom w:val="0"/>
                  <w:divBdr>
                    <w:top w:val="none" w:sz="0" w:space="0" w:color="auto"/>
                    <w:left w:val="none" w:sz="0" w:space="0" w:color="auto"/>
                    <w:bottom w:val="none" w:sz="0" w:space="0" w:color="auto"/>
                    <w:right w:val="none" w:sz="0" w:space="0" w:color="auto"/>
                  </w:divBdr>
                </w:div>
                <w:div w:id="1525900812">
                  <w:marLeft w:val="0"/>
                  <w:marRight w:val="0"/>
                  <w:marTop w:val="0"/>
                  <w:marBottom w:val="0"/>
                  <w:divBdr>
                    <w:top w:val="none" w:sz="0" w:space="0" w:color="auto"/>
                    <w:left w:val="none" w:sz="0" w:space="0" w:color="auto"/>
                    <w:bottom w:val="none" w:sz="0" w:space="0" w:color="auto"/>
                    <w:right w:val="none" w:sz="0" w:space="0" w:color="auto"/>
                  </w:divBdr>
                  <w:divsChild>
                    <w:div w:id="808129890">
                      <w:marLeft w:val="0"/>
                      <w:marRight w:val="0"/>
                      <w:marTop w:val="0"/>
                      <w:marBottom w:val="0"/>
                      <w:divBdr>
                        <w:top w:val="none" w:sz="0" w:space="0" w:color="auto"/>
                        <w:left w:val="none" w:sz="0" w:space="0" w:color="auto"/>
                        <w:bottom w:val="none" w:sz="0" w:space="0" w:color="auto"/>
                        <w:right w:val="none" w:sz="0" w:space="0" w:color="auto"/>
                      </w:divBdr>
                    </w:div>
                  </w:divsChild>
                </w:div>
                <w:div w:id="1540585467">
                  <w:marLeft w:val="0"/>
                  <w:marRight w:val="0"/>
                  <w:marTop w:val="0"/>
                  <w:marBottom w:val="0"/>
                  <w:divBdr>
                    <w:top w:val="none" w:sz="0" w:space="0" w:color="auto"/>
                    <w:left w:val="none" w:sz="0" w:space="0" w:color="auto"/>
                    <w:bottom w:val="none" w:sz="0" w:space="0" w:color="auto"/>
                    <w:right w:val="none" w:sz="0" w:space="0" w:color="auto"/>
                  </w:divBdr>
                  <w:divsChild>
                    <w:div w:id="1621304064">
                      <w:marLeft w:val="0"/>
                      <w:marRight w:val="0"/>
                      <w:marTop w:val="0"/>
                      <w:marBottom w:val="0"/>
                      <w:divBdr>
                        <w:top w:val="none" w:sz="0" w:space="0" w:color="auto"/>
                        <w:left w:val="none" w:sz="0" w:space="0" w:color="auto"/>
                        <w:bottom w:val="none" w:sz="0" w:space="0" w:color="auto"/>
                        <w:right w:val="none" w:sz="0" w:space="0" w:color="auto"/>
                      </w:divBdr>
                    </w:div>
                  </w:divsChild>
                </w:div>
                <w:div w:id="1556424891">
                  <w:marLeft w:val="0"/>
                  <w:marRight w:val="0"/>
                  <w:marTop w:val="0"/>
                  <w:marBottom w:val="0"/>
                  <w:divBdr>
                    <w:top w:val="none" w:sz="0" w:space="0" w:color="auto"/>
                    <w:left w:val="none" w:sz="0" w:space="0" w:color="auto"/>
                    <w:bottom w:val="none" w:sz="0" w:space="0" w:color="auto"/>
                    <w:right w:val="none" w:sz="0" w:space="0" w:color="auto"/>
                  </w:divBdr>
                </w:div>
                <w:div w:id="1764105800">
                  <w:marLeft w:val="0"/>
                  <w:marRight w:val="0"/>
                  <w:marTop w:val="0"/>
                  <w:marBottom w:val="0"/>
                  <w:divBdr>
                    <w:top w:val="none" w:sz="0" w:space="0" w:color="auto"/>
                    <w:left w:val="none" w:sz="0" w:space="0" w:color="auto"/>
                    <w:bottom w:val="none" w:sz="0" w:space="0" w:color="auto"/>
                    <w:right w:val="none" w:sz="0" w:space="0" w:color="auto"/>
                  </w:divBdr>
                  <w:divsChild>
                    <w:div w:id="1801459943">
                      <w:marLeft w:val="0"/>
                      <w:marRight w:val="0"/>
                      <w:marTop w:val="0"/>
                      <w:marBottom w:val="0"/>
                      <w:divBdr>
                        <w:top w:val="none" w:sz="0" w:space="0" w:color="auto"/>
                        <w:left w:val="none" w:sz="0" w:space="0" w:color="auto"/>
                        <w:bottom w:val="none" w:sz="0" w:space="0" w:color="auto"/>
                        <w:right w:val="none" w:sz="0" w:space="0" w:color="auto"/>
                      </w:divBdr>
                    </w:div>
                  </w:divsChild>
                </w:div>
                <w:div w:id="1773813912">
                  <w:marLeft w:val="0"/>
                  <w:marRight w:val="0"/>
                  <w:marTop w:val="0"/>
                  <w:marBottom w:val="0"/>
                  <w:divBdr>
                    <w:top w:val="none" w:sz="0" w:space="0" w:color="auto"/>
                    <w:left w:val="none" w:sz="0" w:space="0" w:color="auto"/>
                    <w:bottom w:val="none" w:sz="0" w:space="0" w:color="auto"/>
                    <w:right w:val="none" w:sz="0" w:space="0" w:color="auto"/>
                  </w:divBdr>
                  <w:divsChild>
                    <w:div w:id="1858545439">
                      <w:marLeft w:val="0"/>
                      <w:marRight w:val="0"/>
                      <w:marTop w:val="0"/>
                      <w:marBottom w:val="0"/>
                      <w:divBdr>
                        <w:top w:val="none" w:sz="0" w:space="0" w:color="auto"/>
                        <w:left w:val="none" w:sz="0" w:space="0" w:color="auto"/>
                        <w:bottom w:val="none" w:sz="0" w:space="0" w:color="auto"/>
                        <w:right w:val="none" w:sz="0" w:space="0" w:color="auto"/>
                      </w:divBdr>
                    </w:div>
                  </w:divsChild>
                </w:div>
                <w:div w:id="1805154607">
                  <w:marLeft w:val="0"/>
                  <w:marRight w:val="0"/>
                  <w:marTop w:val="0"/>
                  <w:marBottom w:val="0"/>
                  <w:divBdr>
                    <w:top w:val="none" w:sz="0" w:space="0" w:color="auto"/>
                    <w:left w:val="none" w:sz="0" w:space="0" w:color="auto"/>
                    <w:bottom w:val="none" w:sz="0" w:space="0" w:color="auto"/>
                    <w:right w:val="none" w:sz="0" w:space="0" w:color="auto"/>
                  </w:divBdr>
                  <w:divsChild>
                    <w:div w:id="339085726">
                      <w:marLeft w:val="0"/>
                      <w:marRight w:val="0"/>
                      <w:marTop w:val="0"/>
                      <w:marBottom w:val="0"/>
                      <w:divBdr>
                        <w:top w:val="none" w:sz="0" w:space="0" w:color="auto"/>
                        <w:left w:val="none" w:sz="0" w:space="0" w:color="auto"/>
                        <w:bottom w:val="none" w:sz="0" w:space="0" w:color="auto"/>
                        <w:right w:val="none" w:sz="0" w:space="0" w:color="auto"/>
                      </w:divBdr>
                    </w:div>
                  </w:divsChild>
                </w:div>
                <w:div w:id="1879203150">
                  <w:marLeft w:val="0"/>
                  <w:marRight w:val="0"/>
                  <w:marTop w:val="0"/>
                  <w:marBottom w:val="0"/>
                  <w:divBdr>
                    <w:top w:val="none" w:sz="0" w:space="0" w:color="auto"/>
                    <w:left w:val="none" w:sz="0" w:space="0" w:color="auto"/>
                    <w:bottom w:val="none" w:sz="0" w:space="0" w:color="auto"/>
                    <w:right w:val="none" w:sz="0" w:space="0" w:color="auto"/>
                  </w:divBdr>
                  <w:divsChild>
                    <w:div w:id="655650556">
                      <w:marLeft w:val="0"/>
                      <w:marRight w:val="0"/>
                      <w:marTop w:val="0"/>
                      <w:marBottom w:val="0"/>
                      <w:divBdr>
                        <w:top w:val="none" w:sz="0" w:space="0" w:color="auto"/>
                        <w:left w:val="none" w:sz="0" w:space="0" w:color="auto"/>
                        <w:bottom w:val="none" w:sz="0" w:space="0" w:color="auto"/>
                        <w:right w:val="none" w:sz="0" w:space="0" w:color="auto"/>
                      </w:divBdr>
                    </w:div>
                  </w:divsChild>
                </w:div>
                <w:div w:id="1883595458">
                  <w:marLeft w:val="0"/>
                  <w:marRight w:val="0"/>
                  <w:marTop w:val="0"/>
                  <w:marBottom w:val="0"/>
                  <w:divBdr>
                    <w:top w:val="none" w:sz="0" w:space="0" w:color="auto"/>
                    <w:left w:val="none" w:sz="0" w:space="0" w:color="auto"/>
                    <w:bottom w:val="none" w:sz="0" w:space="0" w:color="auto"/>
                    <w:right w:val="none" w:sz="0" w:space="0" w:color="auto"/>
                  </w:divBdr>
                  <w:divsChild>
                    <w:div w:id="892813189">
                      <w:marLeft w:val="0"/>
                      <w:marRight w:val="0"/>
                      <w:marTop w:val="0"/>
                      <w:marBottom w:val="0"/>
                      <w:divBdr>
                        <w:top w:val="none" w:sz="0" w:space="0" w:color="auto"/>
                        <w:left w:val="none" w:sz="0" w:space="0" w:color="auto"/>
                        <w:bottom w:val="none" w:sz="0" w:space="0" w:color="auto"/>
                        <w:right w:val="none" w:sz="0" w:space="0" w:color="auto"/>
                      </w:divBdr>
                    </w:div>
                  </w:divsChild>
                </w:div>
                <w:div w:id="1897817440">
                  <w:marLeft w:val="0"/>
                  <w:marRight w:val="0"/>
                  <w:marTop w:val="0"/>
                  <w:marBottom w:val="0"/>
                  <w:divBdr>
                    <w:top w:val="none" w:sz="0" w:space="0" w:color="auto"/>
                    <w:left w:val="none" w:sz="0" w:space="0" w:color="auto"/>
                    <w:bottom w:val="none" w:sz="0" w:space="0" w:color="auto"/>
                    <w:right w:val="none" w:sz="0" w:space="0" w:color="auto"/>
                  </w:divBdr>
                  <w:divsChild>
                    <w:div w:id="1687705095">
                      <w:marLeft w:val="0"/>
                      <w:marRight w:val="0"/>
                      <w:marTop w:val="0"/>
                      <w:marBottom w:val="0"/>
                      <w:divBdr>
                        <w:top w:val="none" w:sz="0" w:space="0" w:color="auto"/>
                        <w:left w:val="none" w:sz="0" w:space="0" w:color="auto"/>
                        <w:bottom w:val="none" w:sz="0" w:space="0" w:color="auto"/>
                        <w:right w:val="none" w:sz="0" w:space="0" w:color="auto"/>
                      </w:divBdr>
                    </w:div>
                  </w:divsChild>
                </w:div>
                <w:div w:id="1987004215">
                  <w:marLeft w:val="0"/>
                  <w:marRight w:val="0"/>
                  <w:marTop w:val="0"/>
                  <w:marBottom w:val="0"/>
                  <w:divBdr>
                    <w:top w:val="none" w:sz="0" w:space="0" w:color="auto"/>
                    <w:left w:val="none" w:sz="0" w:space="0" w:color="auto"/>
                    <w:bottom w:val="none" w:sz="0" w:space="0" w:color="auto"/>
                    <w:right w:val="none" w:sz="0" w:space="0" w:color="auto"/>
                  </w:divBdr>
                </w:div>
                <w:div w:id="1993557366">
                  <w:marLeft w:val="0"/>
                  <w:marRight w:val="0"/>
                  <w:marTop w:val="0"/>
                  <w:marBottom w:val="0"/>
                  <w:divBdr>
                    <w:top w:val="none" w:sz="0" w:space="0" w:color="auto"/>
                    <w:left w:val="none" w:sz="0" w:space="0" w:color="auto"/>
                    <w:bottom w:val="none" w:sz="0" w:space="0" w:color="auto"/>
                    <w:right w:val="none" w:sz="0" w:space="0" w:color="auto"/>
                  </w:divBdr>
                  <w:divsChild>
                    <w:div w:id="350423767">
                      <w:marLeft w:val="0"/>
                      <w:marRight w:val="0"/>
                      <w:marTop w:val="0"/>
                      <w:marBottom w:val="0"/>
                      <w:divBdr>
                        <w:top w:val="none" w:sz="0" w:space="0" w:color="auto"/>
                        <w:left w:val="none" w:sz="0" w:space="0" w:color="auto"/>
                        <w:bottom w:val="none" w:sz="0" w:space="0" w:color="auto"/>
                        <w:right w:val="none" w:sz="0" w:space="0" w:color="auto"/>
                      </w:divBdr>
                    </w:div>
                  </w:divsChild>
                </w:div>
                <w:div w:id="2028484223">
                  <w:marLeft w:val="0"/>
                  <w:marRight w:val="0"/>
                  <w:marTop w:val="0"/>
                  <w:marBottom w:val="0"/>
                  <w:divBdr>
                    <w:top w:val="none" w:sz="0" w:space="0" w:color="auto"/>
                    <w:left w:val="none" w:sz="0" w:space="0" w:color="auto"/>
                    <w:bottom w:val="none" w:sz="0" w:space="0" w:color="auto"/>
                    <w:right w:val="none" w:sz="0" w:space="0" w:color="auto"/>
                  </w:divBdr>
                  <w:divsChild>
                    <w:div w:id="1964572788">
                      <w:marLeft w:val="0"/>
                      <w:marRight w:val="0"/>
                      <w:marTop w:val="0"/>
                      <w:marBottom w:val="0"/>
                      <w:divBdr>
                        <w:top w:val="none" w:sz="0" w:space="0" w:color="auto"/>
                        <w:left w:val="none" w:sz="0" w:space="0" w:color="auto"/>
                        <w:bottom w:val="none" w:sz="0" w:space="0" w:color="auto"/>
                        <w:right w:val="none" w:sz="0" w:space="0" w:color="auto"/>
                      </w:divBdr>
                    </w:div>
                  </w:divsChild>
                </w:div>
                <w:div w:id="2029289080">
                  <w:marLeft w:val="0"/>
                  <w:marRight w:val="0"/>
                  <w:marTop w:val="0"/>
                  <w:marBottom w:val="0"/>
                  <w:divBdr>
                    <w:top w:val="none" w:sz="0" w:space="0" w:color="auto"/>
                    <w:left w:val="none" w:sz="0" w:space="0" w:color="auto"/>
                    <w:bottom w:val="none" w:sz="0" w:space="0" w:color="auto"/>
                    <w:right w:val="none" w:sz="0" w:space="0" w:color="auto"/>
                  </w:divBdr>
                  <w:divsChild>
                    <w:div w:id="294339308">
                      <w:marLeft w:val="0"/>
                      <w:marRight w:val="0"/>
                      <w:marTop w:val="0"/>
                      <w:marBottom w:val="0"/>
                      <w:divBdr>
                        <w:top w:val="none" w:sz="0" w:space="0" w:color="auto"/>
                        <w:left w:val="none" w:sz="0" w:space="0" w:color="auto"/>
                        <w:bottom w:val="none" w:sz="0" w:space="0" w:color="auto"/>
                        <w:right w:val="none" w:sz="0" w:space="0" w:color="auto"/>
                      </w:divBdr>
                    </w:div>
                  </w:divsChild>
                </w:div>
                <w:div w:id="2035182336">
                  <w:marLeft w:val="0"/>
                  <w:marRight w:val="0"/>
                  <w:marTop w:val="0"/>
                  <w:marBottom w:val="0"/>
                  <w:divBdr>
                    <w:top w:val="none" w:sz="0" w:space="0" w:color="auto"/>
                    <w:left w:val="none" w:sz="0" w:space="0" w:color="auto"/>
                    <w:bottom w:val="none" w:sz="0" w:space="0" w:color="auto"/>
                    <w:right w:val="none" w:sz="0" w:space="0" w:color="auto"/>
                  </w:divBdr>
                  <w:divsChild>
                    <w:div w:id="1781224347">
                      <w:marLeft w:val="0"/>
                      <w:marRight w:val="0"/>
                      <w:marTop w:val="0"/>
                      <w:marBottom w:val="0"/>
                      <w:divBdr>
                        <w:top w:val="none" w:sz="0" w:space="0" w:color="auto"/>
                        <w:left w:val="none" w:sz="0" w:space="0" w:color="auto"/>
                        <w:bottom w:val="none" w:sz="0" w:space="0" w:color="auto"/>
                        <w:right w:val="none" w:sz="0" w:space="0" w:color="auto"/>
                      </w:divBdr>
                    </w:div>
                  </w:divsChild>
                </w:div>
                <w:div w:id="2058433952">
                  <w:marLeft w:val="0"/>
                  <w:marRight w:val="0"/>
                  <w:marTop w:val="0"/>
                  <w:marBottom w:val="0"/>
                  <w:divBdr>
                    <w:top w:val="none" w:sz="0" w:space="0" w:color="auto"/>
                    <w:left w:val="none" w:sz="0" w:space="0" w:color="auto"/>
                    <w:bottom w:val="none" w:sz="0" w:space="0" w:color="auto"/>
                    <w:right w:val="none" w:sz="0" w:space="0" w:color="auto"/>
                  </w:divBdr>
                  <w:divsChild>
                    <w:div w:id="18221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6944">
          <w:marLeft w:val="0"/>
          <w:marRight w:val="0"/>
          <w:marTop w:val="0"/>
          <w:marBottom w:val="0"/>
          <w:divBdr>
            <w:top w:val="none" w:sz="0" w:space="0" w:color="auto"/>
            <w:left w:val="none" w:sz="0" w:space="0" w:color="auto"/>
            <w:bottom w:val="none" w:sz="0" w:space="0" w:color="auto"/>
            <w:right w:val="none" w:sz="0" w:space="0" w:color="auto"/>
          </w:divBdr>
          <w:divsChild>
            <w:div w:id="2025746899">
              <w:marLeft w:val="0"/>
              <w:marRight w:val="0"/>
              <w:marTop w:val="30"/>
              <w:marBottom w:val="30"/>
              <w:divBdr>
                <w:top w:val="none" w:sz="0" w:space="0" w:color="auto"/>
                <w:left w:val="none" w:sz="0" w:space="0" w:color="auto"/>
                <w:bottom w:val="none" w:sz="0" w:space="0" w:color="auto"/>
                <w:right w:val="none" w:sz="0" w:space="0" w:color="auto"/>
              </w:divBdr>
              <w:divsChild>
                <w:div w:id="69158709">
                  <w:marLeft w:val="0"/>
                  <w:marRight w:val="0"/>
                  <w:marTop w:val="0"/>
                  <w:marBottom w:val="0"/>
                  <w:divBdr>
                    <w:top w:val="none" w:sz="0" w:space="0" w:color="auto"/>
                    <w:left w:val="none" w:sz="0" w:space="0" w:color="auto"/>
                    <w:bottom w:val="none" w:sz="0" w:space="0" w:color="auto"/>
                    <w:right w:val="none" w:sz="0" w:space="0" w:color="auto"/>
                  </w:divBdr>
                  <w:divsChild>
                    <w:div w:id="440029463">
                      <w:marLeft w:val="0"/>
                      <w:marRight w:val="0"/>
                      <w:marTop w:val="0"/>
                      <w:marBottom w:val="0"/>
                      <w:divBdr>
                        <w:top w:val="none" w:sz="0" w:space="0" w:color="auto"/>
                        <w:left w:val="none" w:sz="0" w:space="0" w:color="auto"/>
                        <w:bottom w:val="none" w:sz="0" w:space="0" w:color="auto"/>
                        <w:right w:val="none" w:sz="0" w:space="0" w:color="auto"/>
                      </w:divBdr>
                    </w:div>
                  </w:divsChild>
                </w:div>
                <w:div w:id="79836545">
                  <w:marLeft w:val="0"/>
                  <w:marRight w:val="0"/>
                  <w:marTop w:val="0"/>
                  <w:marBottom w:val="0"/>
                  <w:divBdr>
                    <w:top w:val="none" w:sz="0" w:space="0" w:color="auto"/>
                    <w:left w:val="none" w:sz="0" w:space="0" w:color="auto"/>
                    <w:bottom w:val="none" w:sz="0" w:space="0" w:color="auto"/>
                    <w:right w:val="none" w:sz="0" w:space="0" w:color="auto"/>
                  </w:divBdr>
                  <w:divsChild>
                    <w:div w:id="1965696266">
                      <w:marLeft w:val="0"/>
                      <w:marRight w:val="0"/>
                      <w:marTop w:val="0"/>
                      <w:marBottom w:val="0"/>
                      <w:divBdr>
                        <w:top w:val="none" w:sz="0" w:space="0" w:color="auto"/>
                        <w:left w:val="none" w:sz="0" w:space="0" w:color="auto"/>
                        <w:bottom w:val="none" w:sz="0" w:space="0" w:color="auto"/>
                        <w:right w:val="none" w:sz="0" w:space="0" w:color="auto"/>
                      </w:divBdr>
                    </w:div>
                  </w:divsChild>
                </w:div>
                <w:div w:id="83459133">
                  <w:marLeft w:val="0"/>
                  <w:marRight w:val="0"/>
                  <w:marTop w:val="0"/>
                  <w:marBottom w:val="0"/>
                  <w:divBdr>
                    <w:top w:val="none" w:sz="0" w:space="0" w:color="auto"/>
                    <w:left w:val="none" w:sz="0" w:space="0" w:color="auto"/>
                    <w:bottom w:val="none" w:sz="0" w:space="0" w:color="auto"/>
                    <w:right w:val="none" w:sz="0" w:space="0" w:color="auto"/>
                  </w:divBdr>
                  <w:divsChild>
                    <w:div w:id="868489368">
                      <w:marLeft w:val="0"/>
                      <w:marRight w:val="0"/>
                      <w:marTop w:val="0"/>
                      <w:marBottom w:val="0"/>
                      <w:divBdr>
                        <w:top w:val="none" w:sz="0" w:space="0" w:color="auto"/>
                        <w:left w:val="none" w:sz="0" w:space="0" w:color="auto"/>
                        <w:bottom w:val="none" w:sz="0" w:space="0" w:color="auto"/>
                        <w:right w:val="none" w:sz="0" w:space="0" w:color="auto"/>
                      </w:divBdr>
                    </w:div>
                  </w:divsChild>
                </w:div>
                <w:div w:id="296184280">
                  <w:marLeft w:val="0"/>
                  <w:marRight w:val="0"/>
                  <w:marTop w:val="0"/>
                  <w:marBottom w:val="0"/>
                  <w:divBdr>
                    <w:top w:val="none" w:sz="0" w:space="0" w:color="auto"/>
                    <w:left w:val="none" w:sz="0" w:space="0" w:color="auto"/>
                    <w:bottom w:val="none" w:sz="0" w:space="0" w:color="auto"/>
                    <w:right w:val="none" w:sz="0" w:space="0" w:color="auto"/>
                  </w:divBdr>
                  <w:divsChild>
                    <w:div w:id="1606421218">
                      <w:marLeft w:val="0"/>
                      <w:marRight w:val="0"/>
                      <w:marTop w:val="0"/>
                      <w:marBottom w:val="0"/>
                      <w:divBdr>
                        <w:top w:val="none" w:sz="0" w:space="0" w:color="auto"/>
                        <w:left w:val="none" w:sz="0" w:space="0" w:color="auto"/>
                        <w:bottom w:val="none" w:sz="0" w:space="0" w:color="auto"/>
                        <w:right w:val="none" w:sz="0" w:space="0" w:color="auto"/>
                      </w:divBdr>
                    </w:div>
                  </w:divsChild>
                </w:div>
                <w:div w:id="337390409">
                  <w:marLeft w:val="0"/>
                  <w:marRight w:val="0"/>
                  <w:marTop w:val="0"/>
                  <w:marBottom w:val="0"/>
                  <w:divBdr>
                    <w:top w:val="none" w:sz="0" w:space="0" w:color="auto"/>
                    <w:left w:val="none" w:sz="0" w:space="0" w:color="auto"/>
                    <w:bottom w:val="none" w:sz="0" w:space="0" w:color="auto"/>
                    <w:right w:val="none" w:sz="0" w:space="0" w:color="auto"/>
                  </w:divBdr>
                  <w:divsChild>
                    <w:div w:id="1519999109">
                      <w:marLeft w:val="0"/>
                      <w:marRight w:val="0"/>
                      <w:marTop w:val="0"/>
                      <w:marBottom w:val="0"/>
                      <w:divBdr>
                        <w:top w:val="none" w:sz="0" w:space="0" w:color="auto"/>
                        <w:left w:val="none" w:sz="0" w:space="0" w:color="auto"/>
                        <w:bottom w:val="none" w:sz="0" w:space="0" w:color="auto"/>
                        <w:right w:val="none" w:sz="0" w:space="0" w:color="auto"/>
                      </w:divBdr>
                    </w:div>
                  </w:divsChild>
                </w:div>
                <w:div w:id="349794253">
                  <w:marLeft w:val="0"/>
                  <w:marRight w:val="0"/>
                  <w:marTop w:val="0"/>
                  <w:marBottom w:val="0"/>
                  <w:divBdr>
                    <w:top w:val="none" w:sz="0" w:space="0" w:color="auto"/>
                    <w:left w:val="none" w:sz="0" w:space="0" w:color="auto"/>
                    <w:bottom w:val="none" w:sz="0" w:space="0" w:color="auto"/>
                    <w:right w:val="none" w:sz="0" w:space="0" w:color="auto"/>
                  </w:divBdr>
                  <w:divsChild>
                    <w:div w:id="1188712250">
                      <w:marLeft w:val="0"/>
                      <w:marRight w:val="0"/>
                      <w:marTop w:val="0"/>
                      <w:marBottom w:val="0"/>
                      <w:divBdr>
                        <w:top w:val="none" w:sz="0" w:space="0" w:color="auto"/>
                        <w:left w:val="none" w:sz="0" w:space="0" w:color="auto"/>
                        <w:bottom w:val="none" w:sz="0" w:space="0" w:color="auto"/>
                        <w:right w:val="none" w:sz="0" w:space="0" w:color="auto"/>
                      </w:divBdr>
                    </w:div>
                  </w:divsChild>
                </w:div>
                <w:div w:id="396326349">
                  <w:marLeft w:val="0"/>
                  <w:marRight w:val="0"/>
                  <w:marTop w:val="0"/>
                  <w:marBottom w:val="0"/>
                  <w:divBdr>
                    <w:top w:val="none" w:sz="0" w:space="0" w:color="auto"/>
                    <w:left w:val="none" w:sz="0" w:space="0" w:color="auto"/>
                    <w:bottom w:val="none" w:sz="0" w:space="0" w:color="auto"/>
                    <w:right w:val="none" w:sz="0" w:space="0" w:color="auto"/>
                  </w:divBdr>
                  <w:divsChild>
                    <w:div w:id="89010196">
                      <w:marLeft w:val="0"/>
                      <w:marRight w:val="0"/>
                      <w:marTop w:val="0"/>
                      <w:marBottom w:val="0"/>
                      <w:divBdr>
                        <w:top w:val="none" w:sz="0" w:space="0" w:color="auto"/>
                        <w:left w:val="none" w:sz="0" w:space="0" w:color="auto"/>
                        <w:bottom w:val="none" w:sz="0" w:space="0" w:color="auto"/>
                        <w:right w:val="none" w:sz="0" w:space="0" w:color="auto"/>
                      </w:divBdr>
                    </w:div>
                  </w:divsChild>
                </w:div>
                <w:div w:id="506021398">
                  <w:marLeft w:val="0"/>
                  <w:marRight w:val="0"/>
                  <w:marTop w:val="0"/>
                  <w:marBottom w:val="0"/>
                  <w:divBdr>
                    <w:top w:val="none" w:sz="0" w:space="0" w:color="auto"/>
                    <w:left w:val="none" w:sz="0" w:space="0" w:color="auto"/>
                    <w:bottom w:val="none" w:sz="0" w:space="0" w:color="auto"/>
                    <w:right w:val="none" w:sz="0" w:space="0" w:color="auto"/>
                  </w:divBdr>
                  <w:divsChild>
                    <w:div w:id="1307903557">
                      <w:marLeft w:val="0"/>
                      <w:marRight w:val="0"/>
                      <w:marTop w:val="0"/>
                      <w:marBottom w:val="0"/>
                      <w:divBdr>
                        <w:top w:val="none" w:sz="0" w:space="0" w:color="auto"/>
                        <w:left w:val="none" w:sz="0" w:space="0" w:color="auto"/>
                        <w:bottom w:val="none" w:sz="0" w:space="0" w:color="auto"/>
                        <w:right w:val="none" w:sz="0" w:space="0" w:color="auto"/>
                      </w:divBdr>
                    </w:div>
                  </w:divsChild>
                </w:div>
                <w:div w:id="519588624">
                  <w:marLeft w:val="0"/>
                  <w:marRight w:val="0"/>
                  <w:marTop w:val="0"/>
                  <w:marBottom w:val="0"/>
                  <w:divBdr>
                    <w:top w:val="none" w:sz="0" w:space="0" w:color="auto"/>
                    <w:left w:val="none" w:sz="0" w:space="0" w:color="auto"/>
                    <w:bottom w:val="none" w:sz="0" w:space="0" w:color="auto"/>
                    <w:right w:val="none" w:sz="0" w:space="0" w:color="auto"/>
                  </w:divBdr>
                  <w:divsChild>
                    <w:div w:id="904074209">
                      <w:marLeft w:val="0"/>
                      <w:marRight w:val="0"/>
                      <w:marTop w:val="0"/>
                      <w:marBottom w:val="0"/>
                      <w:divBdr>
                        <w:top w:val="none" w:sz="0" w:space="0" w:color="auto"/>
                        <w:left w:val="none" w:sz="0" w:space="0" w:color="auto"/>
                        <w:bottom w:val="none" w:sz="0" w:space="0" w:color="auto"/>
                        <w:right w:val="none" w:sz="0" w:space="0" w:color="auto"/>
                      </w:divBdr>
                    </w:div>
                  </w:divsChild>
                </w:div>
                <w:div w:id="532763744">
                  <w:marLeft w:val="0"/>
                  <w:marRight w:val="0"/>
                  <w:marTop w:val="0"/>
                  <w:marBottom w:val="0"/>
                  <w:divBdr>
                    <w:top w:val="none" w:sz="0" w:space="0" w:color="auto"/>
                    <w:left w:val="none" w:sz="0" w:space="0" w:color="auto"/>
                    <w:bottom w:val="none" w:sz="0" w:space="0" w:color="auto"/>
                    <w:right w:val="none" w:sz="0" w:space="0" w:color="auto"/>
                  </w:divBdr>
                </w:div>
                <w:div w:id="560409209">
                  <w:marLeft w:val="0"/>
                  <w:marRight w:val="0"/>
                  <w:marTop w:val="0"/>
                  <w:marBottom w:val="0"/>
                  <w:divBdr>
                    <w:top w:val="none" w:sz="0" w:space="0" w:color="auto"/>
                    <w:left w:val="none" w:sz="0" w:space="0" w:color="auto"/>
                    <w:bottom w:val="none" w:sz="0" w:space="0" w:color="auto"/>
                    <w:right w:val="none" w:sz="0" w:space="0" w:color="auto"/>
                  </w:divBdr>
                  <w:divsChild>
                    <w:div w:id="1362394118">
                      <w:marLeft w:val="0"/>
                      <w:marRight w:val="0"/>
                      <w:marTop w:val="0"/>
                      <w:marBottom w:val="0"/>
                      <w:divBdr>
                        <w:top w:val="none" w:sz="0" w:space="0" w:color="auto"/>
                        <w:left w:val="none" w:sz="0" w:space="0" w:color="auto"/>
                        <w:bottom w:val="none" w:sz="0" w:space="0" w:color="auto"/>
                        <w:right w:val="none" w:sz="0" w:space="0" w:color="auto"/>
                      </w:divBdr>
                    </w:div>
                  </w:divsChild>
                </w:div>
                <w:div w:id="570652499">
                  <w:marLeft w:val="0"/>
                  <w:marRight w:val="0"/>
                  <w:marTop w:val="0"/>
                  <w:marBottom w:val="0"/>
                  <w:divBdr>
                    <w:top w:val="none" w:sz="0" w:space="0" w:color="auto"/>
                    <w:left w:val="none" w:sz="0" w:space="0" w:color="auto"/>
                    <w:bottom w:val="none" w:sz="0" w:space="0" w:color="auto"/>
                    <w:right w:val="none" w:sz="0" w:space="0" w:color="auto"/>
                  </w:divBdr>
                  <w:divsChild>
                    <w:div w:id="1436710544">
                      <w:marLeft w:val="0"/>
                      <w:marRight w:val="0"/>
                      <w:marTop w:val="0"/>
                      <w:marBottom w:val="0"/>
                      <w:divBdr>
                        <w:top w:val="none" w:sz="0" w:space="0" w:color="auto"/>
                        <w:left w:val="none" w:sz="0" w:space="0" w:color="auto"/>
                        <w:bottom w:val="none" w:sz="0" w:space="0" w:color="auto"/>
                        <w:right w:val="none" w:sz="0" w:space="0" w:color="auto"/>
                      </w:divBdr>
                    </w:div>
                  </w:divsChild>
                </w:div>
                <w:div w:id="616177578">
                  <w:marLeft w:val="0"/>
                  <w:marRight w:val="0"/>
                  <w:marTop w:val="0"/>
                  <w:marBottom w:val="0"/>
                  <w:divBdr>
                    <w:top w:val="none" w:sz="0" w:space="0" w:color="auto"/>
                    <w:left w:val="none" w:sz="0" w:space="0" w:color="auto"/>
                    <w:bottom w:val="none" w:sz="0" w:space="0" w:color="auto"/>
                    <w:right w:val="none" w:sz="0" w:space="0" w:color="auto"/>
                  </w:divBdr>
                  <w:divsChild>
                    <w:div w:id="745344626">
                      <w:marLeft w:val="0"/>
                      <w:marRight w:val="0"/>
                      <w:marTop w:val="0"/>
                      <w:marBottom w:val="0"/>
                      <w:divBdr>
                        <w:top w:val="none" w:sz="0" w:space="0" w:color="auto"/>
                        <w:left w:val="none" w:sz="0" w:space="0" w:color="auto"/>
                        <w:bottom w:val="none" w:sz="0" w:space="0" w:color="auto"/>
                        <w:right w:val="none" w:sz="0" w:space="0" w:color="auto"/>
                      </w:divBdr>
                    </w:div>
                  </w:divsChild>
                </w:div>
                <w:div w:id="676661299">
                  <w:marLeft w:val="0"/>
                  <w:marRight w:val="0"/>
                  <w:marTop w:val="0"/>
                  <w:marBottom w:val="0"/>
                  <w:divBdr>
                    <w:top w:val="none" w:sz="0" w:space="0" w:color="auto"/>
                    <w:left w:val="none" w:sz="0" w:space="0" w:color="auto"/>
                    <w:bottom w:val="none" w:sz="0" w:space="0" w:color="auto"/>
                    <w:right w:val="none" w:sz="0" w:space="0" w:color="auto"/>
                  </w:divBdr>
                </w:div>
                <w:div w:id="718171406">
                  <w:marLeft w:val="0"/>
                  <w:marRight w:val="0"/>
                  <w:marTop w:val="0"/>
                  <w:marBottom w:val="0"/>
                  <w:divBdr>
                    <w:top w:val="none" w:sz="0" w:space="0" w:color="auto"/>
                    <w:left w:val="none" w:sz="0" w:space="0" w:color="auto"/>
                    <w:bottom w:val="none" w:sz="0" w:space="0" w:color="auto"/>
                    <w:right w:val="none" w:sz="0" w:space="0" w:color="auto"/>
                  </w:divBdr>
                  <w:divsChild>
                    <w:div w:id="1474104962">
                      <w:marLeft w:val="0"/>
                      <w:marRight w:val="0"/>
                      <w:marTop w:val="0"/>
                      <w:marBottom w:val="0"/>
                      <w:divBdr>
                        <w:top w:val="none" w:sz="0" w:space="0" w:color="auto"/>
                        <w:left w:val="none" w:sz="0" w:space="0" w:color="auto"/>
                        <w:bottom w:val="none" w:sz="0" w:space="0" w:color="auto"/>
                        <w:right w:val="none" w:sz="0" w:space="0" w:color="auto"/>
                      </w:divBdr>
                    </w:div>
                  </w:divsChild>
                </w:div>
                <w:div w:id="759907188">
                  <w:marLeft w:val="0"/>
                  <w:marRight w:val="0"/>
                  <w:marTop w:val="0"/>
                  <w:marBottom w:val="0"/>
                  <w:divBdr>
                    <w:top w:val="none" w:sz="0" w:space="0" w:color="auto"/>
                    <w:left w:val="none" w:sz="0" w:space="0" w:color="auto"/>
                    <w:bottom w:val="none" w:sz="0" w:space="0" w:color="auto"/>
                    <w:right w:val="none" w:sz="0" w:space="0" w:color="auto"/>
                  </w:divBdr>
                  <w:divsChild>
                    <w:div w:id="1141774512">
                      <w:marLeft w:val="0"/>
                      <w:marRight w:val="0"/>
                      <w:marTop w:val="0"/>
                      <w:marBottom w:val="0"/>
                      <w:divBdr>
                        <w:top w:val="none" w:sz="0" w:space="0" w:color="auto"/>
                        <w:left w:val="none" w:sz="0" w:space="0" w:color="auto"/>
                        <w:bottom w:val="none" w:sz="0" w:space="0" w:color="auto"/>
                        <w:right w:val="none" w:sz="0" w:space="0" w:color="auto"/>
                      </w:divBdr>
                    </w:div>
                  </w:divsChild>
                </w:div>
                <w:div w:id="839655929">
                  <w:marLeft w:val="0"/>
                  <w:marRight w:val="0"/>
                  <w:marTop w:val="0"/>
                  <w:marBottom w:val="0"/>
                  <w:divBdr>
                    <w:top w:val="none" w:sz="0" w:space="0" w:color="auto"/>
                    <w:left w:val="none" w:sz="0" w:space="0" w:color="auto"/>
                    <w:bottom w:val="none" w:sz="0" w:space="0" w:color="auto"/>
                    <w:right w:val="none" w:sz="0" w:space="0" w:color="auto"/>
                  </w:divBdr>
                  <w:divsChild>
                    <w:div w:id="1993171442">
                      <w:marLeft w:val="0"/>
                      <w:marRight w:val="0"/>
                      <w:marTop w:val="0"/>
                      <w:marBottom w:val="0"/>
                      <w:divBdr>
                        <w:top w:val="none" w:sz="0" w:space="0" w:color="auto"/>
                        <w:left w:val="none" w:sz="0" w:space="0" w:color="auto"/>
                        <w:bottom w:val="none" w:sz="0" w:space="0" w:color="auto"/>
                        <w:right w:val="none" w:sz="0" w:space="0" w:color="auto"/>
                      </w:divBdr>
                    </w:div>
                  </w:divsChild>
                </w:div>
                <w:div w:id="911357020">
                  <w:marLeft w:val="0"/>
                  <w:marRight w:val="0"/>
                  <w:marTop w:val="0"/>
                  <w:marBottom w:val="0"/>
                  <w:divBdr>
                    <w:top w:val="none" w:sz="0" w:space="0" w:color="auto"/>
                    <w:left w:val="none" w:sz="0" w:space="0" w:color="auto"/>
                    <w:bottom w:val="none" w:sz="0" w:space="0" w:color="auto"/>
                    <w:right w:val="none" w:sz="0" w:space="0" w:color="auto"/>
                  </w:divBdr>
                  <w:divsChild>
                    <w:div w:id="521668099">
                      <w:marLeft w:val="0"/>
                      <w:marRight w:val="0"/>
                      <w:marTop w:val="0"/>
                      <w:marBottom w:val="0"/>
                      <w:divBdr>
                        <w:top w:val="none" w:sz="0" w:space="0" w:color="auto"/>
                        <w:left w:val="none" w:sz="0" w:space="0" w:color="auto"/>
                        <w:bottom w:val="none" w:sz="0" w:space="0" w:color="auto"/>
                        <w:right w:val="none" w:sz="0" w:space="0" w:color="auto"/>
                      </w:divBdr>
                    </w:div>
                  </w:divsChild>
                </w:div>
                <w:div w:id="975837501">
                  <w:marLeft w:val="0"/>
                  <w:marRight w:val="0"/>
                  <w:marTop w:val="0"/>
                  <w:marBottom w:val="0"/>
                  <w:divBdr>
                    <w:top w:val="none" w:sz="0" w:space="0" w:color="auto"/>
                    <w:left w:val="none" w:sz="0" w:space="0" w:color="auto"/>
                    <w:bottom w:val="none" w:sz="0" w:space="0" w:color="auto"/>
                    <w:right w:val="none" w:sz="0" w:space="0" w:color="auto"/>
                  </w:divBdr>
                  <w:divsChild>
                    <w:div w:id="1484470521">
                      <w:marLeft w:val="0"/>
                      <w:marRight w:val="0"/>
                      <w:marTop w:val="0"/>
                      <w:marBottom w:val="0"/>
                      <w:divBdr>
                        <w:top w:val="none" w:sz="0" w:space="0" w:color="auto"/>
                        <w:left w:val="none" w:sz="0" w:space="0" w:color="auto"/>
                        <w:bottom w:val="none" w:sz="0" w:space="0" w:color="auto"/>
                        <w:right w:val="none" w:sz="0" w:space="0" w:color="auto"/>
                      </w:divBdr>
                    </w:div>
                  </w:divsChild>
                </w:div>
                <w:div w:id="1059939916">
                  <w:marLeft w:val="0"/>
                  <w:marRight w:val="0"/>
                  <w:marTop w:val="0"/>
                  <w:marBottom w:val="0"/>
                  <w:divBdr>
                    <w:top w:val="none" w:sz="0" w:space="0" w:color="auto"/>
                    <w:left w:val="none" w:sz="0" w:space="0" w:color="auto"/>
                    <w:bottom w:val="none" w:sz="0" w:space="0" w:color="auto"/>
                    <w:right w:val="none" w:sz="0" w:space="0" w:color="auto"/>
                  </w:divBdr>
                  <w:divsChild>
                    <w:div w:id="1199201241">
                      <w:marLeft w:val="0"/>
                      <w:marRight w:val="0"/>
                      <w:marTop w:val="0"/>
                      <w:marBottom w:val="0"/>
                      <w:divBdr>
                        <w:top w:val="none" w:sz="0" w:space="0" w:color="auto"/>
                        <w:left w:val="none" w:sz="0" w:space="0" w:color="auto"/>
                        <w:bottom w:val="none" w:sz="0" w:space="0" w:color="auto"/>
                        <w:right w:val="none" w:sz="0" w:space="0" w:color="auto"/>
                      </w:divBdr>
                    </w:div>
                  </w:divsChild>
                </w:div>
                <w:div w:id="1124272184">
                  <w:marLeft w:val="0"/>
                  <w:marRight w:val="0"/>
                  <w:marTop w:val="0"/>
                  <w:marBottom w:val="0"/>
                  <w:divBdr>
                    <w:top w:val="none" w:sz="0" w:space="0" w:color="auto"/>
                    <w:left w:val="none" w:sz="0" w:space="0" w:color="auto"/>
                    <w:bottom w:val="none" w:sz="0" w:space="0" w:color="auto"/>
                    <w:right w:val="none" w:sz="0" w:space="0" w:color="auto"/>
                  </w:divBdr>
                  <w:divsChild>
                    <w:div w:id="62995235">
                      <w:marLeft w:val="0"/>
                      <w:marRight w:val="0"/>
                      <w:marTop w:val="0"/>
                      <w:marBottom w:val="0"/>
                      <w:divBdr>
                        <w:top w:val="none" w:sz="0" w:space="0" w:color="auto"/>
                        <w:left w:val="none" w:sz="0" w:space="0" w:color="auto"/>
                        <w:bottom w:val="none" w:sz="0" w:space="0" w:color="auto"/>
                        <w:right w:val="none" w:sz="0" w:space="0" w:color="auto"/>
                      </w:divBdr>
                    </w:div>
                  </w:divsChild>
                </w:div>
                <w:div w:id="1270818733">
                  <w:marLeft w:val="0"/>
                  <w:marRight w:val="0"/>
                  <w:marTop w:val="0"/>
                  <w:marBottom w:val="0"/>
                  <w:divBdr>
                    <w:top w:val="none" w:sz="0" w:space="0" w:color="auto"/>
                    <w:left w:val="none" w:sz="0" w:space="0" w:color="auto"/>
                    <w:bottom w:val="none" w:sz="0" w:space="0" w:color="auto"/>
                    <w:right w:val="none" w:sz="0" w:space="0" w:color="auto"/>
                  </w:divBdr>
                  <w:divsChild>
                    <w:div w:id="518932700">
                      <w:marLeft w:val="0"/>
                      <w:marRight w:val="0"/>
                      <w:marTop w:val="0"/>
                      <w:marBottom w:val="0"/>
                      <w:divBdr>
                        <w:top w:val="none" w:sz="0" w:space="0" w:color="auto"/>
                        <w:left w:val="none" w:sz="0" w:space="0" w:color="auto"/>
                        <w:bottom w:val="none" w:sz="0" w:space="0" w:color="auto"/>
                        <w:right w:val="none" w:sz="0" w:space="0" w:color="auto"/>
                      </w:divBdr>
                    </w:div>
                  </w:divsChild>
                </w:div>
                <w:div w:id="1309363628">
                  <w:marLeft w:val="0"/>
                  <w:marRight w:val="0"/>
                  <w:marTop w:val="0"/>
                  <w:marBottom w:val="0"/>
                  <w:divBdr>
                    <w:top w:val="none" w:sz="0" w:space="0" w:color="auto"/>
                    <w:left w:val="none" w:sz="0" w:space="0" w:color="auto"/>
                    <w:bottom w:val="none" w:sz="0" w:space="0" w:color="auto"/>
                    <w:right w:val="none" w:sz="0" w:space="0" w:color="auto"/>
                  </w:divBdr>
                </w:div>
                <w:div w:id="1347900650">
                  <w:marLeft w:val="0"/>
                  <w:marRight w:val="0"/>
                  <w:marTop w:val="0"/>
                  <w:marBottom w:val="0"/>
                  <w:divBdr>
                    <w:top w:val="none" w:sz="0" w:space="0" w:color="auto"/>
                    <w:left w:val="none" w:sz="0" w:space="0" w:color="auto"/>
                    <w:bottom w:val="none" w:sz="0" w:space="0" w:color="auto"/>
                    <w:right w:val="none" w:sz="0" w:space="0" w:color="auto"/>
                  </w:divBdr>
                  <w:divsChild>
                    <w:div w:id="1142622331">
                      <w:marLeft w:val="0"/>
                      <w:marRight w:val="0"/>
                      <w:marTop w:val="0"/>
                      <w:marBottom w:val="0"/>
                      <w:divBdr>
                        <w:top w:val="none" w:sz="0" w:space="0" w:color="auto"/>
                        <w:left w:val="none" w:sz="0" w:space="0" w:color="auto"/>
                        <w:bottom w:val="none" w:sz="0" w:space="0" w:color="auto"/>
                        <w:right w:val="none" w:sz="0" w:space="0" w:color="auto"/>
                      </w:divBdr>
                    </w:div>
                  </w:divsChild>
                </w:div>
                <w:div w:id="1457601044">
                  <w:marLeft w:val="0"/>
                  <w:marRight w:val="0"/>
                  <w:marTop w:val="0"/>
                  <w:marBottom w:val="0"/>
                  <w:divBdr>
                    <w:top w:val="none" w:sz="0" w:space="0" w:color="auto"/>
                    <w:left w:val="none" w:sz="0" w:space="0" w:color="auto"/>
                    <w:bottom w:val="none" w:sz="0" w:space="0" w:color="auto"/>
                    <w:right w:val="none" w:sz="0" w:space="0" w:color="auto"/>
                  </w:divBdr>
                  <w:divsChild>
                    <w:div w:id="1211307248">
                      <w:marLeft w:val="0"/>
                      <w:marRight w:val="0"/>
                      <w:marTop w:val="0"/>
                      <w:marBottom w:val="0"/>
                      <w:divBdr>
                        <w:top w:val="none" w:sz="0" w:space="0" w:color="auto"/>
                        <w:left w:val="none" w:sz="0" w:space="0" w:color="auto"/>
                        <w:bottom w:val="none" w:sz="0" w:space="0" w:color="auto"/>
                        <w:right w:val="none" w:sz="0" w:space="0" w:color="auto"/>
                      </w:divBdr>
                    </w:div>
                  </w:divsChild>
                </w:div>
                <w:div w:id="1538273127">
                  <w:marLeft w:val="0"/>
                  <w:marRight w:val="0"/>
                  <w:marTop w:val="0"/>
                  <w:marBottom w:val="0"/>
                  <w:divBdr>
                    <w:top w:val="none" w:sz="0" w:space="0" w:color="auto"/>
                    <w:left w:val="none" w:sz="0" w:space="0" w:color="auto"/>
                    <w:bottom w:val="none" w:sz="0" w:space="0" w:color="auto"/>
                    <w:right w:val="none" w:sz="0" w:space="0" w:color="auto"/>
                  </w:divBdr>
                </w:div>
                <w:div w:id="1572276646">
                  <w:marLeft w:val="0"/>
                  <w:marRight w:val="0"/>
                  <w:marTop w:val="0"/>
                  <w:marBottom w:val="0"/>
                  <w:divBdr>
                    <w:top w:val="none" w:sz="0" w:space="0" w:color="auto"/>
                    <w:left w:val="none" w:sz="0" w:space="0" w:color="auto"/>
                    <w:bottom w:val="none" w:sz="0" w:space="0" w:color="auto"/>
                    <w:right w:val="none" w:sz="0" w:space="0" w:color="auto"/>
                  </w:divBdr>
                  <w:divsChild>
                    <w:div w:id="1383672227">
                      <w:marLeft w:val="0"/>
                      <w:marRight w:val="0"/>
                      <w:marTop w:val="0"/>
                      <w:marBottom w:val="0"/>
                      <w:divBdr>
                        <w:top w:val="none" w:sz="0" w:space="0" w:color="auto"/>
                        <w:left w:val="none" w:sz="0" w:space="0" w:color="auto"/>
                        <w:bottom w:val="none" w:sz="0" w:space="0" w:color="auto"/>
                        <w:right w:val="none" w:sz="0" w:space="0" w:color="auto"/>
                      </w:divBdr>
                    </w:div>
                  </w:divsChild>
                </w:div>
                <w:div w:id="1754862400">
                  <w:marLeft w:val="0"/>
                  <w:marRight w:val="0"/>
                  <w:marTop w:val="0"/>
                  <w:marBottom w:val="0"/>
                  <w:divBdr>
                    <w:top w:val="none" w:sz="0" w:space="0" w:color="auto"/>
                    <w:left w:val="none" w:sz="0" w:space="0" w:color="auto"/>
                    <w:bottom w:val="none" w:sz="0" w:space="0" w:color="auto"/>
                    <w:right w:val="none" w:sz="0" w:space="0" w:color="auto"/>
                  </w:divBdr>
                  <w:divsChild>
                    <w:div w:id="758716474">
                      <w:marLeft w:val="0"/>
                      <w:marRight w:val="0"/>
                      <w:marTop w:val="0"/>
                      <w:marBottom w:val="0"/>
                      <w:divBdr>
                        <w:top w:val="none" w:sz="0" w:space="0" w:color="auto"/>
                        <w:left w:val="none" w:sz="0" w:space="0" w:color="auto"/>
                        <w:bottom w:val="none" w:sz="0" w:space="0" w:color="auto"/>
                        <w:right w:val="none" w:sz="0" w:space="0" w:color="auto"/>
                      </w:divBdr>
                    </w:div>
                  </w:divsChild>
                </w:div>
                <w:div w:id="1851338126">
                  <w:marLeft w:val="0"/>
                  <w:marRight w:val="0"/>
                  <w:marTop w:val="0"/>
                  <w:marBottom w:val="0"/>
                  <w:divBdr>
                    <w:top w:val="none" w:sz="0" w:space="0" w:color="auto"/>
                    <w:left w:val="none" w:sz="0" w:space="0" w:color="auto"/>
                    <w:bottom w:val="none" w:sz="0" w:space="0" w:color="auto"/>
                    <w:right w:val="none" w:sz="0" w:space="0" w:color="auto"/>
                  </w:divBdr>
                  <w:divsChild>
                    <w:div w:id="1388382044">
                      <w:marLeft w:val="0"/>
                      <w:marRight w:val="0"/>
                      <w:marTop w:val="0"/>
                      <w:marBottom w:val="0"/>
                      <w:divBdr>
                        <w:top w:val="none" w:sz="0" w:space="0" w:color="auto"/>
                        <w:left w:val="none" w:sz="0" w:space="0" w:color="auto"/>
                        <w:bottom w:val="none" w:sz="0" w:space="0" w:color="auto"/>
                        <w:right w:val="none" w:sz="0" w:space="0" w:color="auto"/>
                      </w:divBdr>
                    </w:div>
                  </w:divsChild>
                </w:div>
                <w:div w:id="1900481708">
                  <w:marLeft w:val="0"/>
                  <w:marRight w:val="0"/>
                  <w:marTop w:val="0"/>
                  <w:marBottom w:val="0"/>
                  <w:divBdr>
                    <w:top w:val="none" w:sz="0" w:space="0" w:color="auto"/>
                    <w:left w:val="none" w:sz="0" w:space="0" w:color="auto"/>
                    <w:bottom w:val="none" w:sz="0" w:space="0" w:color="auto"/>
                    <w:right w:val="none" w:sz="0" w:space="0" w:color="auto"/>
                  </w:divBdr>
                  <w:divsChild>
                    <w:div w:id="786587190">
                      <w:marLeft w:val="0"/>
                      <w:marRight w:val="0"/>
                      <w:marTop w:val="0"/>
                      <w:marBottom w:val="0"/>
                      <w:divBdr>
                        <w:top w:val="none" w:sz="0" w:space="0" w:color="auto"/>
                        <w:left w:val="none" w:sz="0" w:space="0" w:color="auto"/>
                        <w:bottom w:val="none" w:sz="0" w:space="0" w:color="auto"/>
                        <w:right w:val="none" w:sz="0" w:space="0" w:color="auto"/>
                      </w:divBdr>
                    </w:div>
                  </w:divsChild>
                </w:div>
                <w:div w:id="2033872543">
                  <w:marLeft w:val="0"/>
                  <w:marRight w:val="0"/>
                  <w:marTop w:val="0"/>
                  <w:marBottom w:val="0"/>
                  <w:divBdr>
                    <w:top w:val="none" w:sz="0" w:space="0" w:color="auto"/>
                    <w:left w:val="none" w:sz="0" w:space="0" w:color="auto"/>
                    <w:bottom w:val="none" w:sz="0" w:space="0" w:color="auto"/>
                    <w:right w:val="none" w:sz="0" w:space="0" w:color="auto"/>
                  </w:divBdr>
                  <w:divsChild>
                    <w:div w:id="97332824">
                      <w:marLeft w:val="0"/>
                      <w:marRight w:val="0"/>
                      <w:marTop w:val="0"/>
                      <w:marBottom w:val="0"/>
                      <w:divBdr>
                        <w:top w:val="none" w:sz="0" w:space="0" w:color="auto"/>
                        <w:left w:val="none" w:sz="0" w:space="0" w:color="auto"/>
                        <w:bottom w:val="none" w:sz="0" w:space="0" w:color="auto"/>
                        <w:right w:val="none" w:sz="0" w:space="0" w:color="auto"/>
                      </w:divBdr>
                    </w:div>
                  </w:divsChild>
                </w:div>
                <w:div w:id="2111856223">
                  <w:marLeft w:val="0"/>
                  <w:marRight w:val="0"/>
                  <w:marTop w:val="0"/>
                  <w:marBottom w:val="0"/>
                  <w:divBdr>
                    <w:top w:val="none" w:sz="0" w:space="0" w:color="auto"/>
                    <w:left w:val="none" w:sz="0" w:space="0" w:color="auto"/>
                    <w:bottom w:val="none" w:sz="0" w:space="0" w:color="auto"/>
                    <w:right w:val="none" w:sz="0" w:space="0" w:color="auto"/>
                  </w:divBdr>
                  <w:divsChild>
                    <w:div w:id="86555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0391">
          <w:marLeft w:val="0"/>
          <w:marRight w:val="0"/>
          <w:marTop w:val="0"/>
          <w:marBottom w:val="0"/>
          <w:divBdr>
            <w:top w:val="none" w:sz="0" w:space="0" w:color="auto"/>
            <w:left w:val="none" w:sz="0" w:space="0" w:color="auto"/>
            <w:bottom w:val="none" w:sz="0" w:space="0" w:color="auto"/>
            <w:right w:val="none" w:sz="0" w:space="0" w:color="auto"/>
          </w:divBdr>
        </w:div>
        <w:div w:id="1239824253">
          <w:marLeft w:val="0"/>
          <w:marRight w:val="0"/>
          <w:marTop w:val="0"/>
          <w:marBottom w:val="0"/>
          <w:divBdr>
            <w:top w:val="none" w:sz="0" w:space="0" w:color="auto"/>
            <w:left w:val="none" w:sz="0" w:space="0" w:color="auto"/>
            <w:bottom w:val="none" w:sz="0" w:space="0" w:color="auto"/>
            <w:right w:val="none" w:sz="0" w:space="0" w:color="auto"/>
          </w:divBdr>
        </w:div>
        <w:div w:id="1277758396">
          <w:marLeft w:val="0"/>
          <w:marRight w:val="0"/>
          <w:marTop w:val="0"/>
          <w:marBottom w:val="0"/>
          <w:divBdr>
            <w:top w:val="none" w:sz="0" w:space="0" w:color="auto"/>
            <w:left w:val="none" w:sz="0" w:space="0" w:color="auto"/>
            <w:bottom w:val="none" w:sz="0" w:space="0" w:color="auto"/>
            <w:right w:val="none" w:sz="0" w:space="0" w:color="auto"/>
          </w:divBdr>
        </w:div>
        <w:div w:id="1302534928">
          <w:marLeft w:val="0"/>
          <w:marRight w:val="0"/>
          <w:marTop w:val="0"/>
          <w:marBottom w:val="0"/>
          <w:divBdr>
            <w:top w:val="none" w:sz="0" w:space="0" w:color="auto"/>
            <w:left w:val="none" w:sz="0" w:space="0" w:color="auto"/>
            <w:bottom w:val="none" w:sz="0" w:space="0" w:color="auto"/>
            <w:right w:val="none" w:sz="0" w:space="0" w:color="auto"/>
          </w:divBdr>
        </w:div>
        <w:div w:id="1311638736">
          <w:marLeft w:val="0"/>
          <w:marRight w:val="0"/>
          <w:marTop w:val="0"/>
          <w:marBottom w:val="0"/>
          <w:divBdr>
            <w:top w:val="none" w:sz="0" w:space="0" w:color="auto"/>
            <w:left w:val="none" w:sz="0" w:space="0" w:color="auto"/>
            <w:bottom w:val="none" w:sz="0" w:space="0" w:color="auto"/>
            <w:right w:val="none" w:sz="0" w:space="0" w:color="auto"/>
          </w:divBdr>
          <w:divsChild>
            <w:div w:id="1384213707">
              <w:marLeft w:val="0"/>
              <w:marRight w:val="0"/>
              <w:marTop w:val="30"/>
              <w:marBottom w:val="30"/>
              <w:divBdr>
                <w:top w:val="none" w:sz="0" w:space="0" w:color="auto"/>
                <w:left w:val="none" w:sz="0" w:space="0" w:color="auto"/>
                <w:bottom w:val="none" w:sz="0" w:space="0" w:color="auto"/>
                <w:right w:val="none" w:sz="0" w:space="0" w:color="auto"/>
              </w:divBdr>
              <w:divsChild>
                <w:div w:id="182598287">
                  <w:marLeft w:val="0"/>
                  <w:marRight w:val="0"/>
                  <w:marTop w:val="0"/>
                  <w:marBottom w:val="0"/>
                  <w:divBdr>
                    <w:top w:val="none" w:sz="0" w:space="0" w:color="auto"/>
                    <w:left w:val="none" w:sz="0" w:space="0" w:color="auto"/>
                    <w:bottom w:val="none" w:sz="0" w:space="0" w:color="auto"/>
                    <w:right w:val="none" w:sz="0" w:space="0" w:color="auto"/>
                  </w:divBdr>
                </w:div>
                <w:div w:id="183448778">
                  <w:marLeft w:val="0"/>
                  <w:marRight w:val="0"/>
                  <w:marTop w:val="0"/>
                  <w:marBottom w:val="0"/>
                  <w:divBdr>
                    <w:top w:val="none" w:sz="0" w:space="0" w:color="auto"/>
                    <w:left w:val="none" w:sz="0" w:space="0" w:color="auto"/>
                    <w:bottom w:val="none" w:sz="0" w:space="0" w:color="auto"/>
                    <w:right w:val="none" w:sz="0" w:space="0" w:color="auto"/>
                  </w:divBdr>
                  <w:divsChild>
                    <w:div w:id="1994330413">
                      <w:marLeft w:val="0"/>
                      <w:marRight w:val="0"/>
                      <w:marTop w:val="0"/>
                      <w:marBottom w:val="0"/>
                      <w:divBdr>
                        <w:top w:val="none" w:sz="0" w:space="0" w:color="auto"/>
                        <w:left w:val="none" w:sz="0" w:space="0" w:color="auto"/>
                        <w:bottom w:val="none" w:sz="0" w:space="0" w:color="auto"/>
                        <w:right w:val="none" w:sz="0" w:space="0" w:color="auto"/>
                      </w:divBdr>
                    </w:div>
                  </w:divsChild>
                </w:div>
                <w:div w:id="209852810">
                  <w:marLeft w:val="0"/>
                  <w:marRight w:val="0"/>
                  <w:marTop w:val="0"/>
                  <w:marBottom w:val="0"/>
                  <w:divBdr>
                    <w:top w:val="none" w:sz="0" w:space="0" w:color="auto"/>
                    <w:left w:val="none" w:sz="0" w:space="0" w:color="auto"/>
                    <w:bottom w:val="none" w:sz="0" w:space="0" w:color="auto"/>
                    <w:right w:val="none" w:sz="0" w:space="0" w:color="auto"/>
                  </w:divBdr>
                  <w:divsChild>
                    <w:div w:id="520359320">
                      <w:marLeft w:val="0"/>
                      <w:marRight w:val="0"/>
                      <w:marTop w:val="0"/>
                      <w:marBottom w:val="0"/>
                      <w:divBdr>
                        <w:top w:val="none" w:sz="0" w:space="0" w:color="auto"/>
                        <w:left w:val="none" w:sz="0" w:space="0" w:color="auto"/>
                        <w:bottom w:val="none" w:sz="0" w:space="0" w:color="auto"/>
                        <w:right w:val="none" w:sz="0" w:space="0" w:color="auto"/>
                      </w:divBdr>
                    </w:div>
                  </w:divsChild>
                </w:div>
                <w:div w:id="344720163">
                  <w:marLeft w:val="0"/>
                  <w:marRight w:val="0"/>
                  <w:marTop w:val="0"/>
                  <w:marBottom w:val="0"/>
                  <w:divBdr>
                    <w:top w:val="none" w:sz="0" w:space="0" w:color="auto"/>
                    <w:left w:val="none" w:sz="0" w:space="0" w:color="auto"/>
                    <w:bottom w:val="none" w:sz="0" w:space="0" w:color="auto"/>
                    <w:right w:val="none" w:sz="0" w:space="0" w:color="auto"/>
                  </w:divBdr>
                </w:div>
                <w:div w:id="572471680">
                  <w:marLeft w:val="0"/>
                  <w:marRight w:val="0"/>
                  <w:marTop w:val="0"/>
                  <w:marBottom w:val="0"/>
                  <w:divBdr>
                    <w:top w:val="none" w:sz="0" w:space="0" w:color="auto"/>
                    <w:left w:val="none" w:sz="0" w:space="0" w:color="auto"/>
                    <w:bottom w:val="none" w:sz="0" w:space="0" w:color="auto"/>
                    <w:right w:val="none" w:sz="0" w:space="0" w:color="auto"/>
                  </w:divBdr>
                  <w:divsChild>
                    <w:div w:id="1136217588">
                      <w:marLeft w:val="0"/>
                      <w:marRight w:val="0"/>
                      <w:marTop w:val="0"/>
                      <w:marBottom w:val="0"/>
                      <w:divBdr>
                        <w:top w:val="none" w:sz="0" w:space="0" w:color="auto"/>
                        <w:left w:val="none" w:sz="0" w:space="0" w:color="auto"/>
                        <w:bottom w:val="none" w:sz="0" w:space="0" w:color="auto"/>
                        <w:right w:val="none" w:sz="0" w:space="0" w:color="auto"/>
                      </w:divBdr>
                    </w:div>
                  </w:divsChild>
                </w:div>
                <w:div w:id="859322079">
                  <w:marLeft w:val="0"/>
                  <w:marRight w:val="0"/>
                  <w:marTop w:val="0"/>
                  <w:marBottom w:val="0"/>
                  <w:divBdr>
                    <w:top w:val="none" w:sz="0" w:space="0" w:color="auto"/>
                    <w:left w:val="none" w:sz="0" w:space="0" w:color="auto"/>
                    <w:bottom w:val="none" w:sz="0" w:space="0" w:color="auto"/>
                    <w:right w:val="none" w:sz="0" w:space="0" w:color="auto"/>
                  </w:divBdr>
                  <w:divsChild>
                    <w:div w:id="1102455108">
                      <w:marLeft w:val="0"/>
                      <w:marRight w:val="0"/>
                      <w:marTop w:val="0"/>
                      <w:marBottom w:val="0"/>
                      <w:divBdr>
                        <w:top w:val="none" w:sz="0" w:space="0" w:color="auto"/>
                        <w:left w:val="none" w:sz="0" w:space="0" w:color="auto"/>
                        <w:bottom w:val="none" w:sz="0" w:space="0" w:color="auto"/>
                        <w:right w:val="none" w:sz="0" w:space="0" w:color="auto"/>
                      </w:divBdr>
                    </w:div>
                  </w:divsChild>
                </w:div>
                <w:div w:id="1058936221">
                  <w:marLeft w:val="0"/>
                  <w:marRight w:val="0"/>
                  <w:marTop w:val="0"/>
                  <w:marBottom w:val="0"/>
                  <w:divBdr>
                    <w:top w:val="none" w:sz="0" w:space="0" w:color="auto"/>
                    <w:left w:val="none" w:sz="0" w:space="0" w:color="auto"/>
                    <w:bottom w:val="none" w:sz="0" w:space="0" w:color="auto"/>
                    <w:right w:val="none" w:sz="0" w:space="0" w:color="auto"/>
                  </w:divBdr>
                  <w:divsChild>
                    <w:div w:id="1727754963">
                      <w:marLeft w:val="0"/>
                      <w:marRight w:val="0"/>
                      <w:marTop w:val="0"/>
                      <w:marBottom w:val="0"/>
                      <w:divBdr>
                        <w:top w:val="none" w:sz="0" w:space="0" w:color="auto"/>
                        <w:left w:val="none" w:sz="0" w:space="0" w:color="auto"/>
                        <w:bottom w:val="none" w:sz="0" w:space="0" w:color="auto"/>
                        <w:right w:val="none" w:sz="0" w:space="0" w:color="auto"/>
                      </w:divBdr>
                    </w:div>
                  </w:divsChild>
                </w:div>
                <w:div w:id="1282111105">
                  <w:marLeft w:val="0"/>
                  <w:marRight w:val="0"/>
                  <w:marTop w:val="0"/>
                  <w:marBottom w:val="0"/>
                  <w:divBdr>
                    <w:top w:val="none" w:sz="0" w:space="0" w:color="auto"/>
                    <w:left w:val="none" w:sz="0" w:space="0" w:color="auto"/>
                    <w:bottom w:val="none" w:sz="0" w:space="0" w:color="auto"/>
                    <w:right w:val="none" w:sz="0" w:space="0" w:color="auto"/>
                  </w:divBdr>
                </w:div>
                <w:div w:id="1394044306">
                  <w:marLeft w:val="0"/>
                  <w:marRight w:val="0"/>
                  <w:marTop w:val="0"/>
                  <w:marBottom w:val="0"/>
                  <w:divBdr>
                    <w:top w:val="none" w:sz="0" w:space="0" w:color="auto"/>
                    <w:left w:val="none" w:sz="0" w:space="0" w:color="auto"/>
                    <w:bottom w:val="none" w:sz="0" w:space="0" w:color="auto"/>
                    <w:right w:val="none" w:sz="0" w:space="0" w:color="auto"/>
                  </w:divBdr>
                  <w:divsChild>
                    <w:div w:id="242494749">
                      <w:marLeft w:val="0"/>
                      <w:marRight w:val="0"/>
                      <w:marTop w:val="0"/>
                      <w:marBottom w:val="0"/>
                      <w:divBdr>
                        <w:top w:val="none" w:sz="0" w:space="0" w:color="auto"/>
                        <w:left w:val="none" w:sz="0" w:space="0" w:color="auto"/>
                        <w:bottom w:val="none" w:sz="0" w:space="0" w:color="auto"/>
                        <w:right w:val="none" w:sz="0" w:space="0" w:color="auto"/>
                      </w:divBdr>
                    </w:div>
                  </w:divsChild>
                </w:div>
                <w:div w:id="1401321780">
                  <w:marLeft w:val="0"/>
                  <w:marRight w:val="0"/>
                  <w:marTop w:val="0"/>
                  <w:marBottom w:val="0"/>
                  <w:divBdr>
                    <w:top w:val="none" w:sz="0" w:space="0" w:color="auto"/>
                    <w:left w:val="none" w:sz="0" w:space="0" w:color="auto"/>
                    <w:bottom w:val="none" w:sz="0" w:space="0" w:color="auto"/>
                    <w:right w:val="none" w:sz="0" w:space="0" w:color="auto"/>
                  </w:divBdr>
                  <w:divsChild>
                    <w:div w:id="745959778">
                      <w:marLeft w:val="0"/>
                      <w:marRight w:val="0"/>
                      <w:marTop w:val="0"/>
                      <w:marBottom w:val="0"/>
                      <w:divBdr>
                        <w:top w:val="none" w:sz="0" w:space="0" w:color="auto"/>
                        <w:left w:val="none" w:sz="0" w:space="0" w:color="auto"/>
                        <w:bottom w:val="none" w:sz="0" w:space="0" w:color="auto"/>
                        <w:right w:val="none" w:sz="0" w:space="0" w:color="auto"/>
                      </w:divBdr>
                    </w:div>
                  </w:divsChild>
                </w:div>
                <w:div w:id="1723558593">
                  <w:marLeft w:val="0"/>
                  <w:marRight w:val="0"/>
                  <w:marTop w:val="0"/>
                  <w:marBottom w:val="0"/>
                  <w:divBdr>
                    <w:top w:val="none" w:sz="0" w:space="0" w:color="auto"/>
                    <w:left w:val="none" w:sz="0" w:space="0" w:color="auto"/>
                    <w:bottom w:val="none" w:sz="0" w:space="0" w:color="auto"/>
                    <w:right w:val="none" w:sz="0" w:space="0" w:color="auto"/>
                  </w:divBdr>
                </w:div>
                <w:div w:id="2031950466">
                  <w:marLeft w:val="0"/>
                  <w:marRight w:val="0"/>
                  <w:marTop w:val="0"/>
                  <w:marBottom w:val="0"/>
                  <w:divBdr>
                    <w:top w:val="none" w:sz="0" w:space="0" w:color="auto"/>
                    <w:left w:val="none" w:sz="0" w:space="0" w:color="auto"/>
                    <w:bottom w:val="none" w:sz="0" w:space="0" w:color="auto"/>
                    <w:right w:val="none" w:sz="0" w:space="0" w:color="auto"/>
                  </w:divBdr>
                  <w:divsChild>
                    <w:div w:id="3594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37804">
          <w:marLeft w:val="0"/>
          <w:marRight w:val="0"/>
          <w:marTop w:val="0"/>
          <w:marBottom w:val="0"/>
          <w:divBdr>
            <w:top w:val="none" w:sz="0" w:space="0" w:color="auto"/>
            <w:left w:val="none" w:sz="0" w:space="0" w:color="auto"/>
            <w:bottom w:val="none" w:sz="0" w:space="0" w:color="auto"/>
            <w:right w:val="none" w:sz="0" w:space="0" w:color="auto"/>
          </w:divBdr>
        </w:div>
        <w:div w:id="1397901865">
          <w:marLeft w:val="0"/>
          <w:marRight w:val="0"/>
          <w:marTop w:val="0"/>
          <w:marBottom w:val="0"/>
          <w:divBdr>
            <w:top w:val="none" w:sz="0" w:space="0" w:color="auto"/>
            <w:left w:val="none" w:sz="0" w:space="0" w:color="auto"/>
            <w:bottom w:val="none" w:sz="0" w:space="0" w:color="auto"/>
            <w:right w:val="none" w:sz="0" w:space="0" w:color="auto"/>
          </w:divBdr>
          <w:divsChild>
            <w:div w:id="512884978">
              <w:marLeft w:val="0"/>
              <w:marRight w:val="0"/>
              <w:marTop w:val="30"/>
              <w:marBottom w:val="30"/>
              <w:divBdr>
                <w:top w:val="none" w:sz="0" w:space="0" w:color="auto"/>
                <w:left w:val="none" w:sz="0" w:space="0" w:color="auto"/>
                <w:bottom w:val="none" w:sz="0" w:space="0" w:color="auto"/>
                <w:right w:val="none" w:sz="0" w:space="0" w:color="auto"/>
              </w:divBdr>
              <w:divsChild>
                <w:div w:id="105775658">
                  <w:marLeft w:val="0"/>
                  <w:marRight w:val="0"/>
                  <w:marTop w:val="0"/>
                  <w:marBottom w:val="0"/>
                  <w:divBdr>
                    <w:top w:val="none" w:sz="0" w:space="0" w:color="auto"/>
                    <w:left w:val="none" w:sz="0" w:space="0" w:color="auto"/>
                    <w:bottom w:val="none" w:sz="0" w:space="0" w:color="auto"/>
                    <w:right w:val="none" w:sz="0" w:space="0" w:color="auto"/>
                  </w:divBdr>
                  <w:divsChild>
                    <w:div w:id="94790520">
                      <w:marLeft w:val="0"/>
                      <w:marRight w:val="0"/>
                      <w:marTop w:val="0"/>
                      <w:marBottom w:val="0"/>
                      <w:divBdr>
                        <w:top w:val="none" w:sz="0" w:space="0" w:color="auto"/>
                        <w:left w:val="none" w:sz="0" w:space="0" w:color="auto"/>
                        <w:bottom w:val="none" w:sz="0" w:space="0" w:color="auto"/>
                        <w:right w:val="none" w:sz="0" w:space="0" w:color="auto"/>
                      </w:divBdr>
                    </w:div>
                  </w:divsChild>
                </w:div>
                <w:div w:id="390881868">
                  <w:marLeft w:val="0"/>
                  <w:marRight w:val="0"/>
                  <w:marTop w:val="0"/>
                  <w:marBottom w:val="0"/>
                  <w:divBdr>
                    <w:top w:val="none" w:sz="0" w:space="0" w:color="auto"/>
                    <w:left w:val="none" w:sz="0" w:space="0" w:color="auto"/>
                    <w:bottom w:val="none" w:sz="0" w:space="0" w:color="auto"/>
                    <w:right w:val="none" w:sz="0" w:space="0" w:color="auto"/>
                  </w:divBdr>
                  <w:divsChild>
                    <w:div w:id="1096168402">
                      <w:marLeft w:val="0"/>
                      <w:marRight w:val="0"/>
                      <w:marTop w:val="0"/>
                      <w:marBottom w:val="0"/>
                      <w:divBdr>
                        <w:top w:val="none" w:sz="0" w:space="0" w:color="auto"/>
                        <w:left w:val="none" w:sz="0" w:space="0" w:color="auto"/>
                        <w:bottom w:val="none" w:sz="0" w:space="0" w:color="auto"/>
                        <w:right w:val="none" w:sz="0" w:space="0" w:color="auto"/>
                      </w:divBdr>
                    </w:div>
                  </w:divsChild>
                </w:div>
                <w:div w:id="656767737">
                  <w:marLeft w:val="0"/>
                  <w:marRight w:val="0"/>
                  <w:marTop w:val="0"/>
                  <w:marBottom w:val="0"/>
                  <w:divBdr>
                    <w:top w:val="none" w:sz="0" w:space="0" w:color="auto"/>
                    <w:left w:val="none" w:sz="0" w:space="0" w:color="auto"/>
                    <w:bottom w:val="none" w:sz="0" w:space="0" w:color="auto"/>
                    <w:right w:val="none" w:sz="0" w:space="0" w:color="auto"/>
                  </w:divBdr>
                  <w:divsChild>
                    <w:div w:id="1625228873">
                      <w:marLeft w:val="0"/>
                      <w:marRight w:val="0"/>
                      <w:marTop w:val="0"/>
                      <w:marBottom w:val="0"/>
                      <w:divBdr>
                        <w:top w:val="none" w:sz="0" w:space="0" w:color="auto"/>
                        <w:left w:val="none" w:sz="0" w:space="0" w:color="auto"/>
                        <w:bottom w:val="none" w:sz="0" w:space="0" w:color="auto"/>
                        <w:right w:val="none" w:sz="0" w:space="0" w:color="auto"/>
                      </w:divBdr>
                    </w:div>
                  </w:divsChild>
                </w:div>
                <w:div w:id="818423486">
                  <w:marLeft w:val="0"/>
                  <w:marRight w:val="0"/>
                  <w:marTop w:val="0"/>
                  <w:marBottom w:val="0"/>
                  <w:divBdr>
                    <w:top w:val="none" w:sz="0" w:space="0" w:color="auto"/>
                    <w:left w:val="none" w:sz="0" w:space="0" w:color="auto"/>
                    <w:bottom w:val="none" w:sz="0" w:space="0" w:color="auto"/>
                    <w:right w:val="none" w:sz="0" w:space="0" w:color="auto"/>
                  </w:divBdr>
                  <w:divsChild>
                    <w:div w:id="837310308">
                      <w:marLeft w:val="0"/>
                      <w:marRight w:val="0"/>
                      <w:marTop w:val="0"/>
                      <w:marBottom w:val="0"/>
                      <w:divBdr>
                        <w:top w:val="none" w:sz="0" w:space="0" w:color="auto"/>
                        <w:left w:val="none" w:sz="0" w:space="0" w:color="auto"/>
                        <w:bottom w:val="none" w:sz="0" w:space="0" w:color="auto"/>
                        <w:right w:val="none" w:sz="0" w:space="0" w:color="auto"/>
                      </w:divBdr>
                    </w:div>
                  </w:divsChild>
                </w:div>
                <w:div w:id="937524561">
                  <w:marLeft w:val="0"/>
                  <w:marRight w:val="0"/>
                  <w:marTop w:val="0"/>
                  <w:marBottom w:val="0"/>
                  <w:divBdr>
                    <w:top w:val="none" w:sz="0" w:space="0" w:color="auto"/>
                    <w:left w:val="none" w:sz="0" w:space="0" w:color="auto"/>
                    <w:bottom w:val="none" w:sz="0" w:space="0" w:color="auto"/>
                    <w:right w:val="none" w:sz="0" w:space="0" w:color="auto"/>
                  </w:divBdr>
                  <w:divsChild>
                    <w:div w:id="534393437">
                      <w:marLeft w:val="0"/>
                      <w:marRight w:val="0"/>
                      <w:marTop w:val="0"/>
                      <w:marBottom w:val="0"/>
                      <w:divBdr>
                        <w:top w:val="none" w:sz="0" w:space="0" w:color="auto"/>
                        <w:left w:val="none" w:sz="0" w:space="0" w:color="auto"/>
                        <w:bottom w:val="none" w:sz="0" w:space="0" w:color="auto"/>
                        <w:right w:val="none" w:sz="0" w:space="0" w:color="auto"/>
                      </w:divBdr>
                    </w:div>
                  </w:divsChild>
                </w:div>
                <w:div w:id="1043821736">
                  <w:marLeft w:val="0"/>
                  <w:marRight w:val="0"/>
                  <w:marTop w:val="0"/>
                  <w:marBottom w:val="0"/>
                  <w:divBdr>
                    <w:top w:val="none" w:sz="0" w:space="0" w:color="auto"/>
                    <w:left w:val="none" w:sz="0" w:space="0" w:color="auto"/>
                    <w:bottom w:val="none" w:sz="0" w:space="0" w:color="auto"/>
                    <w:right w:val="none" w:sz="0" w:space="0" w:color="auto"/>
                  </w:divBdr>
                  <w:divsChild>
                    <w:div w:id="786461302">
                      <w:marLeft w:val="0"/>
                      <w:marRight w:val="0"/>
                      <w:marTop w:val="0"/>
                      <w:marBottom w:val="0"/>
                      <w:divBdr>
                        <w:top w:val="none" w:sz="0" w:space="0" w:color="auto"/>
                        <w:left w:val="none" w:sz="0" w:space="0" w:color="auto"/>
                        <w:bottom w:val="none" w:sz="0" w:space="0" w:color="auto"/>
                        <w:right w:val="none" w:sz="0" w:space="0" w:color="auto"/>
                      </w:divBdr>
                    </w:div>
                  </w:divsChild>
                </w:div>
                <w:div w:id="1146043740">
                  <w:marLeft w:val="0"/>
                  <w:marRight w:val="0"/>
                  <w:marTop w:val="0"/>
                  <w:marBottom w:val="0"/>
                  <w:divBdr>
                    <w:top w:val="none" w:sz="0" w:space="0" w:color="auto"/>
                    <w:left w:val="none" w:sz="0" w:space="0" w:color="auto"/>
                    <w:bottom w:val="none" w:sz="0" w:space="0" w:color="auto"/>
                    <w:right w:val="none" w:sz="0" w:space="0" w:color="auto"/>
                  </w:divBdr>
                  <w:divsChild>
                    <w:div w:id="635834191">
                      <w:marLeft w:val="0"/>
                      <w:marRight w:val="0"/>
                      <w:marTop w:val="0"/>
                      <w:marBottom w:val="0"/>
                      <w:divBdr>
                        <w:top w:val="none" w:sz="0" w:space="0" w:color="auto"/>
                        <w:left w:val="none" w:sz="0" w:space="0" w:color="auto"/>
                        <w:bottom w:val="none" w:sz="0" w:space="0" w:color="auto"/>
                        <w:right w:val="none" w:sz="0" w:space="0" w:color="auto"/>
                      </w:divBdr>
                    </w:div>
                  </w:divsChild>
                </w:div>
                <w:div w:id="1255211632">
                  <w:marLeft w:val="0"/>
                  <w:marRight w:val="0"/>
                  <w:marTop w:val="0"/>
                  <w:marBottom w:val="0"/>
                  <w:divBdr>
                    <w:top w:val="none" w:sz="0" w:space="0" w:color="auto"/>
                    <w:left w:val="none" w:sz="0" w:space="0" w:color="auto"/>
                    <w:bottom w:val="none" w:sz="0" w:space="0" w:color="auto"/>
                    <w:right w:val="none" w:sz="0" w:space="0" w:color="auto"/>
                  </w:divBdr>
                  <w:divsChild>
                    <w:div w:id="670909196">
                      <w:marLeft w:val="0"/>
                      <w:marRight w:val="0"/>
                      <w:marTop w:val="0"/>
                      <w:marBottom w:val="0"/>
                      <w:divBdr>
                        <w:top w:val="none" w:sz="0" w:space="0" w:color="auto"/>
                        <w:left w:val="none" w:sz="0" w:space="0" w:color="auto"/>
                        <w:bottom w:val="none" w:sz="0" w:space="0" w:color="auto"/>
                        <w:right w:val="none" w:sz="0" w:space="0" w:color="auto"/>
                      </w:divBdr>
                    </w:div>
                  </w:divsChild>
                </w:div>
                <w:div w:id="1485967797">
                  <w:marLeft w:val="0"/>
                  <w:marRight w:val="0"/>
                  <w:marTop w:val="0"/>
                  <w:marBottom w:val="0"/>
                  <w:divBdr>
                    <w:top w:val="none" w:sz="0" w:space="0" w:color="auto"/>
                    <w:left w:val="none" w:sz="0" w:space="0" w:color="auto"/>
                    <w:bottom w:val="none" w:sz="0" w:space="0" w:color="auto"/>
                    <w:right w:val="none" w:sz="0" w:space="0" w:color="auto"/>
                  </w:divBdr>
                  <w:divsChild>
                    <w:div w:id="1561360591">
                      <w:marLeft w:val="0"/>
                      <w:marRight w:val="0"/>
                      <w:marTop w:val="0"/>
                      <w:marBottom w:val="0"/>
                      <w:divBdr>
                        <w:top w:val="none" w:sz="0" w:space="0" w:color="auto"/>
                        <w:left w:val="none" w:sz="0" w:space="0" w:color="auto"/>
                        <w:bottom w:val="none" w:sz="0" w:space="0" w:color="auto"/>
                        <w:right w:val="none" w:sz="0" w:space="0" w:color="auto"/>
                      </w:divBdr>
                    </w:div>
                  </w:divsChild>
                </w:div>
                <w:div w:id="1724327266">
                  <w:marLeft w:val="0"/>
                  <w:marRight w:val="0"/>
                  <w:marTop w:val="0"/>
                  <w:marBottom w:val="0"/>
                  <w:divBdr>
                    <w:top w:val="none" w:sz="0" w:space="0" w:color="auto"/>
                    <w:left w:val="none" w:sz="0" w:space="0" w:color="auto"/>
                    <w:bottom w:val="none" w:sz="0" w:space="0" w:color="auto"/>
                    <w:right w:val="none" w:sz="0" w:space="0" w:color="auto"/>
                  </w:divBdr>
                  <w:divsChild>
                    <w:div w:id="281108032">
                      <w:marLeft w:val="0"/>
                      <w:marRight w:val="0"/>
                      <w:marTop w:val="0"/>
                      <w:marBottom w:val="0"/>
                      <w:divBdr>
                        <w:top w:val="none" w:sz="0" w:space="0" w:color="auto"/>
                        <w:left w:val="none" w:sz="0" w:space="0" w:color="auto"/>
                        <w:bottom w:val="none" w:sz="0" w:space="0" w:color="auto"/>
                        <w:right w:val="none" w:sz="0" w:space="0" w:color="auto"/>
                      </w:divBdr>
                    </w:div>
                  </w:divsChild>
                </w:div>
                <w:div w:id="1876965579">
                  <w:marLeft w:val="0"/>
                  <w:marRight w:val="0"/>
                  <w:marTop w:val="0"/>
                  <w:marBottom w:val="0"/>
                  <w:divBdr>
                    <w:top w:val="none" w:sz="0" w:space="0" w:color="auto"/>
                    <w:left w:val="none" w:sz="0" w:space="0" w:color="auto"/>
                    <w:bottom w:val="none" w:sz="0" w:space="0" w:color="auto"/>
                    <w:right w:val="none" w:sz="0" w:space="0" w:color="auto"/>
                  </w:divBdr>
                  <w:divsChild>
                    <w:div w:id="1525168745">
                      <w:marLeft w:val="0"/>
                      <w:marRight w:val="0"/>
                      <w:marTop w:val="0"/>
                      <w:marBottom w:val="0"/>
                      <w:divBdr>
                        <w:top w:val="none" w:sz="0" w:space="0" w:color="auto"/>
                        <w:left w:val="none" w:sz="0" w:space="0" w:color="auto"/>
                        <w:bottom w:val="none" w:sz="0" w:space="0" w:color="auto"/>
                        <w:right w:val="none" w:sz="0" w:space="0" w:color="auto"/>
                      </w:divBdr>
                    </w:div>
                  </w:divsChild>
                </w:div>
                <w:div w:id="1975871887">
                  <w:marLeft w:val="0"/>
                  <w:marRight w:val="0"/>
                  <w:marTop w:val="0"/>
                  <w:marBottom w:val="0"/>
                  <w:divBdr>
                    <w:top w:val="none" w:sz="0" w:space="0" w:color="auto"/>
                    <w:left w:val="none" w:sz="0" w:space="0" w:color="auto"/>
                    <w:bottom w:val="none" w:sz="0" w:space="0" w:color="auto"/>
                    <w:right w:val="none" w:sz="0" w:space="0" w:color="auto"/>
                  </w:divBdr>
                  <w:divsChild>
                    <w:div w:id="11916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1906">
          <w:marLeft w:val="0"/>
          <w:marRight w:val="0"/>
          <w:marTop w:val="0"/>
          <w:marBottom w:val="0"/>
          <w:divBdr>
            <w:top w:val="none" w:sz="0" w:space="0" w:color="auto"/>
            <w:left w:val="none" w:sz="0" w:space="0" w:color="auto"/>
            <w:bottom w:val="none" w:sz="0" w:space="0" w:color="auto"/>
            <w:right w:val="none" w:sz="0" w:space="0" w:color="auto"/>
          </w:divBdr>
        </w:div>
        <w:div w:id="1444421709">
          <w:marLeft w:val="0"/>
          <w:marRight w:val="0"/>
          <w:marTop w:val="0"/>
          <w:marBottom w:val="0"/>
          <w:divBdr>
            <w:top w:val="none" w:sz="0" w:space="0" w:color="auto"/>
            <w:left w:val="none" w:sz="0" w:space="0" w:color="auto"/>
            <w:bottom w:val="none" w:sz="0" w:space="0" w:color="auto"/>
            <w:right w:val="none" w:sz="0" w:space="0" w:color="auto"/>
          </w:divBdr>
        </w:div>
        <w:div w:id="1531340282">
          <w:marLeft w:val="0"/>
          <w:marRight w:val="0"/>
          <w:marTop w:val="0"/>
          <w:marBottom w:val="0"/>
          <w:divBdr>
            <w:top w:val="none" w:sz="0" w:space="0" w:color="auto"/>
            <w:left w:val="none" w:sz="0" w:space="0" w:color="auto"/>
            <w:bottom w:val="none" w:sz="0" w:space="0" w:color="auto"/>
            <w:right w:val="none" w:sz="0" w:space="0" w:color="auto"/>
          </w:divBdr>
        </w:div>
        <w:div w:id="1563326789">
          <w:marLeft w:val="0"/>
          <w:marRight w:val="0"/>
          <w:marTop w:val="0"/>
          <w:marBottom w:val="0"/>
          <w:divBdr>
            <w:top w:val="none" w:sz="0" w:space="0" w:color="auto"/>
            <w:left w:val="none" w:sz="0" w:space="0" w:color="auto"/>
            <w:bottom w:val="none" w:sz="0" w:space="0" w:color="auto"/>
            <w:right w:val="none" w:sz="0" w:space="0" w:color="auto"/>
          </w:divBdr>
        </w:div>
        <w:div w:id="1695619560">
          <w:marLeft w:val="0"/>
          <w:marRight w:val="0"/>
          <w:marTop w:val="0"/>
          <w:marBottom w:val="0"/>
          <w:divBdr>
            <w:top w:val="none" w:sz="0" w:space="0" w:color="auto"/>
            <w:left w:val="none" w:sz="0" w:space="0" w:color="auto"/>
            <w:bottom w:val="none" w:sz="0" w:space="0" w:color="auto"/>
            <w:right w:val="none" w:sz="0" w:space="0" w:color="auto"/>
          </w:divBdr>
          <w:divsChild>
            <w:div w:id="639767946">
              <w:marLeft w:val="0"/>
              <w:marRight w:val="0"/>
              <w:marTop w:val="30"/>
              <w:marBottom w:val="30"/>
              <w:divBdr>
                <w:top w:val="none" w:sz="0" w:space="0" w:color="auto"/>
                <w:left w:val="none" w:sz="0" w:space="0" w:color="auto"/>
                <w:bottom w:val="none" w:sz="0" w:space="0" w:color="auto"/>
                <w:right w:val="none" w:sz="0" w:space="0" w:color="auto"/>
              </w:divBdr>
              <w:divsChild>
                <w:div w:id="1709339">
                  <w:marLeft w:val="0"/>
                  <w:marRight w:val="0"/>
                  <w:marTop w:val="0"/>
                  <w:marBottom w:val="0"/>
                  <w:divBdr>
                    <w:top w:val="none" w:sz="0" w:space="0" w:color="auto"/>
                    <w:left w:val="none" w:sz="0" w:space="0" w:color="auto"/>
                    <w:bottom w:val="none" w:sz="0" w:space="0" w:color="auto"/>
                    <w:right w:val="none" w:sz="0" w:space="0" w:color="auto"/>
                  </w:divBdr>
                  <w:divsChild>
                    <w:div w:id="1191340253">
                      <w:marLeft w:val="0"/>
                      <w:marRight w:val="0"/>
                      <w:marTop w:val="0"/>
                      <w:marBottom w:val="0"/>
                      <w:divBdr>
                        <w:top w:val="none" w:sz="0" w:space="0" w:color="auto"/>
                        <w:left w:val="none" w:sz="0" w:space="0" w:color="auto"/>
                        <w:bottom w:val="none" w:sz="0" w:space="0" w:color="auto"/>
                        <w:right w:val="none" w:sz="0" w:space="0" w:color="auto"/>
                      </w:divBdr>
                    </w:div>
                  </w:divsChild>
                </w:div>
                <w:div w:id="8602959">
                  <w:marLeft w:val="0"/>
                  <w:marRight w:val="0"/>
                  <w:marTop w:val="0"/>
                  <w:marBottom w:val="0"/>
                  <w:divBdr>
                    <w:top w:val="none" w:sz="0" w:space="0" w:color="auto"/>
                    <w:left w:val="none" w:sz="0" w:space="0" w:color="auto"/>
                    <w:bottom w:val="none" w:sz="0" w:space="0" w:color="auto"/>
                    <w:right w:val="none" w:sz="0" w:space="0" w:color="auto"/>
                  </w:divBdr>
                  <w:divsChild>
                    <w:div w:id="1782337982">
                      <w:marLeft w:val="0"/>
                      <w:marRight w:val="0"/>
                      <w:marTop w:val="0"/>
                      <w:marBottom w:val="0"/>
                      <w:divBdr>
                        <w:top w:val="none" w:sz="0" w:space="0" w:color="auto"/>
                        <w:left w:val="none" w:sz="0" w:space="0" w:color="auto"/>
                        <w:bottom w:val="none" w:sz="0" w:space="0" w:color="auto"/>
                        <w:right w:val="none" w:sz="0" w:space="0" w:color="auto"/>
                      </w:divBdr>
                    </w:div>
                  </w:divsChild>
                </w:div>
                <w:div w:id="50156045">
                  <w:marLeft w:val="0"/>
                  <w:marRight w:val="0"/>
                  <w:marTop w:val="0"/>
                  <w:marBottom w:val="0"/>
                  <w:divBdr>
                    <w:top w:val="none" w:sz="0" w:space="0" w:color="auto"/>
                    <w:left w:val="none" w:sz="0" w:space="0" w:color="auto"/>
                    <w:bottom w:val="none" w:sz="0" w:space="0" w:color="auto"/>
                    <w:right w:val="none" w:sz="0" w:space="0" w:color="auto"/>
                  </w:divBdr>
                </w:div>
                <w:div w:id="57673291">
                  <w:marLeft w:val="0"/>
                  <w:marRight w:val="0"/>
                  <w:marTop w:val="0"/>
                  <w:marBottom w:val="0"/>
                  <w:divBdr>
                    <w:top w:val="none" w:sz="0" w:space="0" w:color="auto"/>
                    <w:left w:val="none" w:sz="0" w:space="0" w:color="auto"/>
                    <w:bottom w:val="none" w:sz="0" w:space="0" w:color="auto"/>
                    <w:right w:val="none" w:sz="0" w:space="0" w:color="auto"/>
                  </w:divBdr>
                  <w:divsChild>
                    <w:div w:id="54738775">
                      <w:marLeft w:val="0"/>
                      <w:marRight w:val="0"/>
                      <w:marTop w:val="0"/>
                      <w:marBottom w:val="0"/>
                      <w:divBdr>
                        <w:top w:val="none" w:sz="0" w:space="0" w:color="auto"/>
                        <w:left w:val="none" w:sz="0" w:space="0" w:color="auto"/>
                        <w:bottom w:val="none" w:sz="0" w:space="0" w:color="auto"/>
                        <w:right w:val="none" w:sz="0" w:space="0" w:color="auto"/>
                      </w:divBdr>
                    </w:div>
                  </w:divsChild>
                </w:div>
                <w:div w:id="62485233">
                  <w:marLeft w:val="0"/>
                  <w:marRight w:val="0"/>
                  <w:marTop w:val="0"/>
                  <w:marBottom w:val="0"/>
                  <w:divBdr>
                    <w:top w:val="none" w:sz="0" w:space="0" w:color="auto"/>
                    <w:left w:val="none" w:sz="0" w:space="0" w:color="auto"/>
                    <w:bottom w:val="none" w:sz="0" w:space="0" w:color="auto"/>
                    <w:right w:val="none" w:sz="0" w:space="0" w:color="auto"/>
                  </w:divBdr>
                  <w:divsChild>
                    <w:div w:id="739792735">
                      <w:marLeft w:val="0"/>
                      <w:marRight w:val="0"/>
                      <w:marTop w:val="0"/>
                      <w:marBottom w:val="0"/>
                      <w:divBdr>
                        <w:top w:val="none" w:sz="0" w:space="0" w:color="auto"/>
                        <w:left w:val="none" w:sz="0" w:space="0" w:color="auto"/>
                        <w:bottom w:val="none" w:sz="0" w:space="0" w:color="auto"/>
                        <w:right w:val="none" w:sz="0" w:space="0" w:color="auto"/>
                      </w:divBdr>
                    </w:div>
                  </w:divsChild>
                </w:div>
                <w:div w:id="184953148">
                  <w:marLeft w:val="0"/>
                  <w:marRight w:val="0"/>
                  <w:marTop w:val="0"/>
                  <w:marBottom w:val="0"/>
                  <w:divBdr>
                    <w:top w:val="none" w:sz="0" w:space="0" w:color="auto"/>
                    <w:left w:val="none" w:sz="0" w:space="0" w:color="auto"/>
                    <w:bottom w:val="none" w:sz="0" w:space="0" w:color="auto"/>
                    <w:right w:val="none" w:sz="0" w:space="0" w:color="auto"/>
                  </w:divBdr>
                  <w:divsChild>
                    <w:div w:id="404110714">
                      <w:marLeft w:val="0"/>
                      <w:marRight w:val="0"/>
                      <w:marTop w:val="0"/>
                      <w:marBottom w:val="0"/>
                      <w:divBdr>
                        <w:top w:val="none" w:sz="0" w:space="0" w:color="auto"/>
                        <w:left w:val="none" w:sz="0" w:space="0" w:color="auto"/>
                        <w:bottom w:val="none" w:sz="0" w:space="0" w:color="auto"/>
                        <w:right w:val="none" w:sz="0" w:space="0" w:color="auto"/>
                      </w:divBdr>
                    </w:div>
                  </w:divsChild>
                </w:div>
                <w:div w:id="187760643">
                  <w:marLeft w:val="0"/>
                  <w:marRight w:val="0"/>
                  <w:marTop w:val="0"/>
                  <w:marBottom w:val="0"/>
                  <w:divBdr>
                    <w:top w:val="none" w:sz="0" w:space="0" w:color="auto"/>
                    <w:left w:val="none" w:sz="0" w:space="0" w:color="auto"/>
                    <w:bottom w:val="none" w:sz="0" w:space="0" w:color="auto"/>
                    <w:right w:val="none" w:sz="0" w:space="0" w:color="auto"/>
                  </w:divBdr>
                  <w:divsChild>
                    <w:div w:id="726270166">
                      <w:marLeft w:val="0"/>
                      <w:marRight w:val="0"/>
                      <w:marTop w:val="0"/>
                      <w:marBottom w:val="0"/>
                      <w:divBdr>
                        <w:top w:val="none" w:sz="0" w:space="0" w:color="auto"/>
                        <w:left w:val="none" w:sz="0" w:space="0" w:color="auto"/>
                        <w:bottom w:val="none" w:sz="0" w:space="0" w:color="auto"/>
                        <w:right w:val="none" w:sz="0" w:space="0" w:color="auto"/>
                      </w:divBdr>
                    </w:div>
                  </w:divsChild>
                </w:div>
                <w:div w:id="189607898">
                  <w:marLeft w:val="0"/>
                  <w:marRight w:val="0"/>
                  <w:marTop w:val="0"/>
                  <w:marBottom w:val="0"/>
                  <w:divBdr>
                    <w:top w:val="none" w:sz="0" w:space="0" w:color="auto"/>
                    <w:left w:val="none" w:sz="0" w:space="0" w:color="auto"/>
                    <w:bottom w:val="none" w:sz="0" w:space="0" w:color="auto"/>
                    <w:right w:val="none" w:sz="0" w:space="0" w:color="auto"/>
                  </w:divBdr>
                  <w:divsChild>
                    <w:div w:id="645623963">
                      <w:marLeft w:val="0"/>
                      <w:marRight w:val="0"/>
                      <w:marTop w:val="0"/>
                      <w:marBottom w:val="0"/>
                      <w:divBdr>
                        <w:top w:val="none" w:sz="0" w:space="0" w:color="auto"/>
                        <w:left w:val="none" w:sz="0" w:space="0" w:color="auto"/>
                        <w:bottom w:val="none" w:sz="0" w:space="0" w:color="auto"/>
                        <w:right w:val="none" w:sz="0" w:space="0" w:color="auto"/>
                      </w:divBdr>
                    </w:div>
                  </w:divsChild>
                </w:div>
                <w:div w:id="199051939">
                  <w:marLeft w:val="0"/>
                  <w:marRight w:val="0"/>
                  <w:marTop w:val="0"/>
                  <w:marBottom w:val="0"/>
                  <w:divBdr>
                    <w:top w:val="none" w:sz="0" w:space="0" w:color="auto"/>
                    <w:left w:val="none" w:sz="0" w:space="0" w:color="auto"/>
                    <w:bottom w:val="none" w:sz="0" w:space="0" w:color="auto"/>
                    <w:right w:val="none" w:sz="0" w:space="0" w:color="auto"/>
                  </w:divBdr>
                  <w:divsChild>
                    <w:div w:id="1717394018">
                      <w:marLeft w:val="0"/>
                      <w:marRight w:val="0"/>
                      <w:marTop w:val="0"/>
                      <w:marBottom w:val="0"/>
                      <w:divBdr>
                        <w:top w:val="none" w:sz="0" w:space="0" w:color="auto"/>
                        <w:left w:val="none" w:sz="0" w:space="0" w:color="auto"/>
                        <w:bottom w:val="none" w:sz="0" w:space="0" w:color="auto"/>
                        <w:right w:val="none" w:sz="0" w:space="0" w:color="auto"/>
                      </w:divBdr>
                    </w:div>
                  </w:divsChild>
                </w:div>
                <w:div w:id="247663417">
                  <w:marLeft w:val="0"/>
                  <w:marRight w:val="0"/>
                  <w:marTop w:val="0"/>
                  <w:marBottom w:val="0"/>
                  <w:divBdr>
                    <w:top w:val="none" w:sz="0" w:space="0" w:color="auto"/>
                    <w:left w:val="none" w:sz="0" w:space="0" w:color="auto"/>
                    <w:bottom w:val="none" w:sz="0" w:space="0" w:color="auto"/>
                    <w:right w:val="none" w:sz="0" w:space="0" w:color="auto"/>
                  </w:divBdr>
                  <w:divsChild>
                    <w:div w:id="482354983">
                      <w:marLeft w:val="0"/>
                      <w:marRight w:val="0"/>
                      <w:marTop w:val="0"/>
                      <w:marBottom w:val="0"/>
                      <w:divBdr>
                        <w:top w:val="none" w:sz="0" w:space="0" w:color="auto"/>
                        <w:left w:val="none" w:sz="0" w:space="0" w:color="auto"/>
                        <w:bottom w:val="none" w:sz="0" w:space="0" w:color="auto"/>
                        <w:right w:val="none" w:sz="0" w:space="0" w:color="auto"/>
                      </w:divBdr>
                    </w:div>
                  </w:divsChild>
                </w:div>
                <w:div w:id="274557710">
                  <w:marLeft w:val="0"/>
                  <w:marRight w:val="0"/>
                  <w:marTop w:val="0"/>
                  <w:marBottom w:val="0"/>
                  <w:divBdr>
                    <w:top w:val="none" w:sz="0" w:space="0" w:color="auto"/>
                    <w:left w:val="none" w:sz="0" w:space="0" w:color="auto"/>
                    <w:bottom w:val="none" w:sz="0" w:space="0" w:color="auto"/>
                    <w:right w:val="none" w:sz="0" w:space="0" w:color="auto"/>
                  </w:divBdr>
                  <w:divsChild>
                    <w:div w:id="2141459301">
                      <w:marLeft w:val="0"/>
                      <w:marRight w:val="0"/>
                      <w:marTop w:val="0"/>
                      <w:marBottom w:val="0"/>
                      <w:divBdr>
                        <w:top w:val="none" w:sz="0" w:space="0" w:color="auto"/>
                        <w:left w:val="none" w:sz="0" w:space="0" w:color="auto"/>
                        <w:bottom w:val="none" w:sz="0" w:space="0" w:color="auto"/>
                        <w:right w:val="none" w:sz="0" w:space="0" w:color="auto"/>
                      </w:divBdr>
                    </w:div>
                  </w:divsChild>
                </w:div>
                <w:div w:id="293415808">
                  <w:marLeft w:val="0"/>
                  <w:marRight w:val="0"/>
                  <w:marTop w:val="0"/>
                  <w:marBottom w:val="0"/>
                  <w:divBdr>
                    <w:top w:val="none" w:sz="0" w:space="0" w:color="auto"/>
                    <w:left w:val="none" w:sz="0" w:space="0" w:color="auto"/>
                    <w:bottom w:val="none" w:sz="0" w:space="0" w:color="auto"/>
                    <w:right w:val="none" w:sz="0" w:space="0" w:color="auto"/>
                  </w:divBdr>
                  <w:divsChild>
                    <w:div w:id="598412279">
                      <w:marLeft w:val="0"/>
                      <w:marRight w:val="0"/>
                      <w:marTop w:val="0"/>
                      <w:marBottom w:val="0"/>
                      <w:divBdr>
                        <w:top w:val="none" w:sz="0" w:space="0" w:color="auto"/>
                        <w:left w:val="none" w:sz="0" w:space="0" w:color="auto"/>
                        <w:bottom w:val="none" w:sz="0" w:space="0" w:color="auto"/>
                        <w:right w:val="none" w:sz="0" w:space="0" w:color="auto"/>
                      </w:divBdr>
                    </w:div>
                  </w:divsChild>
                </w:div>
                <w:div w:id="336229654">
                  <w:marLeft w:val="0"/>
                  <w:marRight w:val="0"/>
                  <w:marTop w:val="0"/>
                  <w:marBottom w:val="0"/>
                  <w:divBdr>
                    <w:top w:val="none" w:sz="0" w:space="0" w:color="auto"/>
                    <w:left w:val="none" w:sz="0" w:space="0" w:color="auto"/>
                    <w:bottom w:val="none" w:sz="0" w:space="0" w:color="auto"/>
                    <w:right w:val="none" w:sz="0" w:space="0" w:color="auto"/>
                  </w:divBdr>
                  <w:divsChild>
                    <w:div w:id="1926987709">
                      <w:marLeft w:val="0"/>
                      <w:marRight w:val="0"/>
                      <w:marTop w:val="0"/>
                      <w:marBottom w:val="0"/>
                      <w:divBdr>
                        <w:top w:val="none" w:sz="0" w:space="0" w:color="auto"/>
                        <w:left w:val="none" w:sz="0" w:space="0" w:color="auto"/>
                        <w:bottom w:val="none" w:sz="0" w:space="0" w:color="auto"/>
                        <w:right w:val="none" w:sz="0" w:space="0" w:color="auto"/>
                      </w:divBdr>
                    </w:div>
                  </w:divsChild>
                </w:div>
                <w:div w:id="381364523">
                  <w:marLeft w:val="0"/>
                  <w:marRight w:val="0"/>
                  <w:marTop w:val="0"/>
                  <w:marBottom w:val="0"/>
                  <w:divBdr>
                    <w:top w:val="none" w:sz="0" w:space="0" w:color="auto"/>
                    <w:left w:val="none" w:sz="0" w:space="0" w:color="auto"/>
                    <w:bottom w:val="none" w:sz="0" w:space="0" w:color="auto"/>
                    <w:right w:val="none" w:sz="0" w:space="0" w:color="auto"/>
                  </w:divBdr>
                  <w:divsChild>
                    <w:div w:id="297881389">
                      <w:marLeft w:val="0"/>
                      <w:marRight w:val="0"/>
                      <w:marTop w:val="0"/>
                      <w:marBottom w:val="0"/>
                      <w:divBdr>
                        <w:top w:val="none" w:sz="0" w:space="0" w:color="auto"/>
                        <w:left w:val="none" w:sz="0" w:space="0" w:color="auto"/>
                        <w:bottom w:val="none" w:sz="0" w:space="0" w:color="auto"/>
                        <w:right w:val="none" w:sz="0" w:space="0" w:color="auto"/>
                      </w:divBdr>
                    </w:div>
                  </w:divsChild>
                </w:div>
                <w:div w:id="417992402">
                  <w:marLeft w:val="0"/>
                  <w:marRight w:val="0"/>
                  <w:marTop w:val="0"/>
                  <w:marBottom w:val="0"/>
                  <w:divBdr>
                    <w:top w:val="none" w:sz="0" w:space="0" w:color="auto"/>
                    <w:left w:val="none" w:sz="0" w:space="0" w:color="auto"/>
                    <w:bottom w:val="none" w:sz="0" w:space="0" w:color="auto"/>
                    <w:right w:val="none" w:sz="0" w:space="0" w:color="auto"/>
                  </w:divBdr>
                  <w:divsChild>
                    <w:div w:id="882252872">
                      <w:marLeft w:val="0"/>
                      <w:marRight w:val="0"/>
                      <w:marTop w:val="0"/>
                      <w:marBottom w:val="0"/>
                      <w:divBdr>
                        <w:top w:val="none" w:sz="0" w:space="0" w:color="auto"/>
                        <w:left w:val="none" w:sz="0" w:space="0" w:color="auto"/>
                        <w:bottom w:val="none" w:sz="0" w:space="0" w:color="auto"/>
                        <w:right w:val="none" w:sz="0" w:space="0" w:color="auto"/>
                      </w:divBdr>
                    </w:div>
                  </w:divsChild>
                </w:div>
                <w:div w:id="572008969">
                  <w:marLeft w:val="0"/>
                  <w:marRight w:val="0"/>
                  <w:marTop w:val="0"/>
                  <w:marBottom w:val="0"/>
                  <w:divBdr>
                    <w:top w:val="none" w:sz="0" w:space="0" w:color="auto"/>
                    <w:left w:val="none" w:sz="0" w:space="0" w:color="auto"/>
                    <w:bottom w:val="none" w:sz="0" w:space="0" w:color="auto"/>
                    <w:right w:val="none" w:sz="0" w:space="0" w:color="auto"/>
                  </w:divBdr>
                  <w:divsChild>
                    <w:div w:id="2102600630">
                      <w:marLeft w:val="0"/>
                      <w:marRight w:val="0"/>
                      <w:marTop w:val="0"/>
                      <w:marBottom w:val="0"/>
                      <w:divBdr>
                        <w:top w:val="none" w:sz="0" w:space="0" w:color="auto"/>
                        <w:left w:val="none" w:sz="0" w:space="0" w:color="auto"/>
                        <w:bottom w:val="none" w:sz="0" w:space="0" w:color="auto"/>
                        <w:right w:val="none" w:sz="0" w:space="0" w:color="auto"/>
                      </w:divBdr>
                    </w:div>
                  </w:divsChild>
                </w:div>
                <w:div w:id="658117449">
                  <w:marLeft w:val="0"/>
                  <w:marRight w:val="0"/>
                  <w:marTop w:val="0"/>
                  <w:marBottom w:val="0"/>
                  <w:divBdr>
                    <w:top w:val="none" w:sz="0" w:space="0" w:color="auto"/>
                    <w:left w:val="none" w:sz="0" w:space="0" w:color="auto"/>
                    <w:bottom w:val="none" w:sz="0" w:space="0" w:color="auto"/>
                    <w:right w:val="none" w:sz="0" w:space="0" w:color="auto"/>
                  </w:divBdr>
                  <w:divsChild>
                    <w:div w:id="1403210485">
                      <w:marLeft w:val="0"/>
                      <w:marRight w:val="0"/>
                      <w:marTop w:val="0"/>
                      <w:marBottom w:val="0"/>
                      <w:divBdr>
                        <w:top w:val="none" w:sz="0" w:space="0" w:color="auto"/>
                        <w:left w:val="none" w:sz="0" w:space="0" w:color="auto"/>
                        <w:bottom w:val="none" w:sz="0" w:space="0" w:color="auto"/>
                        <w:right w:val="none" w:sz="0" w:space="0" w:color="auto"/>
                      </w:divBdr>
                    </w:div>
                  </w:divsChild>
                </w:div>
                <w:div w:id="685208643">
                  <w:marLeft w:val="0"/>
                  <w:marRight w:val="0"/>
                  <w:marTop w:val="0"/>
                  <w:marBottom w:val="0"/>
                  <w:divBdr>
                    <w:top w:val="none" w:sz="0" w:space="0" w:color="auto"/>
                    <w:left w:val="none" w:sz="0" w:space="0" w:color="auto"/>
                    <w:bottom w:val="none" w:sz="0" w:space="0" w:color="auto"/>
                    <w:right w:val="none" w:sz="0" w:space="0" w:color="auto"/>
                  </w:divBdr>
                </w:div>
                <w:div w:id="706760147">
                  <w:marLeft w:val="0"/>
                  <w:marRight w:val="0"/>
                  <w:marTop w:val="0"/>
                  <w:marBottom w:val="0"/>
                  <w:divBdr>
                    <w:top w:val="none" w:sz="0" w:space="0" w:color="auto"/>
                    <w:left w:val="none" w:sz="0" w:space="0" w:color="auto"/>
                    <w:bottom w:val="none" w:sz="0" w:space="0" w:color="auto"/>
                    <w:right w:val="none" w:sz="0" w:space="0" w:color="auto"/>
                  </w:divBdr>
                  <w:divsChild>
                    <w:div w:id="641466476">
                      <w:marLeft w:val="0"/>
                      <w:marRight w:val="0"/>
                      <w:marTop w:val="0"/>
                      <w:marBottom w:val="0"/>
                      <w:divBdr>
                        <w:top w:val="none" w:sz="0" w:space="0" w:color="auto"/>
                        <w:left w:val="none" w:sz="0" w:space="0" w:color="auto"/>
                        <w:bottom w:val="none" w:sz="0" w:space="0" w:color="auto"/>
                        <w:right w:val="none" w:sz="0" w:space="0" w:color="auto"/>
                      </w:divBdr>
                    </w:div>
                  </w:divsChild>
                </w:div>
                <w:div w:id="741951763">
                  <w:marLeft w:val="0"/>
                  <w:marRight w:val="0"/>
                  <w:marTop w:val="0"/>
                  <w:marBottom w:val="0"/>
                  <w:divBdr>
                    <w:top w:val="none" w:sz="0" w:space="0" w:color="auto"/>
                    <w:left w:val="none" w:sz="0" w:space="0" w:color="auto"/>
                    <w:bottom w:val="none" w:sz="0" w:space="0" w:color="auto"/>
                    <w:right w:val="none" w:sz="0" w:space="0" w:color="auto"/>
                  </w:divBdr>
                  <w:divsChild>
                    <w:div w:id="467357115">
                      <w:marLeft w:val="0"/>
                      <w:marRight w:val="0"/>
                      <w:marTop w:val="0"/>
                      <w:marBottom w:val="0"/>
                      <w:divBdr>
                        <w:top w:val="none" w:sz="0" w:space="0" w:color="auto"/>
                        <w:left w:val="none" w:sz="0" w:space="0" w:color="auto"/>
                        <w:bottom w:val="none" w:sz="0" w:space="0" w:color="auto"/>
                        <w:right w:val="none" w:sz="0" w:space="0" w:color="auto"/>
                      </w:divBdr>
                    </w:div>
                  </w:divsChild>
                </w:div>
                <w:div w:id="748581729">
                  <w:marLeft w:val="0"/>
                  <w:marRight w:val="0"/>
                  <w:marTop w:val="0"/>
                  <w:marBottom w:val="0"/>
                  <w:divBdr>
                    <w:top w:val="none" w:sz="0" w:space="0" w:color="auto"/>
                    <w:left w:val="none" w:sz="0" w:space="0" w:color="auto"/>
                    <w:bottom w:val="none" w:sz="0" w:space="0" w:color="auto"/>
                    <w:right w:val="none" w:sz="0" w:space="0" w:color="auto"/>
                  </w:divBdr>
                  <w:divsChild>
                    <w:div w:id="1896701980">
                      <w:marLeft w:val="0"/>
                      <w:marRight w:val="0"/>
                      <w:marTop w:val="0"/>
                      <w:marBottom w:val="0"/>
                      <w:divBdr>
                        <w:top w:val="none" w:sz="0" w:space="0" w:color="auto"/>
                        <w:left w:val="none" w:sz="0" w:space="0" w:color="auto"/>
                        <w:bottom w:val="none" w:sz="0" w:space="0" w:color="auto"/>
                        <w:right w:val="none" w:sz="0" w:space="0" w:color="auto"/>
                      </w:divBdr>
                    </w:div>
                  </w:divsChild>
                </w:div>
                <w:div w:id="802382892">
                  <w:marLeft w:val="0"/>
                  <w:marRight w:val="0"/>
                  <w:marTop w:val="0"/>
                  <w:marBottom w:val="0"/>
                  <w:divBdr>
                    <w:top w:val="none" w:sz="0" w:space="0" w:color="auto"/>
                    <w:left w:val="none" w:sz="0" w:space="0" w:color="auto"/>
                    <w:bottom w:val="none" w:sz="0" w:space="0" w:color="auto"/>
                    <w:right w:val="none" w:sz="0" w:space="0" w:color="auto"/>
                  </w:divBdr>
                  <w:divsChild>
                    <w:div w:id="153227283">
                      <w:marLeft w:val="0"/>
                      <w:marRight w:val="0"/>
                      <w:marTop w:val="0"/>
                      <w:marBottom w:val="0"/>
                      <w:divBdr>
                        <w:top w:val="none" w:sz="0" w:space="0" w:color="auto"/>
                        <w:left w:val="none" w:sz="0" w:space="0" w:color="auto"/>
                        <w:bottom w:val="none" w:sz="0" w:space="0" w:color="auto"/>
                        <w:right w:val="none" w:sz="0" w:space="0" w:color="auto"/>
                      </w:divBdr>
                    </w:div>
                  </w:divsChild>
                </w:div>
                <w:div w:id="832066133">
                  <w:marLeft w:val="0"/>
                  <w:marRight w:val="0"/>
                  <w:marTop w:val="0"/>
                  <w:marBottom w:val="0"/>
                  <w:divBdr>
                    <w:top w:val="none" w:sz="0" w:space="0" w:color="auto"/>
                    <w:left w:val="none" w:sz="0" w:space="0" w:color="auto"/>
                    <w:bottom w:val="none" w:sz="0" w:space="0" w:color="auto"/>
                    <w:right w:val="none" w:sz="0" w:space="0" w:color="auto"/>
                  </w:divBdr>
                  <w:divsChild>
                    <w:div w:id="1893998765">
                      <w:marLeft w:val="0"/>
                      <w:marRight w:val="0"/>
                      <w:marTop w:val="0"/>
                      <w:marBottom w:val="0"/>
                      <w:divBdr>
                        <w:top w:val="none" w:sz="0" w:space="0" w:color="auto"/>
                        <w:left w:val="none" w:sz="0" w:space="0" w:color="auto"/>
                        <w:bottom w:val="none" w:sz="0" w:space="0" w:color="auto"/>
                        <w:right w:val="none" w:sz="0" w:space="0" w:color="auto"/>
                      </w:divBdr>
                    </w:div>
                  </w:divsChild>
                </w:div>
                <w:div w:id="948269992">
                  <w:marLeft w:val="0"/>
                  <w:marRight w:val="0"/>
                  <w:marTop w:val="0"/>
                  <w:marBottom w:val="0"/>
                  <w:divBdr>
                    <w:top w:val="none" w:sz="0" w:space="0" w:color="auto"/>
                    <w:left w:val="none" w:sz="0" w:space="0" w:color="auto"/>
                    <w:bottom w:val="none" w:sz="0" w:space="0" w:color="auto"/>
                    <w:right w:val="none" w:sz="0" w:space="0" w:color="auto"/>
                  </w:divBdr>
                  <w:divsChild>
                    <w:div w:id="2084985277">
                      <w:marLeft w:val="0"/>
                      <w:marRight w:val="0"/>
                      <w:marTop w:val="0"/>
                      <w:marBottom w:val="0"/>
                      <w:divBdr>
                        <w:top w:val="none" w:sz="0" w:space="0" w:color="auto"/>
                        <w:left w:val="none" w:sz="0" w:space="0" w:color="auto"/>
                        <w:bottom w:val="none" w:sz="0" w:space="0" w:color="auto"/>
                        <w:right w:val="none" w:sz="0" w:space="0" w:color="auto"/>
                      </w:divBdr>
                    </w:div>
                  </w:divsChild>
                </w:div>
                <w:div w:id="990719171">
                  <w:marLeft w:val="0"/>
                  <w:marRight w:val="0"/>
                  <w:marTop w:val="0"/>
                  <w:marBottom w:val="0"/>
                  <w:divBdr>
                    <w:top w:val="none" w:sz="0" w:space="0" w:color="auto"/>
                    <w:left w:val="none" w:sz="0" w:space="0" w:color="auto"/>
                    <w:bottom w:val="none" w:sz="0" w:space="0" w:color="auto"/>
                    <w:right w:val="none" w:sz="0" w:space="0" w:color="auto"/>
                  </w:divBdr>
                  <w:divsChild>
                    <w:div w:id="1872068351">
                      <w:marLeft w:val="0"/>
                      <w:marRight w:val="0"/>
                      <w:marTop w:val="0"/>
                      <w:marBottom w:val="0"/>
                      <w:divBdr>
                        <w:top w:val="none" w:sz="0" w:space="0" w:color="auto"/>
                        <w:left w:val="none" w:sz="0" w:space="0" w:color="auto"/>
                        <w:bottom w:val="none" w:sz="0" w:space="0" w:color="auto"/>
                        <w:right w:val="none" w:sz="0" w:space="0" w:color="auto"/>
                      </w:divBdr>
                    </w:div>
                  </w:divsChild>
                </w:div>
                <w:div w:id="1070929616">
                  <w:marLeft w:val="0"/>
                  <w:marRight w:val="0"/>
                  <w:marTop w:val="0"/>
                  <w:marBottom w:val="0"/>
                  <w:divBdr>
                    <w:top w:val="none" w:sz="0" w:space="0" w:color="auto"/>
                    <w:left w:val="none" w:sz="0" w:space="0" w:color="auto"/>
                    <w:bottom w:val="none" w:sz="0" w:space="0" w:color="auto"/>
                    <w:right w:val="none" w:sz="0" w:space="0" w:color="auto"/>
                  </w:divBdr>
                  <w:divsChild>
                    <w:div w:id="518010268">
                      <w:marLeft w:val="0"/>
                      <w:marRight w:val="0"/>
                      <w:marTop w:val="0"/>
                      <w:marBottom w:val="0"/>
                      <w:divBdr>
                        <w:top w:val="none" w:sz="0" w:space="0" w:color="auto"/>
                        <w:left w:val="none" w:sz="0" w:space="0" w:color="auto"/>
                        <w:bottom w:val="none" w:sz="0" w:space="0" w:color="auto"/>
                        <w:right w:val="none" w:sz="0" w:space="0" w:color="auto"/>
                      </w:divBdr>
                    </w:div>
                  </w:divsChild>
                </w:div>
                <w:div w:id="1119494713">
                  <w:marLeft w:val="0"/>
                  <w:marRight w:val="0"/>
                  <w:marTop w:val="0"/>
                  <w:marBottom w:val="0"/>
                  <w:divBdr>
                    <w:top w:val="none" w:sz="0" w:space="0" w:color="auto"/>
                    <w:left w:val="none" w:sz="0" w:space="0" w:color="auto"/>
                    <w:bottom w:val="none" w:sz="0" w:space="0" w:color="auto"/>
                    <w:right w:val="none" w:sz="0" w:space="0" w:color="auto"/>
                  </w:divBdr>
                  <w:divsChild>
                    <w:div w:id="1185678718">
                      <w:marLeft w:val="0"/>
                      <w:marRight w:val="0"/>
                      <w:marTop w:val="0"/>
                      <w:marBottom w:val="0"/>
                      <w:divBdr>
                        <w:top w:val="none" w:sz="0" w:space="0" w:color="auto"/>
                        <w:left w:val="none" w:sz="0" w:space="0" w:color="auto"/>
                        <w:bottom w:val="none" w:sz="0" w:space="0" w:color="auto"/>
                        <w:right w:val="none" w:sz="0" w:space="0" w:color="auto"/>
                      </w:divBdr>
                    </w:div>
                  </w:divsChild>
                </w:div>
                <w:div w:id="1159888325">
                  <w:marLeft w:val="0"/>
                  <w:marRight w:val="0"/>
                  <w:marTop w:val="0"/>
                  <w:marBottom w:val="0"/>
                  <w:divBdr>
                    <w:top w:val="none" w:sz="0" w:space="0" w:color="auto"/>
                    <w:left w:val="none" w:sz="0" w:space="0" w:color="auto"/>
                    <w:bottom w:val="none" w:sz="0" w:space="0" w:color="auto"/>
                    <w:right w:val="none" w:sz="0" w:space="0" w:color="auto"/>
                  </w:divBdr>
                </w:div>
                <w:div w:id="1207833893">
                  <w:marLeft w:val="0"/>
                  <w:marRight w:val="0"/>
                  <w:marTop w:val="0"/>
                  <w:marBottom w:val="0"/>
                  <w:divBdr>
                    <w:top w:val="none" w:sz="0" w:space="0" w:color="auto"/>
                    <w:left w:val="none" w:sz="0" w:space="0" w:color="auto"/>
                    <w:bottom w:val="none" w:sz="0" w:space="0" w:color="auto"/>
                    <w:right w:val="none" w:sz="0" w:space="0" w:color="auto"/>
                  </w:divBdr>
                  <w:divsChild>
                    <w:div w:id="1770468204">
                      <w:marLeft w:val="0"/>
                      <w:marRight w:val="0"/>
                      <w:marTop w:val="0"/>
                      <w:marBottom w:val="0"/>
                      <w:divBdr>
                        <w:top w:val="none" w:sz="0" w:space="0" w:color="auto"/>
                        <w:left w:val="none" w:sz="0" w:space="0" w:color="auto"/>
                        <w:bottom w:val="none" w:sz="0" w:space="0" w:color="auto"/>
                        <w:right w:val="none" w:sz="0" w:space="0" w:color="auto"/>
                      </w:divBdr>
                    </w:div>
                  </w:divsChild>
                </w:div>
                <w:div w:id="1247419566">
                  <w:marLeft w:val="0"/>
                  <w:marRight w:val="0"/>
                  <w:marTop w:val="0"/>
                  <w:marBottom w:val="0"/>
                  <w:divBdr>
                    <w:top w:val="none" w:sz="0" w:space="0" w:color="auto"/>
                    <w:left w:val="none" w:sz="0" w:space="0" w:color="auto"/>
                    <w:bottom w:val="none" w:sz="0" w:space="0" w:color="auto"/>
                    <w:right w:val="none" w:sz="0" w:space="0" w:color="auto"/>
                  </w:divBdr>
                </w:div>
                <w:div w:id="1248004742">
                  <w:marLeft w:val="0"/>
                  <w:marRight w:val="0"/>
                  <w:marTop w:val="0"/>
                  <w:marBottom w:val="0"/>
                  <w:divBdr>
                    <w:top w:val="none" w:sz="0" w:space="0" w:color="auto"/>
                    <w:left w:val="none" w:sz="0" w:space="0" w:color="auto"/>
                    <w:bottom w:val="none" w:sz="0" w:space="0" w:color="auto"/>
                    <w:right w:val="none" w:sz="0" w:space="0" w:color="auto"/>
                  </w:divBdr>
                  <w:divsChild>
                    <w:div w:id="430662291">
                      <w:marLeft w:val="0"/>
                      <w:marRight w:val="0"/>
                      <w:marTop w:val="0"/>
                      <w:marBottom w:val="0"/>
                      <w:divBdr>
                        <w:top w:val="none" w:sz="0" w:space="0" w:color="auto"/>
                        <w:left w:val="none" w:sz="0" w:space="0" w:color="auto"/>
                        <w:bottom w:val="none" w:sz="0" w:space="0" w:color="auto"/>
                        <w:right w:val="none" w:sz="0" w:space="0" w:color="auto"/>
                      </w:divBdr>
                    </w:div>
                  </w:divsChild>
                </w:div>
                <w:div w:id="1394234198">
                  <w:marLeft w:val="0"/>
                  <w:marRight w:val="0"/>
                  <w:marTop w:val="0"/>
                  <w:marBottom w:val="0"/>
                  <w:divBdr>
                    <w:top w:val="none" w:sz="0" w:space="0" w:color="auto"/>
                    <w:left w:val="none" w:sz="0" w:space="0" w:color="auto"/>
                    <w:bottom w:val="none" w:sz="0" w:space="0" w:color="auto"/>
                    <w:right w:val="none" w:sz="0" w:space="0" w:color="auto"/>
                  </w:divBdr>
                  <w:divsChild>
                    <w:div w:id="110705323">
                      <w:marLeft w:val="0"/>
                      <w:marRight w:val="0"/>
                      <w:marTop w:val="0"/>
                      <w:marBottom w:val="0"/>
                      <w:divBdr>
                        <w:top w:val="none" w:sz="0" w:space="0" w:color="auto"/>
                        <w:left w:val="none" w:sz="0" w:space="0" w:color="auto"/>
                        <w:bottom w:val="none" w:sz="0" w:space="0" w:color="auto"/>
                        <w:right w:val="none" w:sz="0" w:space="0" w:color="auto"/>
                      </w:divBdr>
                    </w:div>
                  </w:divsChild>
                </w:div>
                <w:div w:id="1472207557">
                  <w:marLeft w:val="0"/>
                  <w:marRight w:val="0"/>
                  <w:marTop w:val="0"/>
                  <w:marBottom w:val="0"/>
                  <w:divBdr>
                    <w:top w:val="none" w:sz="0" w:space="0" w:color="auto"/>
                    <w:left w:val="none" w:sz="0" w:space="0" w:color="auto"/>
                    <w:bottom w:val="none" w:sz="0" w:space="0" w:color="auto"/>
                    <w:right w:val="none" w:sz="0" w:space="0" w:color="auto"/>
                  </w:divBdr>
                  <w:divsChild>
                    <w:div w:id="2136213720">
                      <w:marLeft w:val="0"/>
                      <w:marRight w:val="0"/>
                      <w:marTop w:val="0"/>
                      <w:marBottom w:val="0"/>
                      <w:divBdr>
                        <w:top w:val="none" w:sz="0" w:space="0" w:color="auto"/>
                        <w:left w:val="none" w:sz="0" w:space="0" w:color="auto"/>
                        <w:bottom w:val="none" w:sz="0" w:space="0" w:color="auto"/>
                        <w:right w:val="none" w:sz="0" w:space="0" w:color="auto"/>
                      </w:divBdr>
                    </w:div>
                  </w:divsChild>
                </w:div>
                <w:div w:id="1550073867">
                  <w:marLeft w:val="0"/>
                  <w:marRight w:val="0"/>
                  <w:marTop w:val="0"/>
                  <w:marBottom w:val="0"/>
                  <w:divBdr>
                    <w:top w:val="none" w:sz="0" w:space="0" w:color="auto"/>
                    <w:left w:val="none" w:sz="0" w:space="0" w:color="auto"/>
                    <w:bottom w:val="none" w:sz="0" w:space="0" w:color="auto"/>
                    <w:right w:val="none" w:sz="0" w:space="0" w:color="auto"/>
                  </w:divBdr>
                  <w:divsChild>
                    <w:div w:id="648557120">
                      <w:marLeft w:val="0"/>
                      <w:marRight w:val="0"/>
                      <w:marTop w:val="0"/>
                      <w:marBottom w:val="0"/>
                      <w:divBdr>
                        <w:top w:val="none" w:sz="0" w:space="0" w:color="auto"/>
                        <w:left w:val="none" w:sz="0" w:space="0" w:color="auto"/>
                        <w:bottom w:val="none" w:sz="0" w:space="0" w:color="auto"/>
                        <w:right w:val="none" w:sz="0" w:space="0" w:color="auto"/>
                      </w:divBdr>
                    </w:div>
                  </w:divsChild>
                </w:div>
                <w:div w:id="1596554558">
                  <w:marLeft w:val="0"/>
                  <w:marRight w:val="0"/>
                  <w:marTop w:val="0"/>
                  <w:marBottom w:val="0"/>
                  <w:divBdr>
                    <w:top w:val="none" w:sz="0" w:space="0" w:color="auto"/>
                    <w:left w:val="none" w:sz="0" w:space="0" w:color="auto"/>
                    <w:bottom w:val="none" w:sz="0" w:space="0" w:color="auto"/>
                    <w:right w:val="none" w:sz="0" w:space="0" w:color="auto"/>
                  </w:divBdr>
                  <w:divsChild>
                    <w:div w:id="1028749853">
                      <w:marLeft w:val="0"/>
                      <w:marRight w:val="0"/>
                      <w:marTop w:val="0"/>
                      <w:marBottom w:val="0"/>
                      <w:divBdr>
                        <w:top w:val="none" w:sz="0" w:space="0" w:color="auto"/>
                        <w:left w:val="none" w:sz="0" w:space="0" w:color="auto"/>
                        <w:bottom w:val="none" w:sz="0" w:space="0" w:color="auto"/>
                        <w:right w:val="none" w:sz="0" w:space="0" w:color="auto"/>
                      </w:divBdr>
                    </w:div>
                  </w:divsChild>
                </w:div>
                <w:div w:id="1655256585">
                  <w:marLeft w:val="0"/>
                  <w:marRight w:val="0"/>
                  <w:marTop w:val="0"/>
                  <w:marBottom w:val="0"/>
                  <w:divBdr>
                    <w:top w:val="none" w:sz="0" w:space="0" w:color="auto"/>
                    <w:left w:val="none" w:sz="0" w:space="0" w:color="auto"/>
                    <w:bottom w:val="none" w:sz="0" w:space="0" w:color="auto"/>
                    <w:right w:val="none" w:sz="0" w:space="0" w:color="auto"/>
                  </w:divBdr>
                  <w:divsChild>
                    <w:div w:id="1276055696">
                      <w:marLeft w:val="0"/>
                      <w:marRight w:val="0"/>
                      <w:marTop w:val="0"/>
                      <w:marBottom w:val="0"/>
                      <w:divBdr>
                        <w:top w:val="none" w:sz="0" w:space="0" w:color="auto"/>
                        <w:left w:val="none" w:sz="0" w:space="0" w:color="auto"/>
                        <w:bottom w:val="none" w:sz="0" w:space="0" w:color="auto"/>
                        <w:right w:val="none" w:sz="0" w:space="0" w:color="auto"/>
                      </w:divBdr>
                    </w:div>
                  </w:divsChild>
                </w:div>
                <w:div w:id="1736585076">
                  <w:marLeft w:val="0"/>
                  <w:marRight w:val="0"/>
                  <w:marTop w:val="0"/>
                  <w:marBottom w:val="0"/>
                  <w:divBdr>
                    <w:top w:val="none" w:sz="0" w:space="0" w:color="auto"/>
                    <w:left w:val="none" w:sz="0" w:space="0" w:color="auto"/>
                    <w:bottom w:val="none" w:sz="0" w:space="0" w:color="auto"/>
                    <w:right w:val="none" w:sz="0" w:space="0" w:color="auto"/>
                  </w:divBdr>
                  <w:divsChild>
                    <w:div w:id="297884578">
                      <w:marLeft w:val="0"/>
                      <w:marRight w:val="0"/>
                      <w:marTop w:val="0"/>
                      <w:marBottom w:val="0"/>
                      <w:divBdr>
                        <w:top w:val="none" w:sz="0" w:space="0" w:color="auto"/>
                        <w:left w:val="none" w:sz="0" w:space="0" w:color="auto"/>
                        <w:bottom w:val="none" w:sz="0" w:space="0" w:color="auto"/>
                        <w:right w:val="none" w:sz="0" w:space="0" w:color="auto"/>
                      </w:divBdr>
                    </w:div>
                  </w:divsChild>
                </w:div>
                <w:div w:id="2097096214">
                  <w:marLeft w:val="0"/>
                  <w:marRight w:val="0"/>
                  <w:marTop w:val="0"/>
                  <w:marBottom w:val="0"/>
                  <w:divBdr>
                    <w:top w:val="none" w:sz="0" w:space="0" w:color="auto"/>
                    <w:left w:val="none" w:sz="0" w:space="0" w:color="auto"/>
                    <w:bottom w:val="none" w:sz="0" w:space="0" w:color="auto"/>
                    <w:right w:val="none" w:sz="0" w:space="0" w:color="auto"/>
                  </w:divBdr>
                  <w:divsChild>
                    <w:div w:id="350226145">
                      <w:marLeft w:val="0"/>
                      <w:marRight w:val="0"/>
                      <w:marTop w:val="0"/>
                      <w:marBottom w:val="0"/>
                      <w:divBdr>
                        <w:top w:val="none" w:sz="0" w:space="0" w:color="auto"/>
                        <w:left w:val="none" w:sz="0" w:space="0" w:color="auto"/>
                        <w:bottom w:val="none" w:sz="0" w:space="0" w:color="auto"/>
                        <w:right w:val="none" w:sz="0" w:space="0" w:color="auto"/>
                      </w:divBdr>
                    </w:div>
                  </w:divsChild>
                </w:div>
                <w:div w:id="2136943950">
                  <w:marLeft w:val="0"/>
                  <w:marRight w:val="0"/>
                  <w:marTop w:val="0"/>
                  <w:marBottom w:val="0"/>
                  <w:divBdr>
                    <w:top w:val="none" w:sz="0" w:space="0" w:color="auto"/>
                    <w:left w:val="none" w:sz="0" w:space="0" w:color="auto"/>
                    <w:bottom w:val="none" w:sz="0" w:space="0" w:color="auto"/>
                    <w:right w:val="none" w:sz="0" w:space="0" w:color="auto"/>
                  </w:divBdr>
                  <w:divsChild>
                    <w:div w:id="151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4017">
          <w:marLeft w:val="0"/>
          <w:marRight w:val="0"/>
          <w:marTop w:val="0"/>
          <w:marBottom w:val="0"/>
          <w:divBdr>
            <w:top w:val="none" w:sz="0" w:space="0" w:color="auto"/>
            <w:left w:val="none" w:sz="0" w:space="0" w:color="auto"/>
            <w:bottom w:val="none" w:sz="0" w:space="0" w:color="auto"/>
            <w:right w:val="none" w:sz="0" w:space="0" w:color="auto"/>
          </w:divBdr>
          <w:divsChild>
            <w:div w:id="1850370865">
              <w:marLeft w:val="0"/>
              <w:marRight w:val="0"/>
              <w:marTop w:val="30"/>
              <w:marBottom w:val="30"/>
              <w:divBdr>
                <w:top w:val="none" w:sz="0" w:space="0" w:color="auto"/>
                <w:left w:val="none" w:sz="0" w:space="0" w:color="auto"/>
                <w:bottom w:val="none" w:sz="0" w:space="0" w:color="auto"/>
                <w:right w:val="none" w:sz="0" w:space="0" w:color="auto"/>
              </w:divBdr>
              <w:divsChild>
                <w:div w:id="66803081">
                  <w:marLeft w:val="0"/>
                  <w:marRight w:val="0"/>
                  <w:marTop w:val="0"/>
                  <w:marBottom w:val="0"/>
                  <w:divBdr>
                    <w:top w:val="none" w:sz="0" w:space="0" w:color="auto"/>
                    <w:left w:val="none" w:sz="0" w:space="0" w:color="auto"/>
                    <w:bottom w:val="none" w:sz="0" w:space="0" w:color="auto"/>
                    <w:right w:val="none" w:sz="0" w:space="0" w:color="auto"/>
                  </w:divBdr>
                  <w:divsChild>
                    <w:div w:id="717585694">
                      <w:marLeft w:val="0"/>
                      <w:marRight w:val="0"/>
                      <w:marTop w:val="0"/>
                      <w:marBottom w:val="0"/>
                      <w:divBdr>
                        <w:top w:val="none" w:sz="0" w:space="0" w:color="auto"/>
                        <w:left w:val="none" w:sz="0" w:space="0" w:color="auto"/>
                        <w:bottom w:val="none" w:sz="0" w:space="0" w:color="auto"/>
                        <w:right w:val="none" w:sz="0" w:space="0" w:color="auto"/>
                      </w:divBdr>
                    </w:div>
                  </w:divsChild>
                </w:div>
                <w:div w:id="71438977">
                  <w:marLeft w:val="0"/>
                  <w:marRight w:val="0"/>
                  <w:marTop w:val="0"/>
                  <w:marBottom w:val="0"/>
                  <w:divBdr>
                    <w:top w:val="none" w:sz="0" w:space="0" w:color="auto"/>
                    <w:left w:val="none" w:sz="0" w:space="0" w:color="auto"/>
                    <w:bottom w:val="none" w:sz="0" w:space="0" w:color="auto"/>
                    <w:right w:val="none" w:sz="0" w:space="0" w:color="auto"/>
                  </w:divBdr>
                  <w:divsChild>
                    <w:div w:id="86118988">
                      <w:marLeft w:val="0"/>
                      <w:marRight w:val="0"/>
                      <w:marTop w:val="0"/>
                      <w:marBottom w:val="0"/>
                      <w:divBdr>
                        <w:top w:val="none" w:sz="0" w:space="0" w:color="auto"/>
                        <w:left w:val="none" w:sz="0" w:space="0" w:color="auto"/>
                        <w:bottom w:val="none" w:sz="0" w:space="0" w:color="auto"/>
                        <w:right w:val="none" w:sz="0" w:space="0" w:color="auto"/>
                      </w:divBdr>
                    </w:div>
                  </w:divsChild>
                </w:div>
                <w:div w:id="75976619">
                  <w:marLeft w:val="0"/>
                  <w:marRight w:val="0"/>
                  <w:marTop w:val="0"/>
                  <w:marBottom w:val="0"/>
                  <w:divBdr>
                    <w:top w:val="none" w:sz="0" w:space="0" w:color="auto"/>
                    <w:left w:val="none" w:sz="0" w:space="0" w:color="auto"/>
                    <w:bottom w:val="none" w:sz="0" w:space="0" w:color="auto"/>
                    <w:right w:val="none" w:sz="0" w:space="0" w:color="auto"/>
                  </w:divBdr>
                  <w:divsChild>
                    <w:div w:id="242834986">
                      <w:marLeft w:val="0"/>
                      <w:marRight w:val="0"/>
                      <w:marTop w:val="0"/>
                      <w:marBottom w:val="0"/>
                      <w:divBdr>
                        <w:top w:val="none" w:sz="0" w:space="0" w:color="auto"/>
                        <w:left w:val="none" w:sz="0" w:space="0" w:color="auto"/>
                        <w:bottom w:val="none" w:sz="0" w:space="0" w:color="auto"/>
                        <w:right w:val="none" w:sz="0" w:space="0" w:color="auto"/>
                      </w:divBdr>
                    </w:div>
                  </w:divsChild>
                </w:div>
                <w:div w:id="154537096">
                  <w:marLeft w:val="0"/>
                  <w:marRight w:val="0"/>
                  <w:marTop w:val="0"/>
                  <w:marBottom w:val="0"/>
                  <w:divBdr>
                    <w:top w:val="none" w:sz="0" w:space="0" w:color="auto"/>
                    <w:left w:val="none" w:sz="0" w:space="0" w:color="auto"/>
                    <w:bottom w:val="none" w:sz="0" w:space="0" w:color="auto"/>
                    <w:right w:val="none" w:sz="0" w:space="0" w:color="auto"/>
                  </w:divBdr>
                  <w:divsChild>
                    <w:div w:id="83695381">
                      <w:marLeft w:val="0"/>
                      <w:marRight w:val="0"/>
                      <w:marTop w:val="0"/>
                      <w:marBottom w:val="0"/>
                      <w:divBdr>
                        <w:top w:val="none" w:sz="0" w:space="0" w:color="auto"/>
                        <w:left w:val="none" w:sz="0" w:space="0" w:color="auto"/>
                        <w:bottom w:val="none" w:sz="0" w:space="0" w:color="auto"/>
                        <w:right w:val="none" w:sz="0" w:space="0" w:color="auto"/>
                      </w:divBdr>
                    </w:div>
                  </w:divsChild>
                </w:div>
                <w:div w:id="167984643">
                  <w:marLeft w:val="0"/>
                  <w:marRight w:val="0"/>
                  <w:marTop w:val="0"/>
                  <w:marBottom w:val="0"/>
                  <w:divBdr>
                    <w:top w:val="none" w:sz="0" w:space="0" w:color="auto"/>
                    <w:left w:val="none" w:sz="0" w:space="0" w:color="auto"/>
                    <w:bottom w:val="none" w:sz="0" w:space="0" w:color="auto"/>
                    <w:right w:val="none" w:sz="0" w:space="0" w:color="auto"/>
                  </w:divBdr>
                  <w:divsChild>
                    <w:div w:id="361130739">
                      <w:marLeft w:val="0"/>
                      <w:marRight w:val="0"/>
                      <w:marTop w:val="0"/>
                      <w:marBottom w:val="0"/>
                      <w:divBdr>
                        <w:top w:val="none" w:sz="0" w:space="0" w:color="auto"/>
                        <w:left w:val="none" w:sz="0" w:space="0" w:color="auto"/>
                        <w:bottom w:val="none" w:sz="0" w:space="0" w:color="auto"/>
                        <w:right w:val="none" w:sz="0" w:space="0" w:color="auto"/>
                      </w:divBdr>
                    </w:div>
                  </w:divsChild>
                </w:div>
                <w:div w:id="183516959">
                  <w:marLeft w:val="0"/>
                  <w:marRight w:val="0"/>
                  <w:marTop w:val="0"/>
                  <w:marBottom w:val="0"/>
                  <w:divBdr>
                    <w:top w:val="none" w:sz="0" w:space="0" w:color="auto"/>
                    <w:left w:val="none" w:sz="0" w:space="0" w:color="auto"/>
                    <w:bottom w:val="none" w:sz="0" w:space="0" w:color="auto"/>
                    <w:right w:val="none" w:sz="0" w:space="0" w:color="auto"/>
                  </w:divBdr>
                  <w:divsChild>
                    <w:div w:id="985545522">
                      <w:marLeft w:val="0"/>
                      <w:marRight w:val="0"/>
                      <w:marTop w:val="0"/>
                      <w:marBottom w:val="0"/>
                      <w:divBdr>
                        <w:top w:val="none" w:sz="0" w:space="0" w:color="auto"/>
                        <w:left w:val="none" w:sz="0" w:space="0" w:color="auto"/>
                        <w:bottom w:val="none" w:sz="0" w:space="0" w:color="auto"/>
                        <w:right w:val="none" w:sz="0" w:space="0" w:color="auto"/>
                      </w:divBdr>
                    </w:div>
                  </w:divsChild>
                </w:div>
                <w:div w:id="215316828">
                  <w:marLeft w:val="0"/>
                  <w:marRight w:val="0"/>
                  <w:marTop w:val="0"/>
                  <w:marBottom w:val="0"/>
                  <w:divBdr>
                    <w:top w:val="none" w:sz="0" w:space="0" w:color="auto"/>
                    <w:left w:val="none" w:sz="0" w:space="0" w:color="auto"/>
                    <w:bottom w:val="none" w:sz="0" w:space="0" w:color="auto"/>
                    <w:right w:val="none" w:sz="0" w:space="0" w:color="auto"/>
                  </w:divBdr>
                </w:div>
                <w:div w:id="219485513">
                  <w:marLeft w:val="0"/>
                  <w:marRight w:val="0"/>
                  <w:marTop w:val="0"/>
                  <w:marBottom w:val="0"/>
                  <w:divBdr>
                    <w:top w:val="none" w:sz="0" w:space="0" w:color="auto"/>
                    <w:left w:val="none" w:sz="0" w:space="0" w:color="auto"/>
                    <w:bottom w:val="none" w:sz="0" w:space="0" w:color="auto"/>
                    <w:right w:val="none" w:sz="0" w:space="0" w:color="auto"/>
                  </w:divBdr>
                  <w:divsChild>
                    <w:div w:id="441461697">
                      <w:marLeft w:val="0"/>
                      <w:marRight w:val="0"/>
                      <w:marTop w:val="0"/>
                      <w:marBottom w:val="0"/>
                      <w:divBdr>
                        <w:top w:val="none" w:sz="0" w:space="0" w:color="auto"/>
                        <w:left w:val="none" w:sz="0" w:space="0" w:color="auto"/>
                        <w:bottom w:val="none" w:sz="0" w:space="0" w:color="auto"/>
                        <w:right w:val="none" w:sz="0" w:space="0" w:color="auto"/>
                      </w:divBdr>
                    </w:div>
                  </w:divsChild>
                </w:div>
                <w:div w:id="237982207">
                  <w:marLeft w:val="0"/>
                  <w:marRight w:val="0"/>
                  <w:marTop w:val="0"/>
                  <w:marBottom w:val="0"/>
                  <w:divBdr>
                    <w:top w:val="none" w:sz="0" w:space="0" w:color="auto"/>
                    <w:left w:val="none" w:sz="0" w:space="0" w:color="auto"/>
                    <w:bottom w:val="none" w:sz="0" w:space="0" w:color="auto"/>
                    <w:right w:val="none" w:sz="0" w:space="0" w:color="auto"/>
                  </w:divBdr>
                  <w:divsChild>
                    <w:div w:id="698513800">
                      <w:marLeft w:val="0"/>
                      <w:marRight w:val="0"/>
                      <w:marTop w:val="0"/>
                      <w:marBottom w:val="0"/>
                      <w:divBdr>
                        <w:top w:val="none" w:sz="0" w:space="0" w:color="auto"/>
                        <w:left w:val="none" w:sz="0" w:space="0" w:color="auto"/>
                        <w:bottom w:val="none" w:sz="0" w:space="0" w:color="auto"/>
                        <w:right w:val="none" w:sz="0" w:space="0" w:color="auto"/>
                      </w:divBdr>
                    </w:div>
                  </w:divsChild>
                </w:div>
                <w:div w:id="239952986">
                  <w:marLeft w:val="0"/>
                  <w:marRight w:val="0"/>
                  <w:marTop w:val="0"/>
                  <w:marBottom w:val="0"/>
                  <w:divBdr>
                    <w:top w:val="none" w:sz="0" w:space="0" w:color="auto"/>
                    <w:left w:val="none" w:sz="0" w:space="0" w:color="auto"/>
                    <w:bottom w:val="none" w:sz="0" w:space="0" w:color="auto"/>
                    <w:right w:val="none" w:sz="0" w:space="0" w:color="auto"/>
                  </w:divBdr>
                  <w:divsChild>
                    <w:div w:id="94984976">
                      <w:marLeft w:val="0"/>
                      <w:marRight w:val="0"/>
                      <w:marTop w:val="0"/>
                      <w:marBottom w:val="0"/>
                      <w:divBdr>
                        <w:top w:val="none" w:sz="0" w:space="0" w:color="auto"/>
                        <w:left w:val="none" w:sz="0" w:space="0" w:color="auto"/>
                        <w:bottom w:val="none" w:sz="0" w:space="0" w:color="auto"/>
                        <w:right w:val="none" w:sz="0" w:space="0" w:color="auto"/>
                      </w:divBdr>
                    </w:div>
                  </w:divsChild>
                </w:div>
                <w:div w:id="263921011">
                  <w:marLeft w:val="0"/>
                  <w:marRight w:val="0"/>
                  <w:marTop w:val="0"/>
                  <w:marBottom w:val="0"/>
                  <w:divBdr>
                    <w:top w:val="none" w:sz="0" w:space="0" w:color="auto"/>
                    <w:left w:val="none" w:sz="0" w:space="0" w:color="auto"/>
                    <w:bottom w:val="none" w:sz="0" w:space="0" w:color="auto"/>
                    <w:right w:val="none" w:sz="0" w:space="0" w:color="auto"/>
                  </w:divBdr>
                </w:div>
                <w:div w:id="281377538">
                  <w:marLeft w:val="0"/>
                  <w:marRight w:val="0"/>
                  <w:marTop w:val="0"/>
                  <w:marBottom w:val="0"/>
                  <w:divBdr>
                    <w:top w:val="none" w:sz="0" w:space="0" w:color="auto"/>
                    <w:left w:val="none" w:sz="0" w:space="0" w:color="auto"/>
                    <w:bottom w:val="none" w:sz="0" w:space="0" w:color="auto"/>
                    <w:right w:val="none" w:sz="0" w:space="0" w:color="auto"/>
                  </w:divBdr>
                  <w:divsChild>
                    <w:div w:id="531307692">
                      <w:marLeft w:val="0"/>
                      <w:marRight w:val="0"/>
                      <w:marTop w:val="0"/>
                      <w:marBottom w:val="0"/>
                      <w:divBdr>
                        <w:top w:val="none" w:sz="0" w:space="0" w:color="auto"/>
                        <w:left w:val="none" w:sz="0" w:space="0" w:color="auto"/>
                        <w:bottom w:val="none" w:sz="0" w:space="0" w:color="auto"/>
                        <w:right w:val="none" w:sz="0" w:space="0" w:color="auto"/>
                      </w:divBdr>
                    </w:div>
                  </w:divsChild>
                </w:div>
                <w:div w:id="469633407">
                  <w:marLeft w:val="0"/>
                  <w:marRight w:val="0"/>
                  <w:marTop w:val="0"/>
                  <w:marBottom w:val="0"/>
                  <w:divBdr>
                    <w:top w:val="none" w:sz="0" w:space="0" w:color="auto"/>
                    <w:left w:val="none" w:sz="0" w:space="0" w:color="auto"/>
                    <w:bottom w:val="none" w:sz="0" w:space="0" w:color="auto"/>
                    <w:right w:val="none" w:sz="0" w:space="0" w:color="auto"/>
                  </w:divBdr>
                  <w:divsChild>
                    <w:div w:id="869991371">
                      <w:marLeft w:val="0"/>
                      <w:marRight w:val="0"/>
                      <w:marTop w:val="0"/>
                      <w:marBottom w:val="0"/>
                      <w:divBdr>
                        <w:top w:val="none" w:sz="0" w:space="0" w:color="auto"/>
                        <w:left w:val="none" w:sz="0" w:space="0" w:color="auto"/>
                        <w:bottom w:val="none" w:sz="0" w:space="0" w:color="auto"/>
                        <w:right w:val="none" w:sz="0" w:space="0" w:color="auto"/>
                      </w:divBdr>
                    </w:div>
                  </w:divsChild>
                </w:div>
                <w:div w:id="519858294">
                  <w:marLeft w:val="0"/>
                  <w:marRight w:val="0"/>
                  <w:marTop w:val="0"/>
                  <w:marBottom w:val="0"/>
                  <w:divBdr>
                    <w:top w:val="none" w:sz="0" w:space="0" w:color="auto"/>
                    <w:left w:val="none" w:sz="0" w:space="0" w:color="auto"/>
                    <w:bottom w:val="none" w:sz="0" w:space="0" w:color="auto"/>
                    <w:right w:val="none" w:sz="0" w:space="0" w:color="auto"/>
                  </w:divBdr>
                  <w:divsChild>
                    <w:div w:id="1403717967">
                      <w:marLeft w:val="0"/>
                      <w:marRight w:val="0"/>
                      <w:marTop w:val="0"/>
                      <w:marBottom w:val="0"/>
                      <w:divBdr>
                        <w:top w:val="none" w:sz="0" w:space="0" w:color="auto"/>
                        <w:left w:val="none" w:sz="0" w:space="0" w:color="auto"/>
                        <w:bottom w:val="none" w:sz="0" w:space="0" w:color="auto"/>
                        <w:right w:val="none" w:sz="0" w:space="0" w:color="auto"/>
                      </w:divBdr>
                    </w:div>
                  </w:divsChild>
                </w:div>
                <w:div w:id="537594089">
                  <w:marLeft w:val="0"/>
                  <w:marRight w:val="0"/>
                  <w:marTop w:val="0"/>
                  <w:marBottom w:val="0"/>
                  <w:divBdr>
                    <w:top w:val="none" w:sz="0" w:space="0" w:color="auto"/>
                    <w:left w:val="none" w:sz="0" w:space="0" w:color="auto"/>
                    <w:bottom w:val="none" w:sz="0" w:space="0" w:color="auto"/>
                    <w:right w:val="none" w:sz="0" w:space="0" w:color="auto"/>
                  </w:divBdr>
                  <w:divsChild>
                    <w:div w:id="639265830">
                      <w:marLeft w:val="0"/>
                      <w:marRight w:val="0"/>
                      <w:marTop w:val="0"/>
                      <w:marBottom w:val="0"/>
                      <w:divBdr>
                        <w:top w:val="none" w:sz="0" w:space="0" w:color="auto"/>
                        <w:left w:val="none" w:sz="0" w:space="0" w:color="auto"/>
                        <w:bottom w:val="none" w:sz="0" w:space="0" w:color="auto"/>
                        <w:right w:val="none" w:sz="0" w:space="0" w:color="auto"/>
                      </w:divBdr>
                    </w:div>
                  </w:divsChild>
                </w:div>
                <w:div w:id="548226797">
                  <w:marLeft w:val="0"/>
                  <w:marRight w:val="0"/>
                  <w:marTop w:val="0"/>
                  <w:marBottom w:val="0"/>
                  <w:divBdr>
                    <w:top w:val="none" w:sz="0" w:space="0" w:color="auto"/>
                    <w:left w:val="none" w:sz="0" w:space="0" w:color="auto"/>
                    <w:bottom w:val="none" w:sz="0" w:space="0" w:color="auto"/>
                    <w:right w:val="none" w:sz="0" w:space="0" w:color="auto"/>
                  </w:divBdr>
                  <w:divsChild>
                    <w:div w:id="1923181660">
                      <w:marLeft w:val="0"/>
                      <w:marRight w:val="0"/>
                      <w:marTop w:val="0"/>
                      <w:marBottom w:val="0"/>
                      <w:divBdr>
                        <w:top w:val="none" w:sz="0" w:space="0" w:color="auto"/>
                        <w:left w:val="none" w:sz="0" w:space="0" w:color="auto"/>
                        <w:bottom w:val="none" w:sz="0" w:space="0" w:color="auto"/>
                        <w:right w:val="none" w:sz="0" w:space="0" w:color="auto"/>
                      </w:divBdr>
                    </w:div>
                  </w:divsChild>
                </w:div>
                <w:div w:id="557057808">
                  <w:marLeft w:val="0"/>
                  <w:marRight w:val="0"/>
                  <w:marTop w:val="0"/>
                  <w:marBottom w:val="0"/>
                  <w:divBdr>
                    <w:top w:val="none" w:sz="0" w:space="0" w:color="auto"/>
                    <w:left w:val="none" w:sz="0" w:space="0" w:color="auto"/>
                    <w:bottom w:val="none" w:sz="0" w:space="0" w:color="auto"/>
                    <w:right w:val="none" w:sz="0" w:space="0" w:color="auto"/>
                  </w:divBdr>
                  <w:divsChild>
                    <w:div w:id="343944459">
                      <w:marLeft w:val="0"/>
                      <w:marRight w:val="0"/>
                      <w:marTop w:val="0"/>
                      <w:marBottom w:val="0"/>
                      <w:divBdr>
                        <w:top w:val="none" w:sz="0" w:space="0" w:color="auto"/>
                        <w:left w:val="none" w:sz="0" w:space="0" w:color="auto"/>
                        <w:bottom w:val="none" w:sz="0" w:space="0" w:color="auto"/>
                        <w:right w:val="none" w:sz="0" w:space="0" w:color="auto"/>
                      </w:divBdr>
                    </w:div>
                  </w:divsChild>
                </w:div>
                <w:div w:id="662897388">
                  <w:marLeft w:val="0"/>
                  <w:marRight w:val="0"/>
                  <w:marTop w:val="0"/>
                  <w:marBottom w:val="0"/>
                  <w:divBdr>
                    <w:top w:val="none" w:sz="0" w:space="0" w:color="auto"/>
                    <w:left w:val="none" w:sz="0" w:space="0" w:color="auto"/>
                    <w:bottom w:val="none" w:sz="0" w:space="0" w:color="auto"/>
                    <w:right w:val="none" w:sz="0" w:space="0" w:color="auto"/>
                  </w:divBdr>
                  <w:divsChild>
                    <w:div w:id="1272128345">
                      <w:marLeft w:val="0"/>
                      <w:marRight w:val="0"/>
                      <w:marTop w:val="0"/>
                      <w:marBottom w:val="0"/>
                      <w:divBdr>
                        <w:top w:val="none" w:sz="0" w:space="0" w:color="auto"/>
                        <w:left w:val="none" w:sz="0" w:space="0" w:color="auto"/>
                        <w:bottom w:val="none" w:sz="0" w:space="0" w:color="auto"/>
                        <w:right w:val="none" w:sz="0" w:space="0" w:color="auto"/>
                      </w:divBdr>
                    </w:div>
                  </w:divsChild>
                </w:div>
                <w:div w:id="695811940">
                  <w:marLeft w:val="0"/>
                  <w:marRight w:val="0"/>
                  <w:marTop w:val="0"/>
                  <w:marBottom w:val="0"/>
                  <w:divBdr>
                    <w:top w:val="none" w:sz="0" w:space="0" w:color="auto"/>
                    <w:left w:val="none" w:sz="0" w:space="0" w:color="auto"/>
                    <w:bottom w:val="none" w:sz="0" w:space="0" w:color="auto"/>
                    <w:right w:val="none" w:sz="0" w:space="0" w:color="auto"/>
                  </w:divBdr>
                  <w:divsChild>
                    <w:div w:id="1974599988">
                      <w:marLeft w:val="0"/>
                      <w:marRight w:val="0"/>
                      <w:marTop w:val="0"/>
                      <w:marBottom w:val="0"/>
                      <w:divBdr>
                        <w:top w:val="none" w:sz="0" w:space="0" w:color="auto"/>
                        <w:left w:val="none" w:sz="0" w:space="0" w:color="auto"/>
                        <w:bottom w:val="none" w:sz="0" w:space="0" w:color="auto"/>
                        <w:right w:val="none" w:sz="0" w:space="0" w:color="auto"/>
                      </w:divBdr>
                    </w:div>
                  </w:divsChild>
                </w:div>
                <w:div w:id="711613289">
                  <w:marLeft w:val="0"/>
                  <w:marRight w:val="0"/>
                  <w:marTop w:val="0"/>
                  <w:marBottom w:val="0"/>
                  <w:divBdr>
                    <w:top w:val="none" w:sz="0" w:space="0" w:color="auto"/>
                    <w:left w:val="none" w:sz="0" w:space="0" w:color="auto"/>
                    <w:bottom w:val="none" w:sz="0" w:space="0" w:color="auto"/>
                    <w:right w:val="none" w:sz="0" w:space="0" w:color="auto"/>
                  </w:divBdr>
                  <w:divsChild>
                    <w:div w:id="90862931">
                      <w:marLeft w:val="0"/>
                      <w:marRight w:val="0"/>
                      <w:marTop w:val="0"/>
                      <w:marBottom w:val="0"/>
                      <w:divBdr>
                        <w:top w:val="none" w:sz="0" w:space="0" w:color="auto"/>
                        <w:left w:val="none" w:sz="0" w:space="0" w:color="auto"/>
                        <w:bottom w:val="none" w:sz="0" w:space="0" w:color="auto"/>
                        <w:right w:val="none" w:sz="0" w:space="0" w:color="auto"/>
                      </w:divBdr>
                    </w:div>
                  </w:divsChild>
                </w:div>
                <w:div w:id="743380017">
                  <w:marLeft w:val="0"/>
                  <w:marRight w:val="0"/>
                  <w:marTop w:val="0"/>
                  <w:marBottom w:val="0"/>
                  <w:divBdr>
                    <w:top w:val="none" w:sz="0" w:space="0" w:color="auto"/>
                    <w:left w:val="none" w:sz="0" w:space="0" w:color="auto"/>
                    <w:bottom w:val="none" w:sz="0" w:space="0" w:color="auto"/>
                    <w:right w:val="none" w:sz="0" w:space="0" w:color="auto"/>
                  </w:divBdr>
                  <w:divsChild>
                    <w:div w:id="1519463732">
                      <w:marLeft w:val="0"/>
                      <w:marRight w:val="0"/>
                      <w:marTop w:val="0"/>
                      <w:marBottom w:val="0"/>
                      <w:divBdr>
                        <w:top w:val="none" w:sz="0" w:space="0" w:color="auto"/>
                        <w:left w:val="none" w:sz="0" w:space="0" w:color="auto"/>
                        <w:bottom w:val="none" w:sz="0" w:space="0" w:color="auto"/>
                        <w:right w:val="none" w:sz="0" w:space="0" w:color="auto"/>
                      </w:divBdr>
                    </w:div>
                  </w:divsChild>
                </w:div>
                <w:div w:id="754017225">
                  <w:marLeft w:val="0"/>
                  <w:marRight w:val="0"/>
                  <w:marTop w:val="0"/>
                  <w:marBottom w:val="0"/>
                  <w:divBdr>
                    <w:top w:val="none" w:sz="0" w:space="0" w:color="auto"/>
                    <w:left w:val="none" w:sz="0" w:space="0" w:color="auto"/>
                    <w:bottom w:val="none" w:sz="0" w:space="0" w:color="auto"/>
                    <w:right w:val="none" w:sz="0" w:space="0" w:color="auto"/>
                  </w:divBdr>
                  <w:divsChild>
                    <w:div w:id="1876917131">
                      <w:marLeft w:val="0"/>
                      <w:marRight w:val="0"/>
                      <w:marTop w:val="0"/>
                      <w:marBottom w:val="0"/>
                      <w:divBdr>
                        <w:top w:val="none" w:sz="0" w:space="0" w:color="auto"/>
                        <w:left w:val="none" w:sz="0" w:space="0" w:color="auto"/>
                        <w:bottom w:val="none" w:sz="0" w:space="0" w:color="auto"/>
                        <w:right w:val="none" w:sz="0" w:space="0" w:color="auto"/>
                      </w:divBdr>
                    </w:div>
                  </w:divsChild>
                </w:div>
                <w:div w:id="761486128">
                  <w:marLeft w:val="0"/>
                  <w:marRight w:val="0"/>
                  <w:marTop w:val="0"/>
                  <w:marBottom w:val="0"/>
                  <w:divBdr>
                    <w:top w:val="none" w:sz="0" w:space="0" w:color="auto"/>
                    <w:left w:val="none" w:sz="0" w:space="0" w:color="auto"/>
                    <w:bottom w:val="none" w:sz="0" w:space="0" w:color="auto"/>
                    <w:right w:val="none" w:sz="0" w:space="0" w:color="auto"/>
                  </w:divBdr>
                  <w:divsChild>
                    <w:div w:id="395707343">
                      <w:marLeft w:val="0"/>
                      <w:marRight w:val="0"/>
                      <w:marTop w:val="0"/>
                      <w:marBottom w:val="0"/>
                      <w:divBdr>
                        <w:top w:val="none" w:sz="0" w:space="0" w:color="auto"/>
                        <w:left w:val="none" w:sz="0" w:space="0" w:color="auto"/>
                        <w:bottom w:val="none" w:sz="0" w:space="0" w:color="auto"/>
                        <w:right w:val="none" w:sz="0" w:space="0" w:color="auto"/>
                      </w:divBdr>
                    </w:div>
                  </w:divsChild>
                </w:div>
                <w:div w:id="892735054">
                  <w:marLeft w:val="0"/>
                  <w:marRight w:val="0"/>
                  <w:marTop w:val="0"/>
                  <w:marBottom w:val="0"/>
                  <w:divBdr>
                    <w:top w:val="none" w:sz="0" w:space="0" w:color="auto"/>
                    <w:left w:val="none" w:sz="0" w:space="0" w:color="auto"/>
                    <w:bottom w:val="none" w:sz="0" w:space="0" w:color="auto"/>
                    <w:right w:val="none" w:sz="0" w:space="0" w:color="auto"/>
                  </w:divBdr>
                  <w:divsChild>
                    <w:div w:id="1000740393">
                      <w:marLeft w:val="0"/>
                      <w:marRight w:val="0"/>
                      <w:marTop w:val="0"/>
                      <w:marBottom w:val="0"/>
                      <w:divBdr>
                        <w:top w:val="none" w:sz="0" w:space="0" w:color="auto"/>
                        <w:left w:val="none" w:sz="0" w:space="0" w:color="auto"/>
                        <w:bottom w:val="none" w:sz="0" w:space="0" w:color="auto"/>
                        <w:right w:val="none" w:sz="0" w:space="0" w:color="auto"/>
                      </w:divBdr>
                    </w:div>
                  </w:divsChild>
                </w:div>
                <w:div w:id="954756325">
                  <w:marLeft w:val="0"/>
                  <w:marRight w:val="0"/>
                  <w:marTop w:val="0"/>
                  <w:marBottom w:val="0"/>
                  <w:divBdr>
                    <w:top w:val="none" w:sz="0" w:space="0" w:color="auto"/>
                    <w:left w:val="none" w:sz="0" w:space="0" w:color="auto"/>
                    <w:bottom w:val="none" w:sz="0" w:space="0" w:color="auto"/>
                    <w:right w:val="none" w:sz="0" w:space="0" w:color="auto"/>
                  </w:divBdr>
                  <w:divsChild>
                    <w:div w:id="633827671">
                      <w:marLeft w:val="0"/>
                      <w:marRight w:val="0"/>
                      <w:marTop w:val="0"/>
                      <w:marBottom w:val="0"/>
                      <w:divBdr>
                        <w:top w:val="none" w:sz="0" w:space="0" w:color="auto"/>
                        <w:left w:val="none" w:sz="0" w:space="0" w:color="auto"/>
                        <w:bottom w:val="none" w:sz="0" w:space="0" w:color="auto"/>
                        <w:right w:val="none" w:sz="0" w:space="0" w:color="auto"/>
                      </w:divBdr>
                    </w:div>
                  </w:divsChild>
                </w:div>
                <w:div w:id="972708302">
                  <w:marLeft w:val="0"/>
                  <w:marRight w:val="0"/>
                  <w:marTop w:val="0"/>
                  <w:marBottom w:val="0"/>
                  <w:divBdr>
                    <w:top w:val="none" w:sz="0" w:space="0" w:color="auto"/>
                    <w:left w:val="none" w:sz="0" w:space="0" w:color="auto"/>
                    <w:bottom w:val="none" w:sz="0" w:space="0" w:color="auto"/>
                    <w:right w:val="none" w:sz="0" w:space="0" w:color="auto"/>
                  </w:divBdr>
                  <w:divsChild>
                    <w:div w:id="1477911603">
                      <w:marLeft w:val="0"/>
                      <w:marRight w:val="0"/>
                      <w:marTop w:val="0"/>
                      <w:marBottom w:val="0"/>
                      <w:divBdr>
                        <w:top w:val="none" w:sz="0" w:space="0" w:color="auto"/>
                        <w:left w:val="none" w:sz="0" w:space="0" w:color="auto"/>
                        <w:bottom w:val="none" w:sz="0" w:space="0" w:color="auto"/>
                        <w:right w:val="none" w:sz="0" w:space="0" w:color="auto"/>
                      </w:divBdr>
                    </w:div>
                  </w:divsChild>
                </w:div>
                <w:div w:id="1016469573">
                  <w:marLeft w:val="0"/>
                  <w:marRight w:val="0"/>
                  <w:marTop w:val="0"/>
                  <w:marBottom w:val="0"/>
                  <w:divBdr>
                    <w:top w:val="none" w:sz="0" w:space="0" w:color="auto"/>
                    <w:left w:val="none" w:sz="0" w:space="0" w:color="auto"/>
                    <w:bottom w:val="none" w:sz="0" w:space="0" w:color="auto"/>
                    <w:right w:val="none" w:sz="0" w:space="0" w:color="auto"/>
                  </w:divBdr>
                  <w:divsChild>
                    <w:div w:id="1604455453">
                      <w:marLeft w:val="0"/>
                      <w:marRight w:val="0"/>
                      <w:marTop w:val="0"/>
                      <w:marBottom w:val="0"/>
                      <w:divBdr>
                        <w:top w:val="none" w:sz="0" w:space="0" w:color="auto"/>
                        <w:left w:val="none" w:sz="0" w:space="0" w:color="auto"/>
                        <w:bottom w:val="none" w:sz="0" w:space="0" w:color="auto"/>
                        <w:right w:val="none" w:sz="0" w:space="0" w:color="auto"/>
                      </w:divBdr>
                    </w:div>
                  </w:divsChild>
                </w:div>
                <w:div w:id="1032464558">
                  <w:marLeft w:val="0"/>
                  <w:marRight w:val="0"/>
                  <w:marTop w:val="0"/>
                  <w:marBottom w:val="0"/>
                  <w:divBdr>
                    <w:top w:val="none" w:sz="0" w:space="0" w:color="auto"/>
                    <w:left w:val="none" w:sz="0" w:space="0" w:color="auto"/>
                    <w:bottom w:val="none" w:sz="0" w:space="0" w:color="auto"/>
                    <w:right w:val="none" w:sz="0" w:space="0" w:color="auto"/>
                  </w:divBdr>
                  <w:divsChild>
                    <w:div w:id="977758747">
                      <w:marLeft w:val="0"/>
                      <w:marRight w:val="0"/>
                      <w:marTop w:val="0"/>
                      <w:marBottom w:val="0"/>
                      <w:divBdr>
                        <w:top w:val="none" w:sz="0" w:space="0" w:color="auto"/>
                        <w:left w:val="none" w:sz="0" w:space="0" w:color="auto"/>
                        <w:bottom w:val="none" w:sz="0" w:space="0" w:color="auto"/>
                        <w:right w:val="none" w:sz="0" w:space="0" w:color="auto"/>
                      </w:divBdr>
                    </w:div>
                  </w:divsChild>
                </w:div>
                <w:div w:id="1062220246">
                  <w:marLeft w:val="0"/>
                  <w:marRight w:val="0"/>
                  <w:marTop w:val="0"/>
                  <w:marBottom w:val="0"/>
                  <w:divBdr>
                    <w:top w:val="none" w:sz="0" w:space="0" w:color="auto"/>
                    <w:left w:val="none" w:sz="0" w:space="0" w:color="auto"/>
                    <w:bottom w:val="none" w:sz="0" w:space="0" w:color="auto"/>
                    <w:right w:val="none" w:sz="0" w:space="0" w:color="auto"/>
                  </w:divBdr>
                </w:div>
                <w:div w:id="1089472622">
                  <w:marLeft w:val="0"/>
                  <w:marRight w:val="0"/>
                  <w:marTop w:val="0"/>
                  <w:marBottom w:val="0"/>
                  <w:divBdr>
                    <w:top w:val="none" w:sz="0" w:space="0" w:color="auto"/>
                    <w:left w:val="none" w:sz="0" w:space="0" w:color="auto"/>
                    <w:bottom w:val="none" w:sz="0" w:space="0" w:color="auto"/>
                    <w:right w:val="none" w:sz="0" w:space="0" w:color="auto"/>
                  </w:divBdr>
                  <w:divsChild>
                    <w:div w:id="2021810314">
                      <w:marLeft w:val="0"/>
                      <w:marRight w:val="0"/>
                      <w:marTop w:val="0"/>
                      <w:marBottom w:val="0"/>
                      <w:divBdr>
                        <w:top w:val="none" w:sz="0" w:space="0" w:color="auto"/>
                        <w:left w:val="none" w:sz="0" w:space="0" w:color="auto"/>
                        <w:bottom w:val="none" w:sz="0" w:space="0" w:color="auto"/>
                        <w:right w:val="none" w:sz="0" w:space="0" w:color="auto"/>
                      </w:divBdr>
                    </w:div>
                  </w:divsChild>
                </w:div>
                <w:div w:id="1115515578">
                  <w:marLeft w:val="0"/>
                  <w:marRight w:val="0"/>
                  <w:marTop w:val="0"/>
                  <w:marBottom w:val="0"/>
                  <w:divBdr>
                    <w:top w:val="none" w:sz="0" w:space="0" w:color="auto"/>
                    <w:left w:val="none" w:sz="0" w:space="0" w:color="auto"/>
                    <w:bottom w:val="none" w:sz="0" w:space="0" w:color="auto"/>
                    <w:right w:val="none" w:sz="0" w:space="0" w:color="auto"/>
                  </w:divBdr>
                  <w:divsChild>
                    <w:div w:id="1963537060">
                      <w:marLeft w:val="0"/>
                      <w:marRight w:val="0"/>
                      <w:marTop w:val="0"/>
                      <w:marBottom w:val="0"/>
                      <w:divBdr>
                        <w:top w:val="none" w:sz="0" w:space="0" w:color="auto"/>
                        <w:left w:val="none" w:sz="0" w:space="0" w:color="auto"/>
                        <w:bottom w:val="none" w:sz="0" w:space="0" w:color="auto"/>
                        <w:right w:val="none" w:sz="0" w:space="0" w:color="auto"/>
                      </w:divBdr>
                    </w:div>
                  </w:divsChild>
                </w:div>
                <w:div w:id="1139608942">
                  <w:marLeft w:val="0"/>
                  <w:marRight w:val="0"/>
                  <w:marTop w:val="0"/>
                  <w:marBottom w:val="0"/>
                  <w:divBdr>
                    <w:top w:val="none" w:sz="0" w:space="0" w:color="auto"/>
                    <w:left w:val="none" w:sz="0" w:space="0" w:color="auto"/>
                    <w:bottom w:val="none" w:sz="0" w:space="0" w:color="auto"/>
                    <w:right w:val="none" w:sz="0" w:space="0" w:color="auto"/>
                  </w:divBdr>
                  <w:divsChild>
                    <w:div w:id="1522478305">
                      <w:marLeft w:val="0"/>
                      <w:marRight w:val="0"/>
                      <w:marTop w:val="0"/>
                      <w:marBottom w:val="0"/>
                      <w:divBdr>
                        <w:top w:val="none" w:sz="0" w:space="0" w:color="auto"/>
                        <w:left w:val="none" w:sz="0" w:space="0" w:color="auto"/>
                        <w:bottom w:val="none" w:sz="0" w:space="0" w:color="auto"/>
                        <w:right w:val="none" w:sz="0" w:space="0" w:color="auto"/>
                      </w:divBdr>
                    </w:div>
                  </w:divsChild>
                </w:div>
                <w:div w:id="1185249616">
                  <w:marLeft w:val="0"/>
                  <w:marRight w:val="0"/>
                  <w:marTop w:val="0"/>
                  <w:marBottom w:val="0"/>
                  <w:divBdr>
                    <w:top w:val="none" w:sz="0" w:space="0" w:color="auto"/>
                    <w:left w:val="none" w:sz="0" w:space="0" w:color="auto"/>
                    <w:bottom w:val="none" w:sz="0" w:space="0" w:color="auto"/>
                    <w:right w:val="none" w:sz="0" w:space="0" w:color="auto"/>
                  </w:divBdr>
                </w:div>
                <w:div w:id="1362704164">
                  <w:marLeft w:val="0"/>
                  <w:marRight w:val="0"/>
                  <w:marTop w:val="0"/>
                  <w:marBottom w:val="0"/>
                  <w:divBdr>
                    <w:top w:val="none" w:sz="0" w:space="0" w:color="auto"/>
                    <w:left w:val="none" w:sz="0" w:space="0" w:color="auto"/>
                    <w:bottom w:val="none" w:sz="0" w:space="0" w:color="auto"/>
                    <w:right w:val="none" w:sz="0" w:space="0" w:color="auto"/>
                  </w:divBdr>
                  <w:divsChild>
                    <w:div w:id="1719275727">
                      <w:marLeft w:val="0"/>
                      <w:marRight w:val="0"/>
                      <w:marTop w:val="0"/>
                      <w:marBottom w:val="0"/>
                      <w:divBdr>
                        <w:top w:val="none" w:sz="0" w:space="0" w:color="auto"/>
                        <w:left w:val="none" w:sz="0" w:space="0" w:color="auto"/>
                        <w:bottom w:val="none" w:sz="0" w:space="0" w:color="auto"/>
                        <w:right w:val="none" w:sz="0" w:space="0" w:color="auto"/>
                      </w:divBdr>
                    </w:div>
                  </w:divsChild>
                </w:div>
                <w:div w:id="1383094355">
                  <w:marLeft w:val="0"/>
                  <w:marRight w:val="0"/>
                  <w:marTop w:val="0"/>
                  <w:marBottom w:val="0"/>
                  <w:divBdr>
                    <w:top w:val="none" w:sz="0" w:space="0" w:color="auto"/>
                    <w:left w:val="none" w:sz="0" w:space="0" w:color="auto"/>
                    <w:bottom w:val="none" w:sz="0" w:space="0" w:color="auto"/>
                    <w:right w:val="none" w:sz="0" w:space="0" w:color="auto"/>
                  </w:divBdr>
                  <w:divsChild>
                    <w:div w:id="579219728">
                      <w:marLeft w:val="0"/>
                      <w:marRight w:val="0"/>
                      <w:marTop w:val="0"/>
                      <w:marBottom w:val="0"/>
                      <w:divBdr>
                        <w:top w:val="none" w:sz="0" w:space="0" w:color="auto"/>
                        <w:left w:val="none" w:sz="0" w:space="0" w:color="auto"/>
                        <w:bottom w:val="none" w:sz="0" w:space="0" w:color="auto"/>
                        <w:right w:val="none" w:sz="0" w:space="0" w:color="auto"/>
                      </w:divBdr>
                    </w:div>
                  </w:divsChild>
                </w:div>
                <w:div w:id="1405488637">
                  <w:marLeft w:val="0"/>
                  <w:marRight w:val="0"/>
                  <w:marTop w:val="0"/>
                  <w:marBottom w:val="0"/>
                  <w:divBdr>
                    <w:top w:val="none" w:sz="0" w:space="0" w:color="auto"/>
                    <w:left w:val="none" w:sz="0" w:space="0" w:color="auto"/>
                    <w:bottom w:val="none" w:sz="0" w:space="0" w:color="auto"/>
                    <w:right w:val="none" w:sz="0" w:space="0" w:color="auto"/>
                  </w:divBdr>
                  <w:divsChild>
                    <w:div w:id="1976720222">
                      <w:marLeft w:val="0"/>
                      <w:marRight w:val="0"/>
                      <w:marTop w:val="0"/>
                      <w:marBottom w:val="0"/>
                      <w:divBdr>
                        <w:top w:val="none" w:sz="0" w:space="0" w:color="auto"/>
                        <w:left w:val="none" w:sz="0" w:space="0" w:color="auto"/>
                        <w:bottom w:val="none" w:sz="0" w:space="0" w:color="auto"/>
                        <w:right w:val="none" w:sz="0" w:space="0" w:color="auto"/>
                      </w:divBdr>
                    </w:div>
                  </w:divsChild>
                </w:div>
                <w:div w:id="1407872866">
                  <w:marLeft w:val="0"/>
                  <w:marRight w:val="0"/>
                  <w:marTop w:val="0"/>
                  <w:marBottom w:val="0"/>
                  <w:divBdr>
                    <w:top w:val="none" w:sz="0" w:space="0" w:color="auto"/>
                    <w:left w:val="none" w:sz="0" w:space="0" w:color="auto"/>
                    <w:bottom w:val="none" w:sz="0" w:space="0" w:color="auto"/>
                    <w:right w:val="none" w:sz="0" w:space="0" w:color="auto"/>
                  </w:divBdr>
                  <w:divsChild>
                    <w:div w:id="520124930">
                      <w:marLeft w:val="0"/>
                      <w:marRight w:val="0"/>
                      <w:marTop w:val="0"/>
                      <w:marBottom w:val="0"/>
                      <w:divBdr>
                        <w:top w:val="none" w:sz="0" w:space="0" w:color="auto"/>
                        <w:left w:val="none" w:sz="0" w:space="0" w:color="auto"/>
                        <w:bottom w:val="none" w:sz="0" w:space="0" w:color="auto"/>
                        <w:right w:val="none" w:sz="0" w:space="0" w:color="auto"/>
                      </w:divBdr>
                    </w:div>
                  </w:divsChild>
                </w:div>
                <w:div w:id="1424109967">
                  <w:marLeft w:val="0"/>
                  <w:marRight w:val="0"/>
                  <w:marTop w:val="0"/>
                  <w:marBottom w:val="0"/>
                  <w:divBdr>
                    <w:top w:val="none" w:sz="0" w:space="0" w:color="auto"/>
                    <w:left w:val="none" w:sz="0" w:space="0" w:color="auto"/>
                    <w:bottom w:val="none" w:sz="0" w:space="0" w:color="auto"/>
                    <w:right w:val="none" w:sz="0" w:space="0" w:color="auto"/>
                  </w:divBdr>
                  <w:divsChild>
                    <w:div w:id="832645438">
                      <w:marLeft w:val="0"/>
                      <w:marRight w:val="0"/>
                      <w:marTop w:val="0"/>
                      <w:marBottom w:val="0"/>
                      <w:divBdr>
                        <w:top w:val="none" w:sz="0" w:space="0" w:color="auto"/>
                        <w:left w:val="none" w:sz="0" w:space="0" w:color="auto"/>
                        <w:bottom w:val="none" w:sz="0" w:space="0" w:color="auto"/>
                        <w:right w:val="none" w:sz="0" w:space="0" w:color="auto"/>
                      </w:divBdr>
                    </w:div>
                  </w:divsChild>
                </w:div>
                <w:div w:id="1437403127">
                  <w:marLeft w:val="0"/>
                  <w:marRight w:val="0"/>
                  <w:marTop w:val="0"/>
                  <w:marBottom w:val="0"/>
                  <w:divBdr>
                    <w:top w:val="none" w:sz="0" w:space="0" w:color="auto"/>
                    <w:left w:val="none" w:sz="0" w:space="0" w:color="auto"/>
                    <w:bottom w:val="none" w:sz="0" w:space="0" w:color="auto"/>
                    <w:right w:val="none" w:sz="0" w:space="0" w:color="auto"/>
                  </w:divBdr>
                  <w:divsChild>
                    <w:div w:id="1505170939">
                      <w:marLeft w:val="0"/>
                      <w:marRight w:val="0"/>
                      <w:marTop w:val="0"/>
                      <w:marBottom w:val="0"/>
                      <w:divBdr>
                        <w:top w:val="none" w:sz="0" w:space="0" w:color="auto"/>
                        <w:left w:val="none" w:sz="0" w:space="0" w:color="auto"/>
                        <w:bottom w:val="none" w:sz="0" w:space="0" w:color="auto"/>
                        <w:right w:val="none" w:sz="0" w:space="0" w:color="auto"/>
                      </w:divBdr>
                    </w:div>
                  </w:divsChild>
                </w:div>
                <w:div w:id="1443067606">
                  <w:marLeft w:val="0"/>
                  <w:marRight w:val="0"/>
                  <w:marTop w:val="0"/>
                  <w:marBottom w:val="0"/>
                  <w:divBdr>
                    <w:top w:val="none" w:sz="0" w:space="0" w:color="auto"/>
                    <w:left w:val="none" w:sz="0" w:space="0" w:color="auto"/>
                    <w:bottom w:val="none" w:sz="0" w:space="0" w:color="auto"/>
                    <w:right w:val="none" w:sz="0" w:space="0" w:color="auto"/>
                  </w:divBdr>
                </w:div>
                <w:div w:id="1492794548">
                  <w:marLeft w:val="0"/>
                  <w:marRight w:val="0"/>
                  <w:marTop w:val="0"/>
                  <w:marBottom w:val="0"/>
                  <w:divBdr>
                    <w:top w:val="none" w:sz="0" w:space="0" w:color="auto"/>
                    <w:left w:val="none" w:sz="0" w:space="0" w:color="auto"/>
                    <w:bottom w:val="none" w:sz="0" w:space="0" w:color="auto"/>
                    <w:right w:val="none" w:sz="0" w:space="0" w:color="auto"/>
                  </w:divBdr>
                  <w:divsChild>
                    <w:div w:id="15230742">
                      <w:marLeft w:val="0"/>
                      <w:marRight w:val="0"/>
                      <w:marTop w:val="0"/>
                      <w:marBottom w:val="0"/>
                      <w:divBdr>
                        <w:top w:val="none" w:sz="0" w:space="0" w:color="auto"/>
                        <w:left w:val="none" w:sz="0" w:space="0" w:color="auto"/>
                        <w:bottom w:val="none" w:sz="0" w:space="0" w:color="auto"/>
                        <w:right w:val="none" w:sz="0" w:space="0" w:color="auto"/>
                      </w:divBdr>
                    </w:div>
                  </w:divsChild>
                </w:div>
                <w:div w:id="1500730578">
                  <w:marLeft w:val="0"/>
                  <w:marRight w:val="0"/>
                  <w:marTop w:val="0"/>
                  <w:marBottom w:val="0"/>
                  <w:divBdr>
                    <w:top w:val="none" w:sz="0" w:space="0" w:color="auto"/>
                    <w:left w:val="none" w:sz="0" w:space="0" w:color="auto"/>
                    <w:bottom w:val="none" w:sz="0" w:space="0" w:color="auto"/>
                    <w:right w:val="none" w:sz="0" w:space="0" w:color="auto"/>
                  </w:divBdr>
                  <w:divsChild>
                    <w:div w:id="1331637784">
                      <w:marLeft w:val="0"/>
                      <w:marRight w:val="0"/>
                      <w:marTop w:val="0"/>
                      <w:marBottom w:val="0"/>
                      <w:divBdr>
                        <w:top w:val="none" w:sz="0" w:space="0" w:color="auto"/>
                        <w:left w:val="none" w:sz="0" w:space="0" w:color="auto"/>
                        <w:bottom w:val="none" w:sz="0" w:space="0" w:color="auto"/>
                        <w:right w:val="none" w:sz="0" w:space="0" w:color="auto"/>
                      </w:divBdr>
                    </w:div>
                  </w:divsChild>
                </w:div>
                <w:div w:id="1628505733">
                  <w:marLeft w:val="0"/>
                  <w:marRight w:val="0"/>
                  <w:marTop w:val="0"/>
                  <w:marBottom w:val="0"/>
                  <w:divBdr>
                    <w:top w:val="none" w:sz="0" w:space="0" w:color="auto"/>
                    <w:left w:val="none" w:sz="0" w:space="0" w:color="auto"/>
                    <w:bottom w:val="none" w:sz="0" w:space="0" w:color="auto"/>
                    <w:right w:val="none" w:sz="0" w:space="0" w:color="auto"/>
                  </w:divBdr>
                  <w:divsChild>
                    <w:div w:id="1582065380">
                      <w:marLeft w:val="0"/>
                      <w:marRight w:val="0"/>
                      <w:marTop w:val="0"/>
                      <w:marBottom w:val="0"/>
                      <w:divBdr>
                        <w:top w:val="none" w:sz="0" w:space="0" w:color="auto"/>
                        <w:left w:val="none" w:sz="0" w:space="0" w:color="auto"/>
                        <w:bottom w:val="none" w:sz="0" w:space="0" w:color="auto"/>
                        <w:right w:val="none" w:sz="0" w:space="0" w:color="auto"/>
                      </w:divBdr>
                    </w:div>
                  </w:divsChild>
                </w:div>
                <w:div w:id="1697851482">
                  <w:marLeft w:val="0"/>
                  <w:marRight w:val="0"/>
                  <w:marTop w:val="0"/>
                  <w:marBottom w:val="0"/>
                  <w:divBdr>
                    <w:top w:val="none" w:sz="0" w:space="0" w:color="auto"/>
                    <w:left w:val="none" w:sz="0" w:space="0" w:color="auto"/>
                    <w:bottom w:val="none" w:sz="0" w:space="0" w:color="auto"/>
                    <w:right w:val="none" w:sz="0" w:space="0" w:color="auto"/>
                  </w:divBdr>
                  <w:divsChild>
                    <w:div w:id="631591814">
                      <w:marLeft w:val="0"/>
                      <w:marRight w:val="0"/>
                      <w:marTop w:val="0"/>
                      <w:marBottom w:val="0"/>
                      <w:divBdr>
                        <w:top w:val="none" w:sz="0" w:space="0" w:color="auto"/>
                        <w:left w:val="none" w:sz="0" w:space="0" w:color="auto"/>
                        <w:bottom w:val="none" w:sz="0" w:space="0" w:color="auto"/>
                        <w:right w:val="none" w:sz="0" w:space="0" w:color="auto"/>
                      </w:divBdr>
                    </w:div>
                  </w:divsChild>
                </w:div>
                <w:div w:id="1780684295">
                  <w:marLeft w:val="0"/>
                  <w:marRight w:val="0"/>
                  <w:marTop w:val="0"/>
                  <w:marBottom w:val="0"/>
                  <w:divBdr>
                    <w:top w:val="none" w:sz="0" w:space="0" w:color="auto"/>
                    <w:left w:val="none" w:sz="0" w:space="0" w:color="auto"/>
                    <w:bottom w:val="none" w:sz="0" w:space="0" w:color="auto"/>
                    <w:right w:val="none" w:sz="0" w:space="0" w:color="auto"/>
                  </w:divBdr>
                </w:div>
                <w:div w:id="1891647792">
                  <w:marLeft w:val="0"/>
                  <w:marRight w:val="0"/>
                  <w:marTop w:val="0"/>
                  <w:marBottom w:val="0"/>
                  <w:divBdr>
                    <w:top w:val="none" w:sz="0" w:space="0" w:color="auto"/>
                    <w:left w:val="none" w:sz="0" w:space="0" w:color="auto"/>
                    <w:bottom w:val="none" w:sz="0" w:space="0" w:color="auto"/>
                    <w:right w:val="none" w:sz="0" w:space="0" w:color="auto"/>
                  </w:divBdr>
                  <w:divsChild>
                    <w:div w:id="9571482">
                      <w:marLeft w:val="0"/>
                      <w:marRight w:val="0"/>
                      <w:marTop w:val="0"/>
                      <w:marBottom w:val="0"/>
                      <w:divBdr>
                        <w:top w:val="none" w:sz="0" w:space="0" w:color="auto"/>
                        <w:left w:val="none" w:sz="0" w:space="0" w:color="auto"/>
                        <w:bottom w:val="none" w:sz="0" w:space="0" w:color="auto"/>
                        <w:right w:val="none" w:sz="0" w:space="0" w:color="auto"/>
                      </w:divBdr>
                    </w:div>
                  </w:divsChild>
                </w:div>
                <w:div w:id="1908034502">
                  <w:marLeft w:val="0"/>
                  <w:marRight w:val="0"/>
                  <w:marTop w:val="0"/>
                  <w:marBottom w:val="0"/>
                  <w:divBdr>
                    <w:top w:val="none" w:sz="0" w:space="0" w:color="auto"/>
                    <w:left w:val="none" w:sz="0" w:space="0" w:color="auto"/>
                    <w:bottom w:val="none" w:sz="0" w:space="0" w:color="auto"/>
                    <w:right w:val="none" w:sz="0" w:space="0" w:color="auto"/>
                  </w:divBdr>
                  <w:divsChild>
                    <w:div w:id="658777707">
                      <w:marLeft w:val="0"/>
                      <w:marRight w:val="0"/>
                      <w:marTop w:val="0"/>
                      <w:marBottom w:val="0"/>
                      <w:divBdr>
                        <w:top w:val="none" w:sz="0" w:space="0" w:color="auto"/>
                        <w:left w:val="none" w:sz="0" w:space="0" w:color="auto"/>
                        <w:bottom w:val="none" w:sz="0" w:space="0" w:color="auto"/>
                        <w:right w:val="none" w:sz="0" w:space="0" w:color="auto"/>
                      </w:divBdr>
                    </w:div>
                  </w:divsChild>
                </w:div>
                <w:div w:id="1948808284">
                  <w:marLeft w:val="0"/>
                  <w:marRight w:val="0"/>
                  <w:marTop w:val="0"/>
                  <w:marBottom w:val="0"/>
                  <w:divBdr>
                    <w:top w:val="none" w:sz="0" w:space="0" w:color="auto"/>
                    <w:left w:val="none" w:sz="0" w:space="0" w:color="auto"/>
                    <w:bottom w:val="none" w:sz="0" w:space="0" w:color="auto"/>
                    <w:right w:val="none" w:sz="0" w:space="0" w:color="auto"/>
                  </w:divBdr>
                  <w:divsChild>
                    <w:div w:id="1340691278">
                      <w:marLeft w:val="0"/>
                      <w:marRight w:val="0"/>
                      <w:marTop w:val="0"/>
                      <w:marBottom w:val="0"/>
                      <w:divBdr>
                        <w:top w:val="none" w:sz="0" w:space="0" w:color="auto"/>
                        <w:left w:val="none" w:sz="0" w:space="0" w:color="auto"/>
                        <w:bottom w:val="none" w:sz="0" w:space="0" w:color="auto"/>
                        <w:right w:val="none" w:sz="0" w:space="0" w:color="auto"/>
                      </w:divBdr>
                    </w:div>
                  </w:divsChild>
                </w:div>
                <w:div w:id="1983533678">
                  <w:marLeft w:val="0"/>
                  <w:marRight w:val="0"/>
                  <w:marTop w:val="0"/>
                  <w:marBottom w:val="0"/>
                  <w:divBdr>
                    <w:top w:val="none" w:sz="0" w:space="0" w:color="auto"/>
                    <w:left w:val="none" w:sz="0" w:space="0" w:color="auto"/>
                    <w:bottom w:val="none" w:sz="0" w:space="0" w:color="auto"/>
                    <w:right w:val="none" w:sz="0" w:space="0" w:color="auto"/>
                  </w:divBdr>
                  <w:divsChild>
                    <w:div w:id="1589773332">
                      <w:marLeft w:val="0"/>
                      <w:marRight w:val="0"/>
                      <w:marTop w:val="0"/>
                      <w:marBottom w:val="0"/>
                      <w:divBdr>
                        <w:top w:val="none" w:sz="0" w:space="0" w:color="auto"/>
                        <w:left w:val="none" w:sz="0" w:space="0" w:color="auto"/>
                        <w:bottom w:val="none" w:sz="0" w:space="0" w:color="auto"/>
                        <w:right w:val="none" w:sz="0" w:space="0" w:color="auto"/>
                      </w:divBdr>
                    </w:div>
                  </w:divsChild>
                </w:div>
                <w:div w:id="2002464288">
                  <w:marLeft w:val="0"/>
                  <w:marRight w:val="0"/>
                  <w:marTop w:val="0"/>
                  <w:marBottom w:val="0"/>
                  <w:divBdr>
                    <w:top w:val="none" w:sz="0" w:space="0" w:color="auto"/>
                    <w:left w:val="none" w:sz="0" w:space="0" w:color="auto"/>
                    <w:bottom w:val="none" w:sz="0" w:space="0" w:color="auto"/>
                    <w:right w:val="none" w:sz="0" w:space="0" w:color="auto"/>
                  </w:divBdr>
                  <w:divsChild>
                    <w:div w:id="2038000367">
                      <w:marLeft w:val="0"/>
                      <w:marRight w:val="0"/>
                      <w:marTop w:val="0"/>
                      <w:marBottom w:val="0"/>
                      <w:divBdr>
                        <w:top w:val="none" w:sz="0" w:space="0" w:color="auto"/>
                        <w:left w:val="none" w:sz="0" w:space="0" w:color="auto"/>
                        <w:bottom w:val="none" w:sz="0" w:space="0" w:color="auto"/>
                        <w:right w:val="none" w:sz="0" w:space="0" w:color="auto"/>
                      </w:divBdr>
                    </w:div>
                  </w:divsChild>
                </w:div>
                <w:div w:id="2006858364">
                  <w:marLeft w:val="0"/>
                  <w:marRight w:val="0"/>
                  <w:marTop w:val="0"/>
                  <w:marBottom w:val="0"/>
                  <w:divBdr>
                    <w:top w:val="none" w:sz="0" w:space="0" w:color="auto"/>
                    <w:left w:val="none" w:sz="0" w:space="0" w:color="auto"/>
                    <w:bottom w:val="none" w:sz="0" w:space="0" w:color="auto"/>
                    <w:right w:val="none" w:sz="0" w:space="0" w:color="auto"/>
                  </w:divBdr>
                  <w:divsChild>
                    <w:div w:id="1225215742">
                      <w:marLeft w:val="0"/>
                      <w:marRight w:val="0"/>
                      <w:marTop w:val="0"/>
                      <w:marBottom w:val="0"/>
                      <w:divBdr>
                        <w:top w:val="none" w:sz="0" w:space="0" w:color="auto"/>
                        <w:left w:val="none" w:sz="0" w:space="0" w:color="auto"/>
                        <w:bottom w:val="none" w:sz="0" w:space="0" w:color="auto"/>
                        <w:right w:val="none" w:sz="0" w:space="0" w:color="auto"/>
                      </w:divBdr>
                    </w:div>
                  </w:divsChild>
                </w:div>
                <w:div w:id="2104295484">
                  <w:marLeft w:val="0"/>
                  <w:marRight w:val="0"/>
                  <w:marTop w:val="0"/>
                  <w:marBottom w:val="0"/>
                  <w:divBdr>
                    <w:top w:val="none" w:sz="0" w:space="0" w:color="auto"/>
                    <w:left w:val="none" w:sz="0" w:space="0" w:color="auto"/>
                    <w:bottom w:val="none" w:sz="0" w:space="0" w:color="auto"/>
                    <w:right w:val="none" w:sz="0" w:space="0" w:color="auto"/>
                  </w:divBdr>
                  <w:divsChild>
                    <w:div w:id="221720863">
                      <w:marLeft w:val="0"/>
                      <w:marRight w:val="0"/>
                      <w:marTop w:val="0"/>
                      <w:marBottom w:val="0"/>
                      <w:divBdr>
                        <w:top w:val="none" w:sz="0" w:space="0" w:color="auto"/>
                        <w:left w:val="none" w:sz="0" w:space="0" w:color="auto"/>
                        <w:bottom w:val="none" w:sz="0" w:space="0" w:color="auto"/>
                        <w:right w:val="none" w:sz="0" w:space="0" w:color="auto"/>
                      </w:divBdr>
                    </w:div>
                  </w:divsChild>
                </w:div>
                <w:div w:id="2108039849">
                  <w:marLeft w:val="0"/>
                  <w:marRight w:val="0"/>
                  <w:marTop w:val="0"/>
                  <w:marBottom w:val="0"/>
                  <w:divBdr>
                    <w:top w:val="none" w:sz="0" w:space="0" w:color="auto"/>
                    <w:left w:val="none" w:sz="0" w:space="0" w:color="auto"/>
                    <w:bottom w:val="none" w:sz="0" w:space="0" w:color="auto"/>
                    <w:right w:val="none" w:sz="0" w:space="0" w:color="auto"/>
                  </w:divBdr>
                  <w:divsChild>
                    <w:div w:id="6737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5320">
          <w:marLeft w:val="0"/>
          <w:marRight w:val="0"/>
          <w:marTop w:val="0"/>
          <w:marBottom w:val="0"/>
          <w:divBdr>
            <w:top w:val="none" w:sz="0" w:space="0" w:color="auto"/>
            <w:left w:val="none" w:sz="0" w:space="0" w:color="auto"/>
            <w:bottom w:val="none" w:sz="0" w:space="0" w:color="auto"/>
            <w:right w:val="none" w:sz="0" w:space="0" w:color="auto"/>
          </w:divBdr>
        </w:div>
        <w:div w:id="1787579970">
          <w:marLeft w:val="0"/>
          <w:marRight w:val="0"/>
          <w:marTop w:val="0"/>
          <w:marBottom w:val="0"/>
          <w:divBdr>
            <w:top w:val="none" w:sz="0" w:space="0" w:color="auto"/>
            <w:left w:val="none" w:sz="0" w:space="0" w:color="auto"/>
            <w:bottom w:val="none" w:sz="0" w:space="0" w:color="auto"/>
            <w:right w:val="none" w:sz="0" w:space="0" w:color="auto"/>
          </w:divBdr>
        </w:div>
        <w:div w:id="1906794374">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985579">
          <w:marLeft w:val="0"/>
          <w:marRight w:val="0"/>
          <w:marTop w:val="0"/>
          <w:marBottom w:val="0"/>
          <w:divBdr>
            <w:top w:val="none" w:sz="0" w:space="0" w:color="auto"/>
            <w:left w:val="none" w:sz="0" w:space="0" w:color="auto"/>
            <w:bottom w:val="none" w:sz="0" w:space="0" w:color="auto"/>
            <w:right w:val="none" w:sz="0" w:space="0" w:color="auto"/>
          </w:divBdr>
        </w:div>
        <w:div w:id="2058315956">
          <w:marLeft w:val="0"/>
          <w:marRight w:val="0"/>
          <w:marTop w:val="0"/>
          <w:marBottom w:val="0"/>
          <w:divBdr>
            <w:top w:val="none" w:sz="0" w:space="0" w:color="auto"/>
            <w:left w:val="none" w:sz="0" w:space="0" w:color="auto"/>
            <w:bottom w:val="none" w:sz="0" w:space="0" w:color="auto"/>
            <w:right w:val="none" w:sz="0" w:space="0" w:color="auto"/>
          </w:divBdr>
        </w:div>
        <w:div w:id="2117602697">
          <w:marLeft w:val="0"/>
          <w:marRight w:val="0"/>
          <w:marTop w:val="0"/>
          <w:marBottom w:val="0"/>
          <w:divBdr>
            <w:top w:val="none" w:sz="0" w:space="0" w:color="auto"/>
            <w:left w:val="none" w:sz="0" w:space="0" w:color="auto"/>
            <w:bottom w:val="none" w:sz="0" w:space="0" w:color="auto"/>
            <w:right w:val="none" w:sz="0" w:space="0" w:color="auto"/>
          </w:divBdr>
        </w:div>
      </w:divsChild>
    </w:div>
    <w:div w:id="1149632749">
      <w:bodyDiv w:val="1"/>
      <w:marLeft w:val="0"/>
      <w:marRight w:val="0"/>
      <w:marTop w:val="0"/>
      <w:marBottom w:val="0"/>
      <w:divBdr>
        <w:top w:val="none" w:sz="0" w:space="0" w:color="auto"/>
        <w:left w:val="none" w:sz="0" w:space="0" w:color="auto"/>
        <w:bottom w:val="none" w:sz="0" w:space="0" w:color="auto"/>
        <w:right w:val="none" w:sz="0" w:space="0" w:color="auto"/>
      </w:divBdr>
    </w:div>
    <w:div w:id="1629622593">
      <w:bodyDiv w:val="1"/>
      <w:marLeft w:val="0"/>
      <w:marRight w:val="0"/>
      <w:marTop w:val="0"/>
      <w:marBottom w:val="0"/>
      <w:divBdr>
        <w:top w:val="none" w:sz="0" w:space="0" w:color="auto"/>
        <w:left w:val="none" w:sz="0" w:space="0" w:color="auto"/>
        <w:bottom w:val="none" w:sz="0" w:space="0" w:color="auto"/>
        <w:right w:val="none" w:sz="0" w:space="0" w:color="auto"/>
      </w:divBdr>
    </w:div>
    <w:div w:id="2080591864">
      <w:bodyDiv w:val="1"/>
      <w:marLeft w:val="0"/>
      <w:marRight w:val="0"/>
      <w:marTop w:val="0"/>
      <w:marBottom w:val="0"/>
      <w:divBdr>
        <w:top w:val="none" w:sz="0" w:space="0" w:color="auto"/>
        <w:left w:val="none" w:sz="0" w:space="0" w:color="auto"/>
        <w:bottom w:val="none" w:sz="0" w:space="0" w:color="auto"/>
        <w:right w:val="none" w:sz="0" w:space="0" w:color="auto"/>
      </w:divBdr>
      <w:divsChild>
        <w:div w:id="208688779">
          <w:marLeft w:val="0"/>
          <w:marRight w:val="0"/>
          <w:marTop w:val="0"/>
          <w:marBottom w:val="0"/>
          <w:divBdr>
            <w:top w:val="none" w:sz="0" w:space="0" w:color="auto"/>
            <w:left w:val="none" w:sz="0" w:space="0" w:color="auto"/>
            <w:bottom w:val="none" w:sz="0" w:space="0" w:color="auto"/>
            <w:right w:val="none" w:sz="0" w:space="0" w:color="auto"/>
          </w:divBdr>
        </w:div>
        <w:div w:id="287780408">
          <w:marLeft w:val="0"/>
          <w:marRight w:val="0"/>
          <w:marTop w:val="0"/>
          <w:marBottom w:val="0"/>
          <w:divBdr>
            <w:top w:val="none" w:sz="0" w:space="0" w:color="auto"/>
            <w:left w:val="none" w:sz="0" w:space="0" w:color="auto"/>
            <w:bottom w:val="none" w:sz="0" w:space="0" w:color="auto"/>
            <w:right w:val="none" w:sz="0" w:space="0" w:color="auto"/>
          </w:divBdr>
        </w:div>
        <w:div w:id="361982642">
          <w:marLeft w:val="0"/>
          <w:marRight w:val="0"/>
          <w:marTop w:val="0"/>
          <w:marBottom w:val="0"/>
          <w:divBdr>
            <w:top w:val="none" w:sz="0" w:space="0" w:color="auto"/>
            <w:left w:val="none" w:sz="0" w:space="0" w:color="auto"/>
            <w:bottom w:val="none" w:sz="0" w:space="0" w:color="auto"/>
            <w:right w:val="none" w:sz="0" w:space="0" w:color="auto"/>
          </w:divBdr>
        </w:div>
        <w:div w:id="369915151">
          <w:marLeft w:val="0"/>
          <w:marRight w:val="0"/>
          <w:marTop w:val="0"/>
          <w:marBottom w:val="0"/>
          <w:divBdr>
            <w:top w:val="none" w:sz="0" w:space="0" w:color="auto"/>
            <w:left w:val="none" w:sz="0" w:space="0" w:color="auto"/>
            <w:bottom w:val="none" w:sz="0" w:space="0" w:color="auto"/>
            <w:right w:val="none" w:sz="0" w:space="0" w:color="auto"/>
          </w:divBdr>
        </w:div>
        <w:div w:id="508179273">
          <w:marLeft w:val="0"/>
          <w:marRight w:val="0"/>
          <w:marTop w:val="0"/>
          <w:marBottom w:val="0"/>
          <w:divBdr>
            <w:top w:val="none" w:sz="0" w:space="0" w:color="auto"/>
            <w:left w:val="none" w:sz="0" w:space="0" w:color="auto"/>
            <w:bottom w:val="none" w:sz="0" w:space="0" w:color="auto"/>
            <w:right w:val="none" w:sz="0" w:space="0" w:color="auto"/>
          </w:divBdr>
        </w:div>
        <w:div w:id="571623351">
          <w:marLeft w:val="0"/>
          <w:marRight w:val="0"/>
          <w:marTop w:val="0"/>
          <w:marBottom w:val="0"/>
          <w:divBdr>
            <w:top w:val="none" w:sz="0" w:space="0" w:color="auto"/>
            <w:left w:val="none" w:sz="0" w:space="0" w:color="auto"/>
            <w:bottom w:val="none" w:sz="0" w:space="0" w:color="auto"/>
            <w:right w:val="none" w:sz="0" w:space="0" w:color="auto"/>
          </w:divBdr>
          <w:divsChild>
            <w:div w:id="1292205102">
              <w:marLeft w:val="0"/>
              <w:marRight w:val="0"/>
              <w:marTop w:val="30"/>
              <w:marBottom w:val="30"/>
              <w:divBdr>
                <w:top w:val="none" w:sz="0" w:space="0" w:color="auto"/>
                <w:left w:val="none" w:sz="0" w:space="0" w:color="auto"/>
                <w:bottom w:val="none" w:sz="0" w:space="0" w:color="auto"/>
                <w:right w:val="none" w:sz="0" w:space="0" w:color="auto"/>
              </w:divBdr>
              <w:divsChild>
                <w:div w:id="207421627">
                  <w:marLeft w:val="0"/>
                  <w:marRight w:val="0"/>
                  <w:marTop w:val="0"/>
                  <w:marBottom w:val="0"/>
                  <w:divBdr>
                    <w:top w:val="none" w:sz="0" w:space="0" w:color="auto"/>
                    <w:left w:val="none" w:sz="0" w:space="0" w:color="auto"/>
                    <w:bottom w:val="none" w:sz="0" w:space="0" w:color="auto"/>
                    <w:right w:val="none" w:sz="0" w:space="0" w:color="auto"/>
                  </w:divBdr>
                  <w:divsChild>
                    <w:div w:id="1920674979">
                      <w:marLeft w:val="0"/>
                      <w:marRight w:val="0"/>
                      <w:marTop w:val="0"/>
                      <w:marBottom w:val="0"/>
                      <w:divBdr>
                        <w:top w:val="none" w:sz="0" w:space="0" w:color="auto"/>
                        <w:left w:val="none" w:sz="0" w:space="0" w:color="auto"/>
                        <w:bottom w:val="none" w:sz="0" w:space="0" w:color="auto"/>
                        <w:right w:val="none" w:sz="0" w:space="0" w:color="auto"/>
                      </w:divBdr>
                    </w:div>
                  </w:divsChild>
                </w:div>
                <w:div w:id="441851081">
                  <w:marLeft w:val="0"/>
                  <w:marRight w:val="0"/>
                  <w:marTop w:val="0"/>
                  <w:marBottom w:val="0"/>
                  <w:divBdr>
                    <w:top w:val="none" w:sz="0" w:space="0" w:color="auto"/>
                    <w:left w:val="none" w:sz="0" w:space="0" w:color="auto"/>
                    <w:bottom w:val="none" w:sz="0" w:space="0" w:color="auto"/>
                    <w:right w:val="none" w:sz="0" w:space="0" w:color="auto"/>
                  </w:divBdr>
                  <w:divsChild>
                    <w:div w:id="518738807">
                      <w:marLeft w:val="0"/>
                      <w:marRight w:val="0"/>
                      <w:marTop w:val="0"/>
                      <w:marBottom w:val="0"/>
                      <w:divBdr>
                        <w:top w:val="none" w:sz="0" w:space="0" w:color="auto"/>
                        <w:left w:val="none" w:sz="0" w:space="0" w:color="auto"/>
                        <w:bottom w:val="none" w:sz="0" w:space="0" w:color="auto"/>
                        <w:right w:val="none" w:sz="0" w:space="0" w:color="auto"/>
                      </w:divBdr>
                    </w:div>
                  </w:divsChild>
                </w:div>
                <w:div w:id="610287016">
                  <w:marLeft w:val="0"/>
                  <w:marRight w:val="0"/>
                  <w:marTop w:val="0"/>
                  <w:marBottom w:val="0"/>
                  <w:divBdr>
                    <w:top w:val="none" w:sz="0" w:space="0" w:color="auto"/>
                    <w:left w:val="none" w:sz="0" w:space="0" w:color="auto"/>
                    <w:bottom w:val="none" w:sz="0" w:space="0" w:color="auto"/>
                    <w:right w:val="none" w:sz="0" w:space="0" w:color="auto"/>
                  </w:divBdr>
                  <w:divsChild>
                    <w:div w:id="153381366">
                      <w:marLeft w:val="0"/>
                      <w:marRight w:val="0"/>
                      <w:marTop w:val="0"/>
                      <w:marBottom w:val="0"/>
                      <w:divBdr>
                        <w:top w:val="none" w:sz="0" w:space="0" w:color="auto"/>
                        <w:left w:val="none" w:sz="0" w:space="0" w:color="auto"/>
                        <w:bottom w:val="none" w:sz="0" w:space="0" w:color="auto"/>
                        <w:right w:val="none" w:sz="0" w:space="0" w:color="auto"/>
                      </w:divBdr>
                    </w:div>
                  </w:divsChild>
                </w:div>
                <w:div w:id="627510838">
                  <w:marLeft w:val="0"/>
                  <w:marRight w:val="0"/>
                  <w:marTop w:val="0"/>
                  <w:marBottom w:val="0"/>
                  <w:divBdr>
                    <w:top w:val="none" w:sz="0" w:space="0" w:color="auto"/>
                    <w:left w:val="none" w:sz="0" w:space="0" w:color="auto"/>
                    <w:bottom w:val="none" w:sz="0" w:space="0" w:color="auto"/>
                    <w:right w:val="none" w:sz="0" w:space="0" w:color="auto"/>
                  </w:divBdr>
                  <w:divsChild>
                    <w:div w:id="719130573">
                      <w:marLeft w:val="0"/>
                      <w:marRight w:val="0"/>
                      <w:marTop w:val="0"/>
                      <w:marBottom w:val="0"/>
                      <w:divBdr>
                        <w:top w:val="none" w:sz="0" w:space="0" w:color="auto"/>
                        <w:left w:val="none" w:sz="0" w:space="0" w:color="auto"/>
                        <w:bottom w:val="none" w:sz="0" w:space="0" w:color="auto"/>
                        <w:right w:val="none" w:sz="0" w:space="0" w:color="auto"/>
                      </w:divBdr>
                    </w:div>
                  </w:divsChild>
                </w:div>
                <w:div w:id="766078024">
                  <w:marLeft w:val="0"/>
                  <w:marRight w:val="0"/>
                  <w:marTop w:val="0"/>
                  <w:marBottom w:val="0"/>
                  <w:divBdr>
                    <w:top w:val="none" w:sz="0" w:space="0" w:color="auto"/>
                    <w:left w:val="none" w:sz="0" w:space="0" w:color="auto"/>
                    <w:bottom w:val="none" w:sz="0" w:space="0" w:color="auto"/>
                    <w:right w:val="none" w:sz="0" w:space="0" w:color="auto"/>
                  </w:divBdr>
                  <w:divsChild>
                    <w:div w:id="887032030">
                      <w:marLeft w:val="0"/>
                      <w:marRight w:val="0"/>
                      <w:marTop w:val="0"/>
                      <w:marBottom w:val="0"/>
                      <w:divBdr>
                        <w:top w:val="none" w:sz="0" w:space="0" w:color="auto"/>
                        <w:left w:val="none" w:sz="0" w:space="0" w:color="auto"/>
                        <w:bottom w:val="none" w:sz="0" w:space="0" w:color="auto"/>
                        <w:right w:val="none" w:sz="0" w:space="0" w:color="auto"/>
                      </w:divBdr>
                    </w:div>
                  </w:divsChild>
                </w:div>
                <w:div w:id="872839618">
                  <w:marLeft w:val="0"/>
                  <w:marRight w:val="0"/>
                  <w:marTop w:val="0"/>
                  <w:marBottom w:val="0"/>
                  <w:divBdr>
                    <w:top w:val="none" w:sz="0" w:space="0" w:color="auto"/>
                    <w:left w:val="none" w:sz="0" w:space="0" w:color="auto"/>
                    <w:bottom w:val="none" w:sz="0" w:space="0" w:color="auto"/>
                    <w:right w:val="none" w:sz="0" w:space="0" w:color="auto"/>
                  </w:divBdr>
                  <w:divsChild>
                    <w:div w:id="1234780102">
                      <w:marLeft w:val="0"/>
                      <w:marRight w:val="0"/>
                      <w:marTop w:val="0"/>
                      <w:marBottom w:val="0"/>
                      <w:divBdr>
                        <w:top w:val="none" w:sz="0" w:space="0" w:color="auto"/>
                        <w:left w:val="none" w:sz="0" w:space="0" w:color="auto"/>
                        <w:bottom w:val="none" w:sz="0" w:space="0" w:color="auto"/>
                        <w:right w:val="none" w:sz="0" w:space="0" w:color="auto"/>
                      </w:divBdr>
                    </w:div>
                  </w:divsChild>
                </w:div>
                <w:div w:id="960383541">
                  <w:marLeft w:val="0"/>
                  <w:marRight w:val="0"/>
                  <w:marTop w:val="0"/>
                  <w:marBottom w:val="0"/>
                  <w:divBdr>
                    <w:top w:val="none" w:sz="0" w:space="0" w:color="auto"/>
                    <w:left w:val="none" w:sz="0" w:space="0" w:color="auto"/>
                    <w:bottom w:val="none" w:sz="0" w:space="0" w:color="auto"/>
                    <w:right w:val="none" w:sz="0" w:space="0" w:color="auto"/>
                  </w:divBdr>
                  <w:divsChild>
                    <w:div w:id="1975864310">
                      <w:marLeft w:val="0"/>
                      <w:marRight w:val="0"/>
                      <w:marTop w:val="0"/>
                      <w:marBottom w:val="0"/>
                      <w:divBdr>
                        <w:top w:val="none" w:sz="0" w:space="0" w:color="auto"/>
                        <w:left w:val="none" w:sz="0" w:space="0" w:color="auto"/>
                        <w:bottom w:val="none" w:sz="0" w:space="0" w:color="auto"/>
                        <w:right w:val="none" w:sz="0" w:space="0" w:color="auto"/>
                      </w:divBdr>
                    </w:div>
                  </w:divsChild>
                </w:div>
                <w:div w:id="1008556062">
                  <w:marLeft w:val="0"/>
                  <w:marRight w:val="0"/>
                  <w:marTop w:val="0"/>
                  <w:marBottom w:val="0"/>
                  <w:divBdr>
                    <w:top w:val="none" w:sz="0" w:space="0" w:color="auto"/>
                    <w:left w:val="none" w:sz="0" w:space="0" w:color="auto"/>
                    <w:bottom w:val="none" w:sz="0" w:space="0" w:color="auto"/>
                    <w:right w:val="none" w:sz="0" w:space="0" w:color="auto"/>
                  </w:divBdr>
                  <w:divsChild>
                    <w:div w:id="2116554231">
                      <w:marLeft w:val="0"/>
                      <w:marRight w:val="0"/>
                      <w:marTop w:val="0"/>
                      <w:marBottom w:val="0"/>
                      <w:divBdr>
                        <w:top w:val="none" w:sz="0" w:space="0" w:color="auto"/>
                        <w:left w:val="none" w:sz="0" w:space="0" w:color="auto"/>
                        <w:bottom w:val="none" w:sz="0" w:space="0" w:color="auto"/>
                        <w:right w:val="none" w:sz="0" w:space="0" w:color="auto"/>
                      </w:divBdr>
                    </w:div>
                  </w:divsChild>
                </w:div>
                <w:div w:id="1150900980">
                  <w:marLeft w:val="0"/>
                  <w:marRight w:val="0"/>
                  <w:marTop w:val="0"/>
                  <w:marBottom w:val="0"/>
                  <w:divBdr>
                    <w:top w:val="none" w:sz="0" w:space="0" w:color="auto"/>
                    <w:left w:val="none" w:sz="0" w:space="0" w:color="auto"/>
                    <w:bottom w:val="none" w:sz="0" w:space="0" w:color="auto"/>
                    <w:right w:val="none" w:sz="0" w:space="0" w:color="auto"/>
                  </w:divBdr>
                  <w:divsChild>
                    <w:div w:id="612594494">
                      <w:marLeft w:val="0"/>
                      <w:marRight w:val="0"/>
                      <w:marTop w:val="0"/>
                      <w:marBottom w:val="0"/>
                      <w:divBdr>
                        <w:top w:val="none" w:sz="0" w:space="0" w:color="auto"/>
                        <w:left w:val="none" w:sz="0" w:space="0" w:color="auto"/>
                        <w:bottom w:val="none" w:sz="0" w:space="0" w:color="auto"/>
                        <w:right w:val="none" w:sz="0" w:space="0" w:color="auto"/>
                      </w:divBdr>
                    </w:div>
                  </w:divsChild>
                </w:div>
                <w:div w:id="1230270061">
                  <w:marLeft w:val="0"/>
                  <w:marRight w:val="0"/>
                  <w:marTop w:val="0"/>
                  <w:marBottom w:val="0"/>
                  <w:divBdr>
                    <w:top w:val="none" w:sz="0" w:space="0" w:color="auto"/>
                    <w:left w:val="none" w:sz="0" w:space="0" w:color="auto"/>
                    <w:bottom w:val="none" w:sz="0" w:space="0" w:color="auto"/>
                    <w:right w:val="none" w:sz="0" w:space="0" w:color="auto"/>
                  </w:divBdr>
                  <w:divsChild>
                    <w:div w:id="598829519">
                      <w:marLeft w:val="0"/>
                      <w:marRight w:val="0"/>
                      <w:marTop w:val="0"/>
                      <w:marBottom w:val="0"/>
                      <w:divBdr>
                        <w:top w:val="none" w:sz="0" w:space="0" w:color="auto"/>
                        <w:left w:val="none" w:sz="0" w:space="0" w:color="auto"/>
                        <w:bottom w:val="none" w:sz="0" w:space="0" w:color="auto"/>
                        <w:right w:val="none" w:sz="0" w:space="0" w:color="auto"/>
                      </w:divBdr>
                    </w:div>
                  </w:divsChild>
                </w:div>
                <w:div w:id="1235897790">
                  <w:marLeft w:val="0"/>
                  <w:marRight w:val="0"/>
                  <w:marTop w:val="0"/>
                  <w:marBottom w:val="0"/>
                  <w:divBdr>
                    <w:top w:val="none" w:sz="0" w:space="0" w:color="auto"/>
                    <w:left w:val="none" w:sz="0" w:space="0" w:color="auto"/>
                    <w:bottom w:val="none" w:sz="0" w:space="0" w:color="auto"/>
                    <w:right w:val="none" w:sz="0" w:space="0" w:color="auto"/>
                  </w:divBdr>
                  <w:divsChild>
                    <w:div w:id="2062828851">
                      <w:marLeft w:val="0"/>
                      <w:marRight w:val="0"/>
                      <w:marTop w:val="0"/>
                      <w:marBottom w:val="0"/>
                      <w:divBdr>
                        <w:top w:val="none" w:sz="0" w:space="0" w:color="auto"/>
                        <w:left w:val="none" w:sz="0" w:space="0" w:color="auto"/>
                        <w:bottom w:val="none" w:sz="0" w:space="0" w:color="auto"/>
                        <w:right w:val="none" w:sz="0" w:space="0" w:color="auto"/>
                      </w:divBdr>
                    </w:div>
                  </w:divsChild>
                </w:div>
                <w:div w:id="1302730947">
                  <w:marLeft w:val="0"/>
                  <w:marRight w:val="0"/>
                  <w:marTop w:val="0"/>
                  <w:marBottom w:val="0"/>
                  <w:divBdr>
                    <w:top w:val="none" w:sz="0" w:space="0" w:color="auto"/>
                    <w:left w:val="none" w:sz="0" w:space="0" w:color="auto"/>
                    <w:bottom w:val="none" w:sz="0" w:space="0" w:color="auto"/>
                    <w:right w:val="none" w:sz="0" w:space="0" w:color="auto"/>
                  </w:divBdr>
                  <w:divsChild>
                    <w:div w:id="290550457">
                      <w:marLeft w:val="0"/>
                      <w:marRight w:val="0"/>
                      <w:marTop w:val="0"/>
                      <w:marBottom w:val="0"/>
                      <w:divBdr>
                        <w:top w:val="none" w:sz="0" w:space="0" w:color="auto"/>
                        <w:left w:val="none" w:sz="0" w:space="0" w:color="auto"/>
                        <w:bottom w:val="none" w:sz="0" w:space="0" w:color="auto"/>
                        <w:right w:val="none" w:sz="0" w:space="0" w:color="auto"/>
                      </w:divBdr>
                    </w:div>
                  </w:divsChild>
                </w:div>
                <w:div w:id="1315723902">
                  <w:marLeft w:val="0"/>
                  <w:marRight w:val="0"/>
                  <w:marTop w:val="0"/>
                  <w:marBottom w:val="0"/>
                  <w:divBdr>
                    <w:top w:val="none" w:sz="0" w:space="0" w:color="auto"/>
                    <w:left w:val="none" w:sz="0" w:space="0" w:color="auto"/>
                    <w:bottom w:val="none" w:sz="0" w:space="0" w:color="auto"/>
                    <w:right w:val="none" w:sz="0" w:space="0" w:color="auto"/>
                  </w:divBdr>
                  <w:divsChild>
                    <w:div w:id="1561747004">
                      <w:marLeft w:val="0"/>
                      <w:marRight w:val="0"/>
                      <w:marTop w:val="0"/>
                      <w:marBottom w:val="0"/>
                      <w:divBdr>
                        <w:top w:val="none" w:sz="0" w:space="0" w:color="auto"/>
                        <w:left w:val="none" w:sz="0" w:space="0" w:color="auto"/>
                        <w:bottom w:val="none" w:sz="0" w:space="0" w:color="auto"/>
                        <w:right w:val="none" w:sz="0" w:space="0" w:color="auto"/>
                      </w:divBdr>
                    </w:div>
                  </w:divsChild>
                </w:div>
                <w:div w:id="1367605775">
                  <w:marLeft w:val="0"/>
                  <w:marRight w:val="0"/>
                  <w:marTop w:val="0"/>
                  <w:marBottom w:val="0"/>
                  <w:divBdr>
                    <w:top w:val="none" w:sz="0" w:space="0" w:color="auto"/>
                    <w:left w:val="none" w:sz="0" w:space="0" w:color="auto"/>
                    <w:bottom w:val="none" w:sz="0" w:space="0" w:color="auto"/>
                    <w:right w:val="none" w:sz="0" w:space="0" w:color="auto"/>
                  </w:divBdr>
                  <w:divsChild>
                    <w:div w:id="1590038588">
                      <w:marLeft w:val="0"/>
                      <w:marRight w:val="0"/>
                      <w:marTop w:val="0"/>
                      <w:marBottom w:val="0"/>
                      <w:divBdr>
                        <w:top w:val="none" w:sz="0" w:space="0" w:color="auto"/>
                        <w:left w:val="none" w:sz="0" w:space="0" w:color="auto"/>
                        <w:bottom w:val="none" w:sz="0" w:space="0" w:color="auto"/>
                        <w:right w:val="none" w:sz="0" w:space="0" w:color="auto"/>
                      </w:divBdr>
                    </w:div>
                  </w:divsChild>
                </w:div>
                <w:div w:id="1402757448">
                  <w:marLeft w:val="0"/>
                  <w:marRight w:val="0"/>
                  <w:marTop w:val="0"/>
                  <w:marBottom w:val="0"/>
                  <w:divBdr>
                    <w:top w:val="none" w:sz="0" w:space="0" w:color="auto"/>
                    <w:left w:val="none" w:sz="0" w:space="0" w:color="auto"/>
                    <w:bottom w:val="none" w:sz="0" w:space="0" w:color="auto"/>
                    <w:right w:val="none" w:sz="0" w:space="0" w:color="auto"/>
                  </w:divBdr>
                  <w:divsChild>
                    <w:div w:id="2127236699">
                      <w:marLeft w:val="0"/>
                      <w:marRight w:val="0"/>
                      <w:marTop w:val="0"/>
                      <w:marBottom w:val="0"/>
                      <w:divBdr>
                        <w:top w:val="none" w:sz="0" w:space="0" w:color="auto"/>
                        <w:left w:val="none" w:sz="0" w:space="0" w:color="auto"/>
                        <w:bottom w:val="none" w:sz="0" w:space="0" w:color="auto"/>
                        <w:right w:val="none" w:sz="0" w:space="0" w:color="auto"/>
                      </w:divBdr>
                    </w:div>
                  </w:divsChild>
                </w:div>
                <w:div w:id="1526601275">
                  <w:marLeft w:val="0"/>
                  <w:marRight w:val="0"/>
                  <w:marTop w:val="0"/>
                  <w:marBottom w:val="0"/>
                  <w:divBdr>
                    <w:top w:val="none" w:sz="0" w:space="0" w:color="auto"/>
                    <w:left w:val="none" w:sz="0" w:space="0" w:color="auto"/>
                    <w:bottom w:val="none" w:sz="0" w:space="0" w:color="auto"/>
                    <w:right w:val="none" w:sz="0" w:space="0" w:color="auto"/>
                  </w:divBdr>
                  <w:divsChild>
                    <w:div w:id="1156067974">
                      <w:marLeft w:val="0"/>
                      <w:marRight w:val="0"/>
                      <w:marTop w:val="0"/>
                      <w:marBottom w:val="0"/>
                      <w:divBdr>
                        <w:top w:val="none" w:sz="0" w:space="0" w:color="auto"/>
                        <w:left w:val="none" w:sz="0" w:space="0" w:color="auto"/>
                        <w:bottom w:val="none" w:sz="0" w:space="0" w:color="auto"/>
                        <w:right w:val="none" w:sz="0" w:space="0" w:color="auto"/>
                      </w:divBdr>
                    </w:div>
                  </w:divsChild>
                </w:div>
                <w:div w:id="1587033743">
                  <w:marLeft w:val="0"/>
                  <w:marRight w:val="0"/>
                  <w:marTop w:val="0"/>
                  <w:marBottom w:val="0"/>
                  <w:divBdr>
                    <w:top w:val="none" w:sz="0" w:space="0" w:color="auto"/>
                    <w:left w:val="none" w:sz="0" w:space="0" w:color="auto"/>
                    <w:bottom w:val="none" w:sz="0" w:space="0" w:color="auto"/>
                    <w:right w:val="none" w:sz="0" w:space="0" w:color="auto"/>
                  </w:divBdr>
                  <w:divsChild>
                    <w:div w:id="404689050">
                      <w:marLeft w:val="0"/>
                      <w:marRight w:val="0"/>
                      <w:marTop w:val="0"/>
                      <w:marBottom w:val="0"/>
                      <w:divBdr>
                        <w:top w:val="none" w:sz="0" w:space="0" w:color="auto"/>
                        <w:left w:val="none" w:sz="0" w:space="0" w:color="auto"/>
                        <w:bottom w:val="none" w:sz="0" w:space="0" w:color="auto"/>
                        <w:right w:val="none" w:sz="0" w:space="0" w:color="auto"/>
                      </w:divBdr>
                    </w:div>
                  </w:divsChild>
                </w:div>
                <w:div w:id="1709184615">
                  <w:marLeft w:val="0"/>
                  <w:marRight w:val="0"/>
                  <w:marTop w:val="0"/>
                  <w:marBottom w:val="0"/>
                  <w:divBdr>
                    <w:top w:val="none" w:sz="0" w:space="0" w:color="auto"/>
                    <w:left w:val="none" w:sz="0" w:space="0" w:color="auto"/>
                    <w:bottom w:val="none" w:sz="0" w:space="0" w:color="auto"/>
                    <w:right w:val="none" w:sz="0" w:space="0" w:color="auto"/>
                  </w:divBdr>
                  <w:divsChild>
                    <w:div w:id="121075166">
                      <w:marLeft w:val="0"/>
                      <w:marRight w:val="0"/>
                      <w:marTop w:val="0"/>
                      <w:marBottom w:val="0"/>
                      <w:divBdr>
                        <w:top w:val="none" w:sz="0" w:space="0" w:color="auto"/>
                        <w:left w:val="none" w:sz="0" w:space="0" w:color="auto"/>
                        <w:bottom w:val="none" w:sz="0" w:space="0" w:color="auto"/>
                        <w:right w:val="none" w:sz="0" w:space="0" w:color="auto"/>
                      </w:divBdr>
                    </w:div>
                    <w:div w:id="527304566">
                      <w:marLeft w:val="0"/>
                      <w:marRight w:val="0"/>
                      <w:marTop w:val="0"/>
                      <w:marBottom w:val="0"/>
                      <w:divBdr>
                        <w:top w:val="none" w:sz="0" w:space="0" w:color="auto"/>
                        <w:left w:val="none" w:sz="0" w:space="0" w:color="auto"/>
                        <w:bottom w:val="none" w:sz="0" w:space="0" w:color="auto"/>
                        <w:right w:val="none" w:sz="0" w:space="0" w:color="auto"/>
                      </w:divBdr>
                    </w:div>
                    <w:div w:id="1272933073">
                      <w:marLeft w:val="0"/>
                      <w:marRight w:val="0"/>
                      <w:marTop w:val="0"/>
                      <w:marBottom w:val="0"/>
                      <w:divBdr>
                        <w:top w:val="none" w:sz="0" w:space="0" w:color="auto"/>
                        <w:left w:val="none" w:sz="0" w:space="0" w:color="auto"/>
                        <w:bottom w:val="none" w:sz="0" w:space="0" w:color="auto"/>
                        <w:right w:val="none" w:sz="0" w:space="0" w:color="auto"/>
                      </w:divBdr>
                    </w:div>
                  </w:divsChild>
                </w:div>
                <w:div w:id="1756517722">
                  <w:marLeft w:val="0"/>
                  <w:marRight w:val="0"/>
                  <w:marTop w:val="0"/>
                  <w:marBottom w:val="0"/>
                  <w:divBdr>
                    <w:top w:val="none" w:sz="0" w:space="0" w:color="auto"/>
                    <w:left w:val="none" w:sz="0" w:space="0" w:color="auto"/>
                    <w:bottom w:val="none" w:sz="0" w:space="0" w:color="auto"/>
                    <w:right w:val="none" w:sz="0" w:space="0" w:color="auto"/>
                  </w:divBdr>
                  <w:divsChild>
                    <w:div w:id="1360163640">
                      <w:marLeft w:val="0"/>
                      <w:marRight w:val="0"/>
                      <w:marTop w:val="0"/>
                      <w:marBottom w:val="0"/>
                      <w:divBdr>
                        <w:top w:val="none" w:sz="0" w:space="0" w:color="auto"/>
                        <w:left w:val="none" w:sz="0" w:space="0" w:color="auto"/>
                        <w:bottom w:val="none" w:sz="0" w:space="0" w:color="auto"/>
                        <w:right w:val="none" w:sz="0" w:space="0" w:color="auto"/>
                      </w:divBdr>
                    </w:div>
                  </w:divsChild>
                </w:div>
                <w:div w:id="1774284691">
                  <w:marLeft w:val="0"/>
                  <w:marRight w:val="0"/>
                  <w:marTop w:val="0"/>
                  <w:marBottom w:val="0"/>
                  <w:divBdr>
                    <w:top w:val="none" w:sz="0" w:space="0" w:color="auto"/>
                    <w:left w:val="none" w:sz="0" w:space="0" w:color="auto"/>
                    <w:bottom w:val="none" w:sz="0" w:space="0" w:color="auto"/>
                    <w:right w:val="none" w:sz="0" w:space="0" w:color="auto"/>
                  </w:divBdr>
                  <w:divsChild>
                    <w:div w:id="1915972808">
                      <w:marLeft w:val="0"/>
                      <w:marRight w:val="0"/>
                      <w:marTop w:val="0"/>
                      <w:marBottom w:val="0"/>
                      <w:divBdr>
                        <w:top w:val="none" w:sz="0" w:space="0" w:color="auto"/>
                        <w:left w:val="none" w:sz="0" w:space="0" w:color="auto"/>
                        <w:bottom w:val="none" w:sz="0" w:space="0" w:color="auto"/>
                        <w:right w:val="none" w:sz="0" w:space="0" w:color="auto"/>
                      </w:divBdr>
                    </w:div>
                  </w:divsChild>
                </w:div>
                <w:div w:id="1945073075">
                  <w:marLeft w:val="0"/>
                  <w:marRight w:val="0"/>
                  <w:marTop w:val="0"/>
                  <w:marBottom w:val="0"/>
                  <w:divBdr>
                    <w:top w:val="none" w:sz="0" w:space="0" w:color="auto"/>
                    <w:left w:val="none" w:sz="0" w:space="0" w:color="auto"/>
                    <w:bottom w:val="none" w:sz="0" w:space="0" w:color="auto"/>
                    <w:right w:val="none" w:sz="0" w:space="0" w:color="auto"/>
                  </w:divBdr>
                  <w:divsChild>
                    <w:div w:id="7582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95688">
          <w:marLeft w:val="0"/>
          <w:marRight w:val="0"/>
          <w:marTop w:val="0"/>
          <w:marBottom w:val="0"/>
          <w:divBdr>
            <w:top w:val="none" w:sz="0" w:space="0" w:color="auto"/>
            <w:left w:val="none" w:sz="0" w:space="0" w:color="auto"/>
            <w:bottom w:val="none" w:sz="0" w:space="0" w:color="auto"/>
            <w:right w:val="none" w:sz="0" w:space="0" w:color="auto"/>
          </w:divBdr>
        </w:div>
        <w:div w:id="920211891">
          <w:marLeft w:val="0"/>
          <w:marRight w:val="0"/>
          <w:marTop w:val="0"/>
          <w:marBottom w:val="0"/>
          <w:divBdr>
            <w:top w:val="none" w:sz="0" w:space="0" w:color="auto"/>
            <w:left w:val="none" w:sz="0" w:space="0" w:color="auto"/>
            <w:bottom w:val="none" w:sz="0" w:space="0" w:color="auto"/>
            <w:right w:val="none" w:sz="0" w:space="0" w:color="auto"/>
          </w:divBdr>
        </w:div>
        <w:div w:id="1243299218">
          <w:marLeft w:val="0"/>
          <w:marRight w:val="0"/>
          <w:marTop w:val="0"/>
          <w:marBottom w:val="0"/>
          <w:divBdr>
            <w:top w:val="none" w:sz="0" w:space="0" w:color="auto"/>
            <w:left w:val="none" w:sz="0" w:space="0" w:color="auto"/>
            <w:bottom w:val="none" w:sz="0" w:space="0" w:color="auto"/>
            <w:right w:val="none" w:sz="0" w:space="0" w:color="auto"/>
          </w:divBdr>
          <w:divsChild>
            <w:div w:id="1416631883">
              <w:marLeft w:val="0"/>
              <w:marRight w:val="0"/>
              <w:marTop w:val="30"/>
              <w:marBottom w:val="30"/>
              <w:divBdr>
                <w:top w:val="none" w:sz="0" w:space="0" w:color="auto"/>
                <w:left w:val="none" w:sz="0" w:space="0" w:color="auto"/>
                <w:bottom w:val="none" w:sz="0" w:space="0" w:color="auto"/>
                <w:right w:val="none" w:sz="0" w:space="0" w:color="auto"/>
              </w:divBdr>
              <w:divsChild>
                <w:div w:id="39785994">
                  <w:marLeft w:val="0"/>
                  <w:marRight w:val="0"/>
                  <w:marTop w:val="0"/>
                  <w:marBottom w:val="0"/>
                  <w:divBdr>
                    <w:top w:val="none" w:sz="0" w:space="0" w:color="auto"/>
                    <w:left w:val="none" w:sz="0" w:space="0" w:color="auto"/>
                    <w:bottom w:val="none" w:sz="0" w:space="0" w:color="auto"/>
                    <w:right w:val="none" w:sz="0" w:space="0" w:color="auto"/>
                  </w:divBdr>
                  <w:divsChild>
                    <w:div w:id="1219826726">
                      <w:marLeft w:val="0"/>
                      <w:marRight w:val="0"/>
                      <w:marTop w:val="0"/>
                      <w:marBottom w:val="0"/>
                      <w:divBdr>
                        <w:top w:val="none" w:sz="0" w:space="0" w:color="auto"/>
                        <w:left w:val="none" w:sz="0" w:space="0" w:color="auto"/>
                        <w:bottom w:val="none" w:sz="0" w:space="0" w:color="auto"/>
                        <w:right w:val="none" w:sz="0" w:space="0" w:color="auto"/>
                      </w:divBdr>
                    </w:div>
                  </w:divsChild>
                </w:div>
                <w:div w:id="44452423">
                  <w:marLeft w:val="0"/>
                  <w:marRight w:val="0"/>
                  <w:marTop w:val="0"/>
                  <w:marBottom w:val="0"/>
                  <w:divBdr>
                    <w:top w:val="none" w:sz="0" w:space="0" w:color="auto"/>
                    <w:left w:val="none" w:sz="0" w:space="0" w:color="auto"/>
                    <w:bottom w:val="none" w:sz="0" w:space="0" w:color="auto"/>
                    <w:right w:val="none" w:sz="0" w:space="0" w:color="auto"/>
                  </w:divBdr>
                  <w:divsChild>
                    <w:div w:id="480927991">
                      <w:marLeft w:val="0"/>
                      <w:marRight w:val="0"/>
                      <w:marTop w:val="0"/>
                      <w:marBottom w:val="0"/>
                      <w:divBdr>
                        <w:top w:val="none" w:sz="0" w:space="0" w:color="auto"/>
                        <w:left w:val="none" w:sz="0" w:space="0" w:color="auto"/>
                        <w:bottom w:val="none" w:sz="0" w:space="0" w:color="auto"/>
                        <w:right w:val="none" w:sz="0" w:space="0" w:color="auto"/>
                      </w:divBdr>
                    </w:div>
                  </w:divsChild>
                </w:div>
                <w:div w:id="68163392">
                  <w:marLeft w:val="0"/>
                  <w:marRight w:val="0"/>
                  <w:marTop w:val="0"/>
                  <w:marBottom w:val="0"/>
                  <w:divBdr>
                    <w:top w:val="none" w:sz="0" w:space="0" w:color="auto"/>
                    <w:left w:val="none" w:sz="0" w:space="0" w:color="auto"/>
                    <w:bottom w:val="none" w:sz="0" w:space="0" w:color="auto"/>
                    <w:right w:val="none" w:sz="0" w:space="0" w:color="auto"/>
                  </w:divBdr>
                  <w:divsChild>
                    <w:div w:id="1774982769">
                      <w:marLeft w:val="0"/>
                      <w:marRight w:val="0"/>
                      <w:marTop w:val="0"/>
                      <w:marBottom w:val="0"/>
                      <w:divBdr>
                        <w:top w:val="none" w:sz="0" w:space="0" w:color="auto"/>
                        <w:left w:val="none" w:sz="0" w:space="0" w:color="auto"/>
                        <w:bottom w:val="none" w:sz="0" w:space="0" w:color="auto"/>
                        <w:right w:val="none" w:sz="0" w:space="0" w:color="auto"/>
                      </w:divBdr>
                    </w:div>
                  </w:divsChild>
                </w:div>
                <w:div w:id="76293648">
                  <w:marLeft w:val="0"/>
                  <w:marRight w:val="0"/>
                  <w:marTop w:val="0"/>
                  <w:marBottom w:val="0"/>
                  <w:divBdr>
                    <w:top w:val="none" w:sz="0" w:space="0" w:color="auto"/>
                    <w:left w:val="none" w:sz="0" w:space="0" w:color="auto"/>
                    <w:bottom w:val="none" w:sz="0" w:space="0" w:color="auto"/>
                    <w:right w:val="none" w:sz="0" w:space="0" w:color="auto"/>
                  </w:divBdr>
                  <w:divsChild>
                    <w:div w:id="452985503">
                      <w:marLeft w:val="0"/>
                      <w:marRight w:val="0"/>
                      <w:marTop w:val="0"/>
                      <w:marBottom w:val="0"/>
                      <w:divBdr>
                        <w:top w:val="none" w:sz="0" w:space="0" w:color="auto"/>
                        <w:left w:val="none" w:sz="0" w:space="0" w:color="auto"/>
                        <w:bottom w:val="none" w:sz="0" w:space="0" w:color="auto"/>
                        <w:right w:val="none" w:sz="0" w:space="0" w:color="auto"/>
                      </w:divBdr>
                    </w:div>
                  </w:divsChild>
                </w:div>
                <w:div w:id="109517919">
                  <w:marLeft w:val="0"/>
                  <w:marRight w:val="0"/>
                  <w:marTop w:val="0"/>
                  <w:marBottom w:val="0"/>
                  <w:divBdr>
                    <w:top w:val="none" w:sz="0" w:space="0" w:color="auto"/>
                    <w:left w:val="none" w:sz="0" w:space="0" w:color="auto"/>
                    <w:bottom w:val="none" w:sz="0" w:space="0" w:color="auto"/>
                    <w:right w:val="none" w:sz="0" w:space="0" w:color="auto"/>
                  </w:divBdr>
                  <w:divsChild>
                    <w:div w:id="957831731">
                      <w:marLeft w:val="0"/>
                      <w:marRight w:val="0"/>
                      <w:marTop w:val="0"/>
                      <w:marBottom w:val="0"/>
                      <w:divBdr>
                        <w:top w:val="none" w:sz="0" w:space="0" w:color="auto"/>
                        <w:left w:val="none" w:sz="0" w:space="0" w:color="auto"/>
                        <w:bottom w:val="none" w:sz="0" w:space="0" w:color="auto"/>
                        <w:right w:val="none" w:sz="0" w:space="0" w:color="auto"/>
                      </w:divBdr>
                    </w:div>
                  </w:divsChild>
                </w:div>
                <w:div w:id="152068146">
                  <w:marLeft w:val="0"/>
                  <w:marRight w:val="0"/>
                  <w:marTop w:val="0"/>
                  <w:marBottom w:val="0"/>
                  <w:divBdr>
                    <w:top w:val="none" w:sz="0" w:space="0" w:color="auto"/>
                    <w:left w:val="none" w:sz="0" w:space="0" w:color="auto"/>
                    <w:bottom w:val="none" w:sz="0" w:space="0" w:color="auto"/>
                    <w:right w:val="none" w:sz="0" w:space="0" w:color="auto"/>
                  </w:divBdr>
                  <w:divsChild>
                    <w:div w:id="577175806">
                      <w:marLeft w:val="0"/>
                      <w:marRight w:val="0"/>
                      <w:marTop w:val="0"/>
                      <w:marBottom w:val="0"/>
                      <w:divBdr>
                        <w:top w:val="none" w:sz="0" w:space="0" w:color="auto"/>
                        <w:left w:val="none" w:sz="0" w:space="0" w:color="auto"/>
                        <w:bottom w:val="none" w:sz="0" w:space="0" w:color="auto"/>
                        <w:right w:val="none" w:sz="0" w:space="0" w:color="auto"/>
                      </w:divBdr>
                    </w:div>
                  </w:divsChild>
                </w:div>
                <w:div w:id="153762403">
                  <w:marLeft w:val="0"/>
                  <w:marRight w:val="0"/>
                  <w:marTop w:val="0"/>
                  <w:marBottom w:val="0"/>
                  <w:divBdr>
                    <w:top w:val="none" w:sz="0" w:space="0" w:color="auto"/>
                    <w:left w:val="none" w:sz="0" w:space="0" w:color="auto"/>
                    <w:bottom w:val="none" w:sz="0" w:space="0" w:color="auto"/>
                    <w:right w:val="none" w:sz="0" w:space="0" w:color="auto"/>
                  </w:divBdr>
                  <w:divsChild>
                    <w:div w:id="2076119311">
                      <w:marLeft w:val="0"/>
                      <w:marRight w:val="0"/>
                      <w:marTop w:val="0"/>
                      <w:marBottom w:val="0"/>
                      <w:divBdr>
                        <w:top w:val="none" w:sz="0" w:space="0" w:color="auto"/>
                        <w:left w:val="none" w:sz="0" w:space="0" w:color="auto"/>
                        <w:bottom w:val="none" w:sz="0" w:space="0" w:color="auto"/>
                        <w:right w:val="none" w:sz="0" w:space="0" w:color="auto"/>
                      </w:divBdr>
                    </w:div>
                  </w:divsChild>
                </w:div>
                <w:div w:id="156306531">
                  <w:marLeft w:val="0"/>
                  <w:marRight w:val="0"/>
                  <w:marTop w:val="0"/>
                  <w:marBottom w:val="0"/>
                  <w:divBdr>
                    <w:top w:val="none" w:sz="0" w:space="0" w:color="auto"/>
                    <w:left w:val="none" w:sz="0" w:space="0" w:color="auto"/>
                    <w:bottom w:val="none" w:sz="0" w:space="0" w:color="auto"/>
                    <w:right w:val="none" w:sz="0" w:space="0" w:color="auto"/>
                  </w:divBdr>
                  <w:divsChild>
                    <w:div w:id="1762096630">
                      <w:marLeft w:val="0"/>
                      <w:marRight w:val="0"/>
                      <w:marTop w:val="0"/>
                      <w:marBottom w:val="0"/>
                      <w:divBdr>
                        <w:top w:val="none" w:sz="0" w:space="0" w:color="auto"/>
                        <w:left w:val="none" w:sz="0" w:space="0" w:color="auto"/>
                        <w:bottom w:val="none" w:sz="0" w:space="0" w:color="auto"/>
                        <w:right w:val="none" w:sz="0" w:space="0" w:color="auto"/>
                      </w:divBdr>
                    </w:div>
                  </w:divsChild>
                </w:div>
                <w:div w:id="162555117">
                  <w:marLeft w:val="0"/>
                  <w:marRight w:val="0"/>
                  <w:marTop w:val="0"/>
                  <w:marBottom w:val="0"/>
                  <w:divBdr>
                    <w:top w:val="none" w:sz="0" w:space="0" w:color="auto"/>
                    <w:left w:val="none" w:sz="0" w:space="0" w:color="auto"/>
                    <w:bottom w:val="none" w:sz="0" w:space="0" w:color="auto"/>
                    <w:right w:val="none" w:sz="0" w:space="0" w:color="auto"/>
                  </w:divBdr>
                  <w:divsChild>
                    <w:div w:id="1650210353">
                      <w:marLeft w:val="0"/>
                      <w:marRight w:val="0"/>
                      <w:marTop w:val="0"/>
                      <w:marBottom w:val="0"/>
                      <w:divBdr>
                        <w:top w:val="none" w:sz="0" w:space="0" w:color="auto"/>
                        <w:left w:val="none" w:sz="0" w:space="0" w:color="auto"/>
                        <w:bottom w:val="none" w:sz="0" w:space="0" w:color="auto"/>
                        <w:right w:val="none" w:sz="0" w:space="0" w:color="auto"/>
                      </w:divBdr>
                    </w:div>
                  </w:divsChild>
                </w:div>
                <w:div w:id="176116556">
                  <w:marLeft w:val="0"/>
                  <w:marRight w:val="0"/>
                  <w:marTop w:val="0"/>
                  <w:marBottom w:val="0"/>
                  <w:divBdr>
                    <w:top w:val="none" w:sz="0" w:space="0" w:color="auto"/>
                    <w:left w:val="none" w:sz="0" w:space="0" w:color="auto"/>
                    <w:bottom w:val="none" w:sz="0" w:space="0" w:color="auto"/>
                    <w:right w:val="none" w:sz="0" w:space="0" w:color="auto"/>
                  </w:divBdr>
                  <w:divsChild>
                    <w:div w:id="320237830">
                      <w:marLeft w:val="0"/>
                      <w:marRight w:val="0"/>
                      <w:marTop w:val="0"/>
                      <w:marBottom w:val="0"/>
                      <w:divBdr>
                        <w:top w:val="none" w:sz="0" w:space="0" w:color="auto"/>
                        <w:left w:val="none" w:sz="0" w:space="0" w:color="auto"/>
                        <w:bottom w:val="none" w:sz="0" w:space="0" w:color="auto"/>
                        <w:right w:val="none" w:sz="0" w:space="0" w:color="auto"/>
                      </w:divBdr>
                    </w:div>
                  </w:divsChild>
                </w:div>
                <w:div w:id="178736639">
                  <w:marLeft w:val="0"/>
                  <w:marRight w:val="0"/>
                  <w:marTop w:val="0"/>
                  <w:marBottom w:val="0"/>
                  <w:divBdr>
                    <w:top w:val="none" w:sz="0" w:space="0" w:color="auto"/>
                    <w:left w:val="none" w:sz="0" w:space="0" w:color="auto"/>
                    <w:bottom w:val="none" w:sz="0" w:space="0" w:color="auto"/>
                    <w:right w:val="none" w:sz="0" w:space="0" w:color="auto"/>
                  </w:divBdr>
                  <w:divsChild>
                    <w:div w:id="651060551">
                      <w:marLeft w:val="0"/>
                      <w:marRight w:val="0"/>
                      <w:marTop w:val="0"/>
                      <w:marBottom w:val="0"/>
                      <w:divBdr>
                        <w:top w:val="none" w:sz="0" w:space="0" w:color="auto"/>
                        <w:left w:val="none" w:sz="0" w:space="0" w:color="auto"/>
                        <w:bottom w:val="none" w:sz="0" w:space="0" w:color="auto"/>
                        <w:right w:val="none" w:sz="0" w:space="0" w:color="auto"/>
                      </w:divBdr>
                    </w:div>
                  </w:divsChild>
                </w:div>
                <w:div w:id="196743216">
                  <w:marLeft w:val="0"/>
                  <w:marRight w:val="0"/>
                  <w:marTop w:val="0"/>
                  <w:marBottom w:val="0"/>
                  <w:divBdr>
                    <w:top w:val="none" w:sz="0" w:space="0" w:color="auto"/>
                    <w:left w:val="none" w:sz="0" w:space="0" w:color="auto"/>
                    <w:bottom w:val="none" w:sz="0" w:space="0" w:color="auto"/>
                    <w:right w:val="none" w:sz="0" w:space="0" w:color="auto"/>
                  </w:divBdr>
                  <w:divsChild>
                    <w:div w:id="1303343713">
                      <w:marLeft w:val="0"/>
                      <w:marRight w:val="0"/>
                      <w:marTop w:val="0"/>
                      <w:marBottom w:val="0"/>
                      <w:divBdr>
                        <w:top w:val="none" w:sz="0" w:space="0" w:color="auto"/>
                        <w:left w:val="none" w:sz="0" w:space="0" w:color="auto"/>
                        <w:bottom w:val="none" w:sz="0" w:space="0" w:color="auto"/>
                        <w:right w:val="none" w:sz="0" w:space="0" w:color="auto"/>
                      </w:divBdr>
                    </w:div>
                  </w:divsChild>
                </w:div>
                <w:div w:id="272904479">
                  <w:marLeft w:val="0"/>
                  <w:marRight w:val="0"/>
                  <w:marTop w:val="0"/>
                  <w:marBottom w:val="0"/>
                  <w:divBdr>
                    <w:top w:val="none" w:sz="0" w:space="0" w:color="auto"/>
                    <w:left w:val="none" w:sz="0" w:space="0" w:color="auto"/>
                    <w:bottom w:val="none" w:sz="0" w:space="0" w:color="auto"/>
                    <w:right w:val="none" w:sz="0" w:space="0" w:color="auto"/>
                  </w:divBdr>
                  <w:divsChild>
                    <w:div w:id="1447653037">
                      <w:marLeft w:val="0"/>
                      <w:marRight w:val="0"/>
                      <w:marTop w:val="0"/>
                      <w:marBottom w:val="0"/>
                      <w:divBdr>
                        <w:top w:val="none" w:sz="0" w:space="0" w:color="auto"/>
                        <w:left w:val="none" w:sz="0" w:space="0" w:color="auto"/>
                        <w:bottom w:val="none" w:sz="0" w:space="0" w:color="auto"/>
                        <w:right w:val="none" w:sz="0" w:space="0" w:color="auto"/>
                      </w:divBdr>
                    </w:div>
                  </w:divsChild>
                </w:div>
                <w:div w:id="282659230">
                  <w:marLeft w:val="0"/>
                  <w:marRight w:val="0"/>
                  <w:marTop w:val="0"/>
                  <w:marBottom w:val="0"/>
                  <w:divBdr>
                    <w:top w:val="none" w:sz="0" w:space="0" w:color="auto"/>
                    <w:left w:val="none" w:sz="0" w:space="0" w:color="auto"/>
                    <w:bottom w:val="none" w:sz="0" w:space="0" w:color="auto"/>
                    <w:right w:val="none" w:sz="0" w:space="0" w:color="auto"/>
                  </w:divBdr>
                  <w:divsChild>
                    <w:div w:id="752363510">
                      <w:marLeft w:val="0"/>
                      <w:marRight w:val="0"/>
                      <w:marTop w:val="0"/>
                      <w:marBottom w:val="0"/>
                      <w:divBdr>
                        <w:top w:val="none" w:sz="0" w:space="0" w:color="auto"/>
                        <w:left w:val="none" w:sz="0" w:space="0" w:color="auto"/>
                        <w:bottom w:val="none" w:sz="0" w:space="0" w:color="auto"/>
                        <w:right w:val="none" w:sz="0" w:space="0" w:color="auto"/>
                      </w:divBdr>
                    </w:div>
                  </w:divsChild>
                </w:div>
                <w:div w:id="298531373">
                  <w:marLeft w:val="0"/>
                  <w:marRight w:val="0"/>
                  <w:marTop w:val="0"/>
                  <w:marBottom w:val="0"/>
                  <w:divBdr>
                    <w:top w:val="none" w:sz="0" w:space="0" w:color="auto"/>
                    <w:left w:val="none" w:sz="0" w:space="0" w:color="auto"/>
                    <w:bottom w:val="none" w:sz="0" w:space="0" w:color="auto"/>
                    <w:right w:val="none" w:sz="0" w:space="0" w:color="auto"/>
                  </w:divBdr>
                  <w:divsChild>
                    <w:div w:id="453521235">
                      <w:marLeft w:val="0"/>
                      <w:marRight w:val="0"/>
                      <w:marTop w:val="0"/>
                      <w:marBottom w:val="0"/>
                      <w:divBdr>
                        <w:top w:val="none" w:sz="0" w:space="0" w:color="auto"/>
                        <w:left w:val="none" w:sz="0" w:space="0" w:color="auto"/>
                        <w:bottom w:val="none" w:sz="0" w:space="0" w:color="auto"/>
                        <w:right w:val="none" w:sz="0" w:space="0" w:color="auto"/>
                      </w:divBdr>
                    </w:div>
                  </w:divsChild>
                </w:div>
                <w:div w:id="308020850">
                  <w:marLeft w:val="0"/>
                  <w:marRight w:val="0"/>
                  <w:marTop w:val="0"/>
                  <w:marBottom w:val="0"/>
                  <w:divBdr>
                    <w:top w:val="none" w:sz="0" w:space="0" w:color="auto"/>
                    <w:left w:val="none" w:sz="0" w:space="0" w:color="auto"/>
                    <w:bottom w:val="none" w:sz="0" w:space="0" w:color="auto"/>
                    <w:right w:val="none" w:sz="0" w:space="0" w:color="auto"/>
                  </w:divBdr>
                  <w:divsChild>
                    <w:div w:id="1885095821">
                      <w:marLeft w:val="0"/>
                      <w:marRight w:val="0"/>
                      <w:marTop w:val="0"/>
                      <w:marBottom w:val="0"/>
                      <w:divBdr>
                        <w:top w:val="none" w:sz="0" w:space="0" w:color="auto"/>
                        <w:left w:val="none" w:sz="0" w:space="0" w:color="auto"/>
                        <w:bottom w:val="none" w:sz="0" w:space="0" w:color="auto"/>
                        <w:right w:val="none" w:sz="0" w:space="0" w:color="auto"/>
                      </w:divBdr>
                    </w:div>
                  </w:divsChild>
                </w:div>
                <w:div w:id="404451116">
                  <w:marLeft w:val="0"/>
                  <w:marRight w:val="0"/>
                  <w:marTop w:val="0"/>
                  <w:marBottom w:val="0"/>
                  <w:divBdr>
                    <w:top w:val="none" w:sz="0" w:space="0" w:color="auto"/>
                    <w:left w:val="none" w:sz="0" w:space="0" w:color="auto"/>
                    <w:bottom w:val="none" w:sz="0" w:space="0" w:color="auto"/>
                    <w:right w:val="none" w:sz="0" w:space="0" w:color="auto"/>
                  </w:divBdr>
                  <w:divsChild>
                    <w:div w:id="1769959663">
                      <w:marLeft w:val="0"/>
                      <w:marRight w:val="0"/>
                      <w:marTop w:val="0"/>
                      <w:marBottom w:val="0"/>
                      <w:divBdr>
                        <w:top w:val="none" w:sz="0" w:space="0" w:color="auto"/>
                        <w:left w:val="none" w:sz="0" w:space="0" w:color="auto"/>
                        <w:bottom w:val="none" w:sz="0" w:space="0" w:color="auto"/>
                        <w:right w:val="none" w:sz="0" w:space="0" w:color="auto"/>
                      </w:divBdr>
                    </w:div>
                  </w:divsChild>
                </w:div>
                <w:div w:id="416631458">
                  <w:marLeft w:val="0"/>
                  <w:marRight w:val="0"/>
                  <w:marTop w:val="0"/>
                  <w:marBottom w:val="0"/>
                  <w:divBdr>
                    <w:top w:val="none" w:sz="0" w:space="0" w:color="auto"/>
                    <w:left w:val="none" w:sz="0" w:space="0" w:color="auto"/>
                    <w:bottom w:val="none" w:sz="0" w:space="0" w:color="auto"/>
                    <w:right w:val="none" w:sz="0" w:space="0" w:color="auto"/>
                  </w:divBdr>
                  <w:divsChild>
                    <w:div w:id="114839268">
                      <w:marLeft w:val="0"/>
                      <w:marRight w:val="0"/>
                      <w:marTop w:val="0"/>
                      <w:marBottom w:val="0"/>
                      <w:divBdr>
                        <w:top w:val="none" w:sz="0" w:space="0" w:color="auto"/>
                        <w:left w:val="none" w:sz="0" w:space="0" w:color="auto"/>
                        <w:bottom w:val="none" w:sz="0" w:space="0" w:color="auto"/>
                        <w:right w:val="none" w:sz="0" w:space="0" w:color="auto"/>
                      </w:divBdr>
                    </w:div>
                  </w:divsChild>
                </w:div>
                <w:div w:id="425732948">
                  <w:marLeft w:val="0"/>
                  <w:marRight w:val="0"/>
                  <w:marTop w:val="0"/>
                  <w:marBottom w:val="0"/>
                  <w:divBdr>
                    <w:top w:val="none" w:sz="0" w:space="0" w:color="auto"/>
                    <w:left w:val="none" w:sz="0" w:space="0" w:color="auto"/>
                    <w:bottom w:val="none" w:sz="0" w:space="0" w:color="auto"/>
                    <w:right w:val="none" w:sz="0" w:space="0" w:color="auto"/>
                  </w:divBdr>
                  <w:divsChild>
                    <w:div w:id="689719031">
                      <w:marLeft w:val="0"/>
                      <w:marRight w:val="0"/>
                      <w:marTop w:val="0"/>
                      <w:marBottom w:val="0"/>
                      <w:divBdr>
                        <w:top w:val="none" w:sz="0" w:space="0" w:color="auto"/>
                        <w:left w:val="none" w:sz="0" w:space="0" w:color="auto"/>
                        <w:bottom w:val="none" w:sz="0" w:space="0" w:color="auto"/>
                        <w:right w:val="none" w:sz="0" w:space="0" w:color="auto"/>
                      </w:divBdr>
                    </w:div>
                  </w:divsChild>
                </w:div>
                <w:div w:id="432018917">
                  <w:marLeft w:val="0"/>
                  <w:marRight w:val="0"/>
                  <w:marTop w:val="0"/>
                  <w:marBottom w:val="0"/>
                  <w:divBdr>
                    <w:top w:val="none" w:sz="0" w:space="0" w:color="auto"/>
                    <w:left w:val="none" w:sz="0" w:space="0" w:color="auto"/>
                    <w:bottom w:val="none" w:sz="0" w:space="0" w:color="auto"/>
                    <w:right w:val="none" w:sz="0" w:space="0" w:color="auto"/>
                  </w:divBdr>
                </w:div>
                <w:div w:id="494566957">
                  <w:marLeft w:val="0"/>
                  <w:marRight w:val="0"/>
                  <w:marTop w:val="0"/>
                  <w:marBottom w:val="0"/>
                  <w:divBdr>
                    <w:top w:val="none" w:sz="0" w:space="0" w:color="auto"/>
                    <w:left w:val="none" w:sz="0" w:space="0" w:color="auto"/>
                    <w:bottom w:val="none" w:sz="0" w:space="0" w:color="auto"/>
                    <w:right w:val="none" w:sz="0" w:space="0" w:color="auto"/>
                  </w:divBdr>
                  <w:divsChild>
                    <w:div w:id="1174953357">
                      <w:marLeft w:val="0"/>
                      <w:marRight w:val="0"/>
                      <w:marTop w:val="0"/>
                      <w:marBottom w:val="0"/>
                      <w:divBdr>
                        <w:top w:val="none" w:sz="0" w:space="0" w:color="auto"/>
                        <w:left w:val="none" w:sz="0" w:space="0" w:color="auto"/>
                        <w:bottom w:val="none" w:sz="0" w:space="0" w:color="auto"/>
                        <w:right w:val="none" w:sz="0" w:space="0" w:color="auto"/>
                      </w:divBdr>
                    </w:div>
                  </w:divsChild>
                </w:div>
                <w:div w:id="499665115">
                  <w:marLeft w:val="0"/>
                  <w:marRight w:val="0"/>
                  <w:marTop w:val="0"/>
                  <w:marBottom w:val="0"/>
                  <w:divBdr>
                    <w:top w:val="none" w:sz="0" w:space="0" w:color="auto"/>
                    <w:left w:val="none" w:sz="0" w:space="0" w:color="auto"/>
                    <w:bottom w:val="none" w:sz="0" w:space="0" w:color="auto"/>
                    <w:right w:val="none" w:sz="0" w:space="0" w:color="auto"/>
                  </w:divBdr>
                  <w:divsChild>
                    <w:div w:id="1970889192">
                      <w:marLeft w:val="0"/>
                      <w:marRight w:val="0"/>
                      <w:marTop w:val="0"/>
                      <w:marBottom w:val="0"/>
                      <w:divBdr>
                        <w:top w:val="none" w:sz="0" w:space="0" w:color="auto"/>
                        <w:left w:val="none" w:sz="0" w:space="0" w:color="auto"/>
                        <w:bottom w:val="none" w:sz="0" w:space="0" w:color="auto"/>
                        <w:right w:val="none" w:sz="0" w:space="0" w:color="auto"/>
                      </w:divBdr>
                    </w:div>
                  </w:divsChild>
                </w:div>
                <w:div w:id="546261745">
                  <w:marLeft w:val="0"/>
                  <w:marRight w:val="0"/>
                  <w:marTop w:val="0"/>
                  <w:marBottom w:val="0"/>
                  <w:divBdr>
                    <w:top w:val="none" w:sz="0" w:space="0" w:color="auto"/>
                    <w:left w:val="none" w:sz="0" w:space="0" w:color="auto"/>
                    <w:bottom w:val="none" w:sz="0" w:space="0" w:color="auto"/>
                    <w:right w:val="none" w:sz="0" w:space="0" w:color="auto"/>
                  </w:divBdr>
                  <w:divsChild>
                    <w:div w:id="2126997522">
                      <w:marLeft w:val="0"/>
                      <w:marRight w:val="0"/>
                      <w:marTop w:val="0"/>
                      <w:marBottom w:val="0"/>
                      <w:divBdr>
                        <w:top w:val="none" w:sz="0" w:space="0" w:color="auto"/>
                        <w:left w:val="none" w:sz="0" w:space="0" w:color="auto"/>
                        <w:bottom w:val="none" w:sz="0" w:space="0" w:color="auto"/>
                        <w:right w:val="none" w:sz="0" w:space="0" w:color="auto"/>
                      </w:divBdr>
                    </w:div>
                  </w:divsChild>
                </w:div>
                <w:div w:id="550581977">
                  <w:marLeft w:val="0"/>
                  <w:marRight w:val="0"/>
                  <w:marTop w:val="0"/>
                  <w:marBottom w:val="0"/>
                  <w:divBdr>
                    <w:top w:val="none" w:sz="0" w:space="0" w:color="auto"/>
                    <w:left w:val="none" w:sz="0" w:space="0" w:color="auto"/>
                    <w:bottom w:val="none" w:sz="0" w:space="0" w:color="auto"/>
                    <w:right w:val="none" w:sz="0" w:space="0" w:color="auto"/>
                  </w:divBdr>
                  <w:divsChild>
                    <w:div w:id="873273226">
                      <w:marLeft w:val="0"/>
                      <w:marRight w:val="0"/>
                      <w:marTop w:val="0"/>
                      <w:marBottom w:val="0"/>
                      <w:divBdr>
                        <w:top w:val="none" w:sz="0" w:space="0" w:color="auto"/>
                        <w:left w:val="none" w:sz="0" w:space="0" w:color="auto"/>
                        <w:bottom w:val="none" w:sz="0" w:space="0" w:color="auto"/>
                        <w:right w:val="none" w:sz="0" w:space="0" w:color="auto"/>
                      </w:divBdr>
                    </w:div>
                  </w:divsChild>
                </w:div>
                <w:div w:id="573322228">
                  <w:marLeft w:val="0"/>
                  <w:marRight w:val="0"/>
                  <w:marTop w:val="0"/>
                  <w:marBottom w:val="0"/>
                  <w:divBdr>
                    <w:top w:val="none" w:sz="0" w:space="0" w:color="auto"/>
                    <w:left w:val="none" w:sz="0" w:space="0" w:color="auto"/>
                    <w:bottom w:val="none" w:sz="0" w:space="0" w:color="auto"/>
                    <w:right w:val="none" w:sz="0" w:space="0" w:color="auto"/>
                  </w:divBdr>
                  <w:divsChild>
                    <w:div w:id="1450513297">
                      <w:marLeft w:val="0"/>
                      <w:marRight w:val="0"/>
                      <w:marTop w:val="0"/>
                      <w:marBottom w:val="0"/>
                      <w:divBdr>
                        <w:top w:val="none" w:sz="0" w:space="0" w:color="auto"/>
                        <w:left w:val="none" w:sz="0" w:space="0" w:color="auto"/>
                        <w:bottom w:val="none" w:sz="0" w:space="0" w:color="auto"/>
                        <w:right w:val="none" w:sz="0" w:space="0" w:color="auto"/>
                      </w:divBdr>
                    </w:div>
                  </w:divsChild>
                </w:div>
                <w:div w:id="573398571">
                  <w:marLeft w:val="0"/>
                  <w:marRight w:val="0"/>
                  <w:marTop w:val="0"/>
                  <w:marBottom w:val="0"/>
                  <w:divBdr>
                    <w:top w:val="none" w:sz="0" w:space="0" w:color="auto"/>
                    <w:left w:val="none" w:sz="0" w:space="0" w:color="auto"/>
                    <w:bottom w:val="none" w:sz="0" w:space="0" w:color="auto"/>
                    <w:right w:val="none" w:sz="0" w:space="0" w:color="auto"/>
                  </w:divBdr>
                  <w:divsChild>
                    <w:div w:id="116265135">
                      <w:marLeft w:val="0"/>
                      <w:marRight w:val="0"/>
                      <w:marTop w:val="0"/>
                      <w:marBottom w:val="0"/>
                      <w:divBdr>
                        <w:top w:val="none" w:sz="0" w:space="0" w:color="auto"/>
                        <w:left w:val="none" w:sz="0" w:space="0" w:color="auto"/>
                        <w:bottom w:val="none" w:sz="0" w:space="0" w:color="auto"/>
                        <w:right w:val="none" w:sz="0" w:space="0" w:color="auto"/>
                      </w:divBdr>
                    </w:div>
                  </w:divsChild>
                </w:div>
                <w:div w:id="616640481">
                  <w:marLeft w:val="0"/>
                  <w:marRight w:val="0"/>
                  <w:marTop w:val="0"/>
                  <w:marBottom w:val="0"/>
                  <w:divBdr>
                    <w:top w:val="none" w:sz="0" w:space="0" w:color="auto"/>
                    <w:left w:val="none" w:sz="0" w:space="0" w:color="auto"/>
                    <w:bottom w:val="none" w:sz="0" w:space="0" w:color="auto"/>
                    <w:right w:val="none" w:sz="0" w:space="0" w:color="auto"/>
                  </w:divBdr>
                  <w:divsChild>
                    <w:div w:id="511993137">
                      <w:marLeft w:val="0"/>
                      <w:marRight w:val="0"/>
                      <w:marTop w:val="0"/>
                      <w:marBottom w:val="0"/>
                      <w:divBdr>
                        <w:top w:val="none" w:sz="0" w:space="0" w:color="auto"/>
                        <w:left w:val="none" w:sz="0" w:space="0" w:color="auto"/>
                        <w:bottom w:val="none" w:sz="0" w:space="0" w:color="auto"/>
                        <w:right w:val="none" w:sz="0" w:space="0" w:color="auto"/>
                      </w:divBdr>
                    </w:div>
                  </w:divsChild>
                </w:div>
                <w:div w:id="634603201">
                  <w:marLeft w:val="0"/>
                  <w:marRight w:val="0"/>
                  <w:marTop w:val="0"/>
                  <w:marBottom w:val="0"/>
                  <w:divBdr>
                    <w:top w:val="none" w:sz="0" w:space="0" w:color="auto"/>
                    <w:left w:val="none" w:sz="0" w:space="0" w:color="auto"/>
                    <w:bottom w:val="none" w:sz="0" w:space="0" w:color="auto"/>
                    <w:right w:val="none" w:sz="0" w:space="0" w:color="auto"/>
                  </w:divBdr>
                  <w:divsChild>
                    <w:div w:id="1177890163">
                      <w:marLeft w:val="0"/>
                      <w:marRight w:val="0"/>
                      <w:marTop w:val="0"/>
                      <w:marBottom w:val="0"/>
                      <w:divBdr>
                        <w:top w:val="none" w:sz="0" w:space="0" w:color="auto"/>
                        <w:left w:val="none" w:sz="0" w:space="0" w:color="auto"/>
                        <w:bottom w:val="none" w:sz="0" w:space="0" w:color="auto"/>
                        <w:right w:val="none" w:sz="0" w:space="0" w:color="auto"/>
                      </w:divBdr>
                    </w:div>
                  </w:divsChild>
                </w:div>
                <w:div w:id="660813353">
                  <w:marLeft w:val="0"/>
                  <w:marRight w:val="0"/>
                  <w:marTop w:val="0"/>
                  <w:marBottom w:val="0"/>
                  <w:divBdr>
                    <w:top w:val="none" w:sz="0" w:space="0" w:color="auto"/>
                    <w:left w:val="none" w:sz="0" w:space="0" w:color="auto"/>
                    <w:bottom w:val="none" w:sz="0" w:space="0" w:color="auto"/>
                    <w:right w:val="none" w:sz="0" w:space="0" w:color="auto"/>
                  </w:divBdr>
                  <w:divsChild>
                    <w:div w:id="153910425">
                      <w:marLeft w:val="0"/>
                      <w:marRight w:val="0"/>
                      <w:marTop w:val="0"/>
                      <w:marBottom w:val="0"/>
                      <w:divBdr>
                        <w:top w:val="none" w:sz="0" w:space="0" w:color="auto"/>
                        <w:left w:val="none" w:sz="0" w:space="0" w:color="auto"/>
                        <w:bottom w:val="none" w:sz="0" w:space="0" w:color="auto"/>
                        <w:right w:val="none" w:sz="0" w:space="0" w:color="auto"/>
                      </w:divBdr>
                    </w:div>
                  </w:divsChild>
                </w:div>
                <w:div w:id="681274373">
                  <w:marLeft w:val="0"/>
                  <w:marRight w:val="0"/>
                  <w:marTop w:val="0"/>
                  <w:marBottom w:val="0"/>
                  <w:divBdr>
                    <w:top w:val="none" w:sz="0" w:space="0" w:color="auto"/>
                    <w:left w:val="none" w:sz="0" w:space="0" w:color="auto"/>
                    <w:bottom w:val="none" w:sz="0" w:space="0" w:color="auto"/>
                    <w:right w:val="none" w:sz="0" w:space="0" w:color="auto"/>
                  </w:divBdr>
                  <w:divsChild>
                    <w:div w:id="1611350332">
                      <w:marLeft w:val="0"/>
                      <w:marRight w:val="0"/>
                      <w:marTop w:val="0"/>
                      <w:marBottom w:val="0"/>
                      <w:divBdr>
                        <w:top w:val="none" w:sz="0" w:space="0" w:color="auto"/>
                        <w:left w:val="none" w:sz="0" w:space="0" w:color="auto"/>
                        <w:bottom w:val="none" w:sz="0" w:space="0" w:color="auto"/>
                        <w:right w:val="none" w:sz="0" w:space="0" w:color="auto"/>
                      </w:divBdr>
                    </w:div>
                  </w:divsChild>
                </w:div>
                <w:div w:id="695930719">
                  <w:marLeft w:val="0"/>
                  <w:marRight w:val="0"/>
                  <w:marTop w:val="0"/>
                  <w:marBottom w:val="0"/>
                  <w:divBdr>
                    <w:top w:val="none" w:sz="0" w:space="0" w:color="auto"/>
                    <w:left w:val="none" w:sz="0" w:space="0" w:color="auto"/>
                    <w:bottom w:val="none" w:sz="0" w:space="0" w:color="auto"/>
                    <w:right w:val="none" w:sz="0" w:space="0" w:color="auto"/>
                  </w:divBdr>
                  <w:divsChild>
                    <w:div w:id="922184743">
                      <w:marLeft w:val="0"/>
                      <w:marRight w:val="0"/>
                      <w:marTop w:val="0"/>
                      <w:marBottom w:val="0"/>
                      <w:divBdr>
                        <w:top w:val="none" w:sz="0" w:space="0" w:color="auto"/>
                        <w:left w:val="none" w:sz="0" w:space="0" w:color="auto"/>
                        <w:bottom w:val="none" w:sz="0" w:space="0" w:color="auto"/>
                        <w:right w:val="none" w:sz="0" w:space="0" w:color="auto"/>
                      </w:divBdr>
                    </w:div>
                  </w:divsChild>
                </w:div>
                <w:div w:id="717515131">
                  <w:marLeft w:val="0"/>
                  <w:marRight w:val="0"/>
                  <w:marTop w:val="0"/>
                  <w:marBottom w:val="0"/>
                  <w:divBdr>
                    <w:top w:val="none" w:sz="0" w:space="0" w:color="auto"/>
                    <w:left w:val="none" w:sz="0" w:space="0" w:color="auto"/>
                    <w:bottom w:val="none" w:sz="0" w:space="0" w:color="auto"/>
                    <w:right w:val="none" w:sz="0" w:space="0" w:color="auto"/>
                  </w:divBdr>
                  <w:divsChild>
                    <w:div w:id="1168134131">
                      <w:marLeft w:val="0"/>
                      <w:marRight w:val="0"/>
                      <w:marTop w:val="0"/>
                      <w:marBottom w:val="0"/>
                      <w:divBdr>
                        <w:top w:val="none" w:sz="0" w:space="0" w:color="auto"/>
                        <w:left w:val="none" w:sz="0" w:space="0" w:color="auto"/>
                        <w:bottom w:val="none" w:sz="0" w:space="0" w:color="auto"/>
                        <w:right w:val="none" w:sz="0" w:space="0" w:color="auto"/>
                      </w:divBdr>
                    </w:div>
                  </w:divsChild>
                </w:div>
                <w:div w:id="804855267">
                  <w:marLeft w:val="0"/>
                  <w:marRight w:val="0"/>
                  <w:marTop w:val="0"/>
                  <w:marBottom w:val="0"/>
                  <w:divBdr>
                    <w:top w:val="none" w:sz="0" w:space="0" w:color="auto"/>
                    <w:left w:val="none" w:sz="0" w:space="0" w:color="auto"/>
                    <w:bottom w:val="none" w:sz="0" w:space="0" w:color="auto"/>
                    <w:right w:val="none" w:sz="0" w:space="0" w:color="auto"/>
                  </w:divBdr>
                  <w:divsChild>
                    <w:div w:id="886451197">
                      <w:marLeft w:val="0"/>
                      <w:marRight w:val="0"/>
                      <w:marTop w:val="0"/>
                      <w:marBottom w:val="0"/>
                      <w:divBdr>
                        <w:top w:val="none" w:sz="0" w:space="0" w:color="auto"/>
                        <w:left w:val="none" w:sz="0" w:space="0" w:color="auto"/>
                        <w:bottom w:val="none" w:sz="0" w:space="0" w:color="auto"/>
                        <w:right w:val="none" w:sz="0" w:space="0" w:color="auto"/>
                      </w:divBdr>
                    </w:div>
                  </w:divsChild>
                </w:div>
                <w:div w:id="824054289">
                  <w:marLeft w:val="0"/>
                  <w:marRight w:val="0"/>
                  <w:marTop w:val="0"/>
                  <w:marBottom w:val="0"/>
                  <w:divBdr>
                    <w:top w:val="none" w:sz="0" w:space="0" w:color="auto"/>
                    <w:left w:val="none" w:sz="0" w:space="0" w:color="auto"/>
                    <w:bottom w:val="none" w:sz="0" w:space="0" w:color="auto"/>
                    <w:right w:val="none" w:sz="0" w:space="0" w:color="auto"/>
                  </w:divBdr>
                  <w:divsChild>
                    <w:div w:id="1533225931">
                      <w:marLeft w:val="0"/>
                      <w:marRight w:val="0"/>
                      <w:marTop w:val="0"/>
                      <w:marBottom w:val="0"/>
                      <w:divBdr>
                        <w:top w:val="none" w:sz="0" w:space="0" w:color="auto"/>
                        <w:left w:val="none" w:sz="0" w:space="0" w:color="auto"/>
                        <w:bottom w:val="none" w:sz="0" w:space="0" w:color="auto"/>
                        <w:right w:val="none" w:sz="0" w:space="0" w:color="auto"/>
                      </w:divBdr>
                    </w:div>
                  </w:divsChild>
                </w:div>
                <w:div w:id="919368727">
                  <w:marLeft w:val="0"/>
                  <w:marRight w:val="0"/>
                  <w:marTop w:val="0"/>
                  <w:marBottom w:val="0"/>
                  <w:divBdr>
                    <w:top w:val="none" w:sz="0" w:space="0" w:color="auto"/>
                    <w:left w:val="none" w:sz="0" w:space="0" w:color="auto"/>
                    <w:bottom w:val="none" w:sz="0" w:space="0" w:color="auto"/>
                    <w:right w:val="none" w:sz="0" w:space="0" w:color="auto"/>
                  </w:divBdr>
                  <w:divsChild>
                    <w:div w:id="2088382932">
                      <w:marLeft w:val="0"/>
                      <w:marRight w:val="0"/>
                      <w:marTop w:val="0"/>
                      <w:marBottom w:val="0"/>
                      <w:divBdr>
                        <w:top w:val="none" w:sz="0" w:space="0" w:color="auto"/>
                        <w:left w:val="none" w:sz="0" w:space="0" w:color="auto"/>
                        <w:bottom w:val="none" w:sz="0" w:space="0" w:color="auto"/>
                        <w:right w:val="none" w:sz="0" w:space="0" w:color="auto"/>
                      </w:divBdr>
                    </w:div>
                  </w:divsChild>
                </w:div>
                <w:div w:id="974140535">
                  <w:marLeft w:val="0"/>
                  <w:marRight w:val="0"/>
                  <w:marTop w:val="0"/>
                  <w:marBottom w:val="0"/>
                  <w:divBdr>
                    <w:top w:val="none" w:sz="0" w:space="0" w:color="auto"/>
                    <w:left w:val="none" w:sz="0" w:space="0" w:color="auto"/>
                    <w:bottom w:val="none" w:sz="0" w:space="0" w:color="auto"/>
                    <w:right w:val="none" w:sz="0" w:space="0" w:color="auto"/>
                  </w:divBdr>
                </w:div>
                <w:div w:id="1033917876">
                  <w:marLeft w:val="0"/>
                  <w:marRight w:val="0"/>
                  <w:marTop w:val="0"/>
                  <w:marBottom w:val="0"/>
                  <w:divBdr>
                    <w:top w:val="none" w:sz="0" w:space="0" w:color="auto"/>
                    <w:left w:val="none" w:sz="0" w:space="0" w:color="auto"/>
                    <w:bottom w:val="none" w:sz="0" w:space="0" w:color="auto"/>
                    <w:right w:val="none" w:sz="0" w:space="0" w:color="auto"/>
                  </w:divBdr>
                  <w:divsChild>
                    <w:div w:id="1834299083">
                      <w:marLeft w:val="0"/>
                      <w:marRight w:val="0"/>
                      <w:marTop w:val="0"/>
                      <w:marBottom w:val="0"/>
                      <w:divBdr>
                        <w:top w:val="none" w:sz="0" w:space="0" w:color="auto"/>
                        <w:left w:val="none" w:sz="0" w:space="0" w:color="auto"/>
                        <w:bottom w:val="none" w:sz="0" w:space="0" w:color="auto"/>
                        <w:right w:val="none" w:sz="0" w:space="0" w:color="auto"/>
                      </w:divBdr>
                    </w:div>
                  </w:divsChild>
                </w:div>
                <w:div w:id="1073236943">
                  <w:marLeft w:val="0"/>
                  <w:marRight w:val="0"/>
                  <w:marTop w:val="0"/>
                  <w:marBottom w:val="0"/>
                  <w:divBdr>
                    <w:top w:val="none" w:sz="0" w:space="0" w:color="auto"/>
                    <w:left w:val="none" w:sz="0" w:space="0" w:color="auto"/>
                    <w:bottom w:val="none" w:sz="0" w:space="0" w:color="auto"/>
                    <w:right w:val="none" w:sz="0" w:space="0" w:color="auto"/>
                  </w:divBdr>
                </w:div>
                <w:div w:id="1096559321">
                  <w:marLeft w:val="0"/>
                  <w:marRight w:val="0"/>
                  <w:marTop w:val="0"/>
                  <w:marBottom w:val="0"/>
                  <w:divBdr>
                    <w:top w:val="none" w:sz="0" w:space="0" w:color="auto"/>
                    <w:left w:val="none" w:sz="0" w:space="0" w:color="auto"/>
                    <w:bottom w:val="none" w:sz="0" w:space="0" w:color="auto"/>
                    <w:right w:val="none" w:sz="0" w:space="0" w:color="auto"/>
                  </w:divBdr>
                  <w:divsChild>
                    <w:div w:id="2026709646">
                      <w:marLeft w:val="0"/>
                      <w:marRight w:val="0"/>
                      <w:marTop w:val="0"/>
                      <w:marBottom w:val="0"/>
                      <w:divBdr>
                        <w:top w:val="none" w:sz="0" w:space="0" w:color="auto"/>
                        <w:left w:val="none" w:sz="0" w:space="0" w:color="auto"/>
                        <w:bottom w:val="none" w:sz="0" w:space="0" w:color="auto"/>
                        <w:right w:val="none" w:sz="0" w:space="0" w:color="auto"/>
                      </w:divBdr>
                    </w:div>
                  </w:divsChild>
                </w:div>
                <w:div w:id="1108085949">
                  <w:marLeft w:val="0"/>
                  <w:marRight w:val="0"/>
                  <w:marTop w:val="0"/>
                  <w:marBottom w:val="0"/>
                  <w:divBdr>
                    <w:top w:val="none" w:sz="0" w:space="0" w:color="auto"/>
                    <w:left w:val="none" w:sz="0" w:space="0" w:color="auto"/>
                    <w:bottom w:val="none" w:sz="0" w:space="0" w:color="auto"/>
                    <w:right w:val="none" w:sz="0" w:space="0" w:color="auto"/>
                  </w:divBdr>
                  <w:divsChild>
                    <w:div w:id="213155260">
                      <w:marLeft w:val="0"/>
                      <w:marRight w:val="0"/>
                      <w:marTop w:val="0"/>
                      <w:marBottom w:val="0"/>
                      <w:divBdr>
                        <w:top w:val="none" w:sz="0" w:space="0" w:color="auto"/>
                        <w:left w:val="none" w:sz="0" w:space="0" w:color="auto"/>
                        <w:bottom w:val="none" w:sz="0" w:space="0" w:color="auto"/>
                        <w:right w:val="none" w:sz="0" w:space="0" w:color="auto"/>
                      </w:divBdr>
                    </w:div>
                  </w:divsChild>
                </w:div>
                <w:div w:id="1134912042">
                  <w:marLeft w:val="0"/>
                  <w:marRight w:val="0"/>
                  <w:marTop w:val="0"/>
                  <w:marBottom w:val="0"/>
                  <w:divBdr>
                    <w:top w:val="none" w:sz="0" w:space="0" w:color="auto"/>
                    <w:left w:val="none" w:sz="0" w:space="0" w:color="auto"/>
                    <w:bottom w:val="none" w:sz="0" w:space="0" w:color="auto"/>
                    <w:right w:val="none" w:sz="0" w:space="0" w:color="auto"/>
                  </w:divBdr>
                  <w:divsChild>
                    <w:div w:id="872037155">
                      <w:marLeft w:val="0"/>
                      <w:marRight w:val="0"/>
                      <w:marTop w:val="0"/>
                      <w:marBottom w:val="0"/>
                      <w:divBdr>
                        <w:top w:val="none" w:sz="0" w:space="0" w:color="auto"/>
                        <w:left w:val="none" w:sz="0" w:space="0" w:color="auto"/>
                        <w:bottom w:val="none" w:sz="0" w:space="0" w:color="auto"/>
                        <w:right w:val="none" w:sz="0" w:space="0" w:color="auto"/>
                      </w:divBdr>
                    </w:div>
                  </w:divsChild>
                </w:div>
                <w:div w:id="1161389493">
                  <w:marLeft w:val="0"/>
                  <w:marRight w:val="0"/>
                  <w:marTop w:val="0"/>
                  <w:marBottom w:val="0"/>
                  <w:divBdr>
                    <w:top w:val="none" w:sz="0" w:space="0" w:color="auto"/>
                    <w:left w:val="none" w:sz="0" w:space="0" w:color="auto"/>
                    <w:bottom w:val="none" w:sz="0" w:space="0" w:color="auto"/>
                    <w:right w:val="none" w:sz="0" w:space="0" w:color="auto"/>
                  </w:divBdr>
                  <w:divsChild>
                    <w:div w:id="601374673">
                      <w:marLeft w:val="0"/>
                      <w:marRight w:val="0"/>
                      <w:marTop w:val="0"/>
                      <w:marBottom w:val="0"/>
                      <w:divBdr>
                        <w:top w:val="none" w:sz="0" w:space="0" w:color="auto"/>
                        <w:left w:val="none" w:sz="0" w:space="0" w:color="auto"/>
                        <w:bottom w:val="none" w:sz="0" w:space="0" w:color="auto"/>
                        <w:right w:val="none" w:sz="0" w:space="0" w:color="auto"/>
                      </w:divBdr>
                    </w:div>
                  </w:divsChild>
                </w:div>
                <w:div w:id="1171873914">
                  <w:marLeft w:val="0"/>
                  <w:marRight w:val="0"/>
                  <w:marTop w:val="0"/>
                  <w:marBottom w:val="0"/>
                  <w:divBdr>
                    <w:top w:val="none" w:sz="0" w:space="0" w:color="auto"/>
                    <w:left w:val="none" w:sz="0" w:space="0" w:color="auto"/>
                    <w:bottom w:val="none" w:sz="0" w:space="0" w:color="auto"/>
                    <w:right w:val="none" w:sz="0" w:space="0" w:color="auto"/>
                  </w:divBdr>
                  <w:divsChild>
                    <w:div w:id="2143691924">
                      <w:marLeft w:val="0"/>
                      <w:marRight w:val="0"/>
                      <w:marTop w:val="0"/>
                      <w:marBottom w:val="0"/>
                      <w:divBdr>
                        <w:top w:val="none" w:sz="0" w:space="0" w:color="auto"/>
                        <w:left w:val="none" w:sz="0" w:space="0" w:color="auto"/>
                        <w:bottom w:val="none" w:sz="0" w:space="0" w:color="auto"/>
                        <w:right w:val="none" w:sz="0" w:space="0" w:color="auto"/>
                      </w:divBdr>
                    </w:div>
                  </w:divsChild>
                </w:div>
                <w:div w:id="1268005232">
                  <w:marLeft w:val="0"/>
                  <w:marRight w:val="0"/>
                  <w:marTop w:val="0"/>
                  <w:marBottom w:val="0"/>
                  <w:divBdr>
                    <w:top w:val="none" w:sz="0" w:space="0" w:color="auto"/>
                    <w:left w:val="none" w:sz="0" w:space="0" w:color="auto"/>
                    <w:bottom w:val="none" w:sz="0" w:space="0" w:color="auto"/>
                    <w:right w:val="none" w:sz="0" w:space="0" w:color="auto"/>
                  </w:divBdr>
                  <w:divsChild>
                    <w:div w:id="1656956349">
                      <w:marLeft w:val="0"/>
                      <w:marRight w:val="0"/>
                      <w:marTop w:val="0"/>
                      <w:marBottom w:val="0"/>
                      <w:divBdr>
                        <w:top w:val="none" w:sz="0" w:space="0" w:color="auto"/>
                        <w:left w:val="none" w:sz="0" w:space="0" w:color="auto"/>
                        <w:bottom w:val="none" w:sz="0" w:space="0" w:color="auto"/>
                        <w:right w:val="none" w:sz="0" w:space="0" w:color="auto"/>
                      </w:divBdr>
                    </w:div>
                  </w:divsChild>
                </w:div>
                <w:div w:id="1322388414">
                  <w:marLeft w:val="0"/>
                  <w:marRight w:val="0"/>
                  <w:marTop w:val="0"/>
                  <w:marBottom w:val="0"/>
                  <w:divBdr>
                    <w:top w:val="none" w:sz="0" w:space="0" w:color="auto"/>
                    <w:left w:val="none" w:sz="0" w:space="0" w:color="auto"/>
                    <w:bottom w:val="none" w:sz="0" w:space="0" w:color="auto"/>
                    <w:right w:val="none" w:sz="0" w:space="0" w:color="auto"/>
                  </w:divBdr>
                  <w:divsChild>
                    <w:div w:id="482427360">
                      <w:marLeft w:val="0"/>
                      <w:marRight w:val="0"/>
                      <w:marTop w:val="0"/>
                      <w:marBottom w:val="0"/>
                      <w:divBdr>
                        <w:top w:val="none" w:sz="0" w:space="0" w:color="auto"/>
                        <w:left w:val="none" w:sz="0" w:space="0" w:color="auto"/>
                        <w:bottom w:val="none" w:sz="0" w:space="0" w:color="auto"/>
                        <w:right w:val="none" w:sz="0" w:space="0" w:color="auto"/>
                      </w:divBdr>
                    </w:div>
                  </w:divsChild>
                </w:div>
                <w:div w:id="1382484146">
                  <w:marLeft w:val="0"/>
                  <w:marRight w:val="0"/>
                  <w:marTop w:val="0"/>
                  <w:marBottom w:val="0"/>
                  <w:divBdr>
                    <w:top w:val="none" w:sz="0" w:space="0" w:color="auto"/>
                    <w:left w:val="none" w:sz="0" w:space="0" w:color="auto"/>
                    <w:bottom w:val="none" w:sz="0" w:space="0" w:color="auto"/>
                    <w:right w:val="none" w:sz="0" w:space="0" w:color="auto"/>
                  </w:divBdr>
                  <w:divsChild>
                    <w:div w:id="1226916437">
                      <w:marLeft w:val="0"/>
                      <w:marRight w:val="0"/>
                      <w:marTop w:val="0"/>
                      <w:marBottom w:val="0"/>
                      <w:divBdr>
                        <w:top w:val="none" w:sz="0" w:space="0" w:color="auto"/>
                        <w:left w:val="none" w:sz="0" w:space="0" w:color="auto"/>
                        <w:bottom w:val="none" w:sz="0" w:space="0" w:color="auto"/>
                        <w:right w:val="none" w:sz="0" w:space="0" w:color="auto"/>
                      </w:divBdr>
                    </w:div>
                  </w:divsChild>
                </w:div>
                <w:div w:id="1409763036">
                  <w:marLeft w:val="0"/>
                  <w:marRight w:val="0"/>
                  <w:marTop w:val="0"/>
                  <w:marBottom w:val="0"/>
                  <w:divBdr>
                    <w:top w:val="none" w:sz="0" w:space="0" w:color="auto"/>
                    <w:left w:val="none" w:sz="0" w:space="0" w:color="auto"/>
                    <w:bottom w:val="none" w:sz="0" w:space="0" w:color="auto"/>
                    <w:right w:val="none" w:sz="0" w:space="0" w:color="auto"/>
                  </w:divBdr>
                  <w:divsChild>
                    <w:div w:id="1580210460">
                      <w:marLeft w:val="0"/>
                      <w:marRight w:val="0"/>
                      <w:marTop w:val="0"/>
                      <w:marBottom w:val="0"/>
                      <w:divBdr>
                        <w:top w:val="none" w:sz="0" w:space="0" w:color="auto"/>
                        <w:left w:val="none" w:sz="0" w:space="0" w:color="auto"/>
                        <w:bottom w:val="none" w:sz="0" w:space="0" w:color="auto"/>
                        <w:right w:val="none" w:sz="0" w:space="0" w:color="auto"/>
                      </w:divBdr>
                    </w:div>
                  </w:divsChild>
                </w:div>
                <w:div w:id="1433164102">
                  <w:marLeft w:val="0"/>
                  <w:marRight w:val="0"/>
                  <w:marTop w:val="0"/>
                  <w:marBottom w:val="0"/>
                  <w:divBdr>
                    <w:top w:val="none" w:sz="0" w:space="0" w:color="auto"/>
                    <w:left w:val="none" w:sz="0" w:space="0" w:color="auto"/>
                    <w:bottom w:val="none" w:sz="0" w:space="0" w:color="auto"/>
                    <w:right w:val="none" w:sz="0" w:space="0" w:color="auto"/>
                  </w:divBdr>
                  <w:divsChild>
                    <w:div w:id="1358114288">
                      <w:marLeft w:val="0"/>
                      <w:marRight w:val="0"/>
                      <w:marTop w:val="0"/>
                      <w:marBottom w:val="0"/>
                      <w:divBdr>
                        <w:top w:val="none" w:sz="0" w:space="0" w:color="auto"/>
                        <w:left w:val="none" w:sz="0" w:space="0" w:color="auto"/>
                        <w:bottom w:val="none" w:sz="0" w:space="0" w:color="auto"/>
                        <w:right w:val="none" w:sz="0" w:space="0" w:color="auto"/>
                      </w:divBdr>
                    </w:div>
                  </w:divsChild>
                </w:div>
                <w:div w:id="1474639907">
                  <w:marLeft w:val="0"/>
                  <w:marRight w:val="0"/>
                  <w:marTop w:val="0"/>
                  <w:marBottom w:val="0"/>
                  <w:divBdr>
                    <w:top w:val="none" w:sz="0" w:space="0" w:color="auto"/>
                    <w:left w:val="none" w:sz="0" w:space="0" w:color="auto"/>
                    <w:bottom w:val="none" w:sz="0" w:space="0" w:color="auto"/>
                    <w:right w:val="none" w:sz="0" w:space="0" w:color="auto"/>
                  </w:divBdr>
                  <w:divsChild>
                    <w:div w:id="1962612176">
                      <w:marLeft w:val="0"/>
                      <w:marRight w:val="0"/>
                      <w:marTop w:val="0"/>
                      <w:marBottom w:val="0"/>
                      <w:divBdr>
                        <w:top w:val="none" w:sz="0" w:space="0" w:color="auto"/>
                        <w:left w:val="none" w:sz="0" w:space="0" w:color="auto"/>
                        <w:bottom w:val="none" w:sz="0" w:space="0" w:color="auto"/>
                        <w:right w:val="none" w:sz="0" w:space="0" w:color="auto"/>
                      </w:divBdr>
                    </w:div>
                  </w:divsChild>
                </w:div>
                <w:div w:id="1482699865">
                  <w:marLeft w:val="0"/>
                  <w:marRight w:val="0"/>
                  <w:marTop w:val="0"/>
                  <w:marBottom w:val="0"/>
                  <w:divBdr>
                    <w:top w:val="none" w:sz="0" w:space="0" w:color="auto"/>
                    <w:left w:val="none" w:sz="0" w:space="0" w:color="auto"/>
                    <w:bottom w:val="none" w:sz="0" w:space="0" w:color="auto"/>
                    <w:right w:val="none" w:sz="0" w:space="0" w:color="auto"/>
                  </w:divBdr>
                  <w:divsChild>
                    <w:div w:id="755175581">
                      <w:marLeft w:val="0"/>
                      <w:marRight w:val="0"/>
                      <w:marTop w:val="0"/>
                      <w:marBottom w:val="0"/>
                      <w:divBdr>
                        <w:top w:val="none" w:sz="0" w:space="0" w:color="auto"/>
                        <w:left w:val="none" w:sz="0" w:space="0" w:color="auto"/>
                        <w:bottom w:val="none" w:sz="0" w:space="0" w:color="auto"/>
                        <w:right w:val="none" w:sz="0" w:space="0" w:color="auto"/>
                      </w:divBdr>
                    </w:div>
                  </w:divsChild>
                </w:div>
                <w:div w:id="1514341809">
                  <w:marLeft w:val="0"/>
                  <w:marRight w:val="0"/>
                  <w:marTop w:val="0"/>
                  <w:marBottom w:val="0"/>
                  <w:divBdr>
                    <w:top w:val="none" w:sz="0" w:space="0" w:color="auto"/>
                    <w:left w:val="none" w:sz="0" w:space="0" w:color="auto"/>
                    <w:bottom w:val="none" w:sz="0" w:space="0" w:color="auto"/>
                    <w:right w:val="none" w:sz="0" w:space="0" w:color="auto"/>
                  </w:divBdr>
                  <w:divsChild>
                    <w:div w:id="1365786637">
                      <w:marLeft w:val="0"/>
                      <w:marRight w:val="0"/>
                      <w:marTop w:val="0"/>
                      <w:marBottom w:val="0"/>
                      <w:divBdr>
                        <w:top w:val="none" w:sz="0" w:space="0" w:color="auto"/>
                        <w:left w:val="none" w:sz="0" w:space="0" w:color="auto"/>
                        <w:bottom w:val="none" w:sz="0" w:space="0" w:color="auto"/>
                        <w:right w:val="none" w:sz="0" w:space="0" w:color="auto"/>
                      </w:divBdr>
                    </w:div>
                  </w:divsChild>
                </w:div>
                <w:div w:id="1610966869">
                  <w:marLeft w:val="0"/>
                  <w:marRight w:val="0"/>
                  <w:marTop w:val="0"/>
                  <w:marBottom w:val="0"/>
                  <w:divBdr>
                    <w:top w:val="none" w:sz="0" w:space="0" w:color="auto"/>
                    <w:left w:val="none" w:sz="0" w:space="0" w:color="auto"/>
                    <w:bottom w:val="none" w:sz="0" w:space="0" w:color="auto"/>
                    <w:right w:val="none" w:sz="0" w:space="0" w:color="auto"/>
                  </w:divBdr>
                  <w:divsChild>
                    <w:div w:id="2045328084">
                      <w:marLeft w:val="0"/>
                      <w:marRight w:val="0"/>
                      <w:marTop w:val="0"/>
                      <w:marBottom w:val="0"/>
                      <w:divBdr>
                        <w:top w:val="none" w:sz="0" w:space="0" w:color="auto"/>
                        <w:left w:val="none" w:sz="0" w:space="0" w:color="auto"/>
                        <w:bottom w:val="none" w:sz="0" w:space="0" w:color="auto"/>
                        <w:right w:val="none" w:sz="0" w:space="0" w:color="auto"/>
                      </w:divBdr>
                    </w:div>
                  </w:divsChild>
                </w:div>
                <w:div w:id="1614442283">
                  <w:marLeft w:val="0"/>
                  <w:marRight w:val="0"/>
                  <w:marTop w:val="0"/>
                  <w:marBottom w:val="0"/>
                  <w:divBdr>
                    <w:top w:val="none" w:sz="0" w:space="0" w:color="auto"/>
                    <w:left w:val="none" w:sz="0" w:space="0" w:color="auto"/>
                    <w:bottom w:val="none" w:sz="0" w:space="0" w:color="auto"/>
                    <w:right w:val="none" w:sz="0" w:space="0" w:color="auto"/>
                  </w:divBdr>
                  <w:divsChild>
                    <w:div w:id="1130323967">
                      <w:marLeft w:val="0"/>
                      <w:marRight w:val="0"/>
                      <w:marTop w:val="0"/>
                      <w:marBottom w:val="0"/>
                      <w:divBdr>
                        <w:top w:val="none" w:sz="0" w:space="0" w:color="auto"/>
                        <w:left w:val="none" w:sz="0" w:space="0" w:color="auto"/>
                        <w:bottom w:val="none" w:sz="0" w:space="0" w:color="auto"/>
                        <w:right w:val="none" w:sz="0" w:space="0" w:color="auto"/>
                      </w:divBdr>
                    </w:div>
                  </w:divsChild>
                </w:div>
                <w:div w:id="1644117133">
                  <w:marLeft w:val="0"/>
                  <w:marRight w:val="0"/>
                  <w:marTop w:val="0"/>
                  <w:marBottom w:val="0"/>
                  <w:divBdr>
                    <w:top w:val="none" w:sz="0" w:space="0" w:color="auto"/>
                    <w:left w:val="none" w:sz="0" w:space="0" w:color="auto"/>
                    <w:bottom w:val="none" w:sz="0" w:space="0" w:color="auto"/>
                    <w:right w:val="none" w:sz="0" w:space="0" w:color="auto"/>
                  </w:divBdr>
                  <w:divsChild>
                    <w:div w:id="1661496784">
                      <w:marLeft w:val="0"/>
                      <w:marRight w:val="0"/>
                      <w:marTop w:val="0"/>
                      <w:marBottom w:val="0"/>
                      <w:divBdr>
                        <w:top w:val="none" w:sz="0" w:space="0" w:color="auto"/>
                        <w:left w:val="none" w:sz="0" w:space="0" w:color="auto"/>
                        <w:bottom w:val="none" w:sz="0" w:space="0" w:color="auto"/>
                        <w:right w:val="none" w:sz="0" w:space="0" w:color="auto"/>
                      </w:divBdr>
                    </w:div>
                  </w:divsChild>
                </w:div>
                <w:div w:id="1646621767">
                  <w:marLeft w:val="0"/>
                  <w:marRight w:val="0"/>
                  <w:marTop w:val="0"/>
                  <w:marBottom w:val="0"/>
                  <w:divBdr>
                    <w:top w:val="none" w:sz="0" w:space="0" w:color="auto"/>
                    <w:left w:val="none" w:sz="0" w:space="0" w:color="auto"/>
                    <w:bottom w:val="none" w:sz="0" w:space="0" w:color="auto"/>
                    <w:right w:val="none" w:sz="0" w:space="0" w:color="auto"/>
                  </w:divBdr>
                  <w:divsChild>
                    <w:div w:id="107050682">
                      <w:marLeft w:val="0"/>
                      <w:marRight w:val="0"/>
                      <w:marTop w:val="0"/>
                      <w:marBottom w:val="0"/>
                      <w:divBdr>
                        <w:top w:val="none" w:sz="0" w:space="0" w:color="auto"/>
                        <w:left w:val="none" w:sz="0" w:space="0" w:color="auto"/>
                        <w:bottom w:val="none" w:sz="0" w:space="0" w:color="auto"/>
                        <w:right w:val="none" w:sz="0" w:space="0" w:color="auto"/>
                      </w:divBdr>
                    </w:div>
                  </w:divsChild>
                </w:div>
                <w:div w:id="1676491723">
                  <w:marLeft w:val="0"/>
                  <w:marRight w:val="0"/>
                  <w:marTop w:val="0"/>
                  <w:marBottom w:val="0"/>
                  <w:divBdr>
                    <w:top w:val="none" w:sz="0" w:space="0" w:color="auto"/>
                    <w:left w:val="none" w:sz="0" w:space="0" w:color="auto"/>
                    <w:bottom w:val="none" w:sz="0" w:space="0" w:color="auto"/>
                    <w:right w:val="none" w:sz="0" w:space="0" w:color="auto"/>
                  </w:divBdr>
                  <w:divsChild>
                    <w:div w:id="1395006121">
                      <w:marLeft w:val="0"/>
                      <w:marRight w:val="0"/>
                      <w:marTop w:val="0"/>
                      <w:marBottom w:val="0"/>
                      <w:divBdr>
                        <w:top w:val="none" w:sz="0" w:space="0" w:color="auto"/>
                        <w:left w:val="none" w:sz="0" w:space="0" w:color="auto"/>
                        <w:bottom w:val="none" w:sz="0" w:space="0" w:color="auto"/>
                        <w:right w:val="none" w:sz="0" w:space="0" w:color="auto"/>
                      </w:divBdr>
                    </w:div>
                  </w:divsChild>
                </w:div>
                <w:div w:id="1690446972">
                  <w:marLeft w:val="0"/>
                  <w:marRight w:val="0"/>
                  <w:marTop w:val="0"/>
                  <w:marBottom w:val="0"/>
                  <w:divBdr>
                    <w:top w:val="none" w:sz="0" w:space="0" w:color="auto"/>
                    <w:left w:val="none" w:sz="0" w:space="0" w:color="auto"/>
                    <w:bottom w:val="none" w:sz="0" w:space="0" w:color="auto"/>
                    <w:right w:val="none" w:sz="0" w:space="0" w:color="auto"/>
                  </w:divBdr>
                  <w:divsChild>
                    <w:div w:id="1587349077">
                      <w:marLeft w:val="0"/>
                      <w:marRight w:val="0"/>
                      <w:marTop w:val="0"/>
                      <w:marBottom w:val="0"/>
                      <w:divBdr>
                        <w:top w:val="none" w:sz="0" w:space="0" w:color="auto"/>
                        <w:left w:val="none" w:sz="0" w:space="0" w:color="auto"/>
                        <w:bottom w:val="none" w:sz="0" w:space="0" w:color="auto"/>
                        <w:right w:val="none" w:sz="0" w:space="0" w:color="auto"/>
                      </w:divBdr>
                    </w:div>
                  </w:divsChild>
                </w:div>
                <w:div w:id="1694913654">
                  <w:marLeft w:val="0"/>
                  <w:marRight w:val="0"/>
                  <w:marTop w:val="0"/>
                  <w:marBottom w:val="0"/>
                  <w:divBdr>
                    <w:top w:val="none" w:sz="0" w:space="0" w:color="auto"/>
                    <w:left w:val="none" w:sz="0" w:space="0" w:color="auto"/>
                    <w:bottom w:val="none" w:sz="0" w:space="0" w:color="auto"/>
                    <w:right w:val="none" w:sz="0" w:space="0" w:color="auto"/>
                  </w:divBdr>
                  <w:divsChild>
                    <w:div w:id="708337583">
                      <w:marLeft w:val="0"/>
                      <w:marRight w:val="0"/>
                      <w:marTop w:val="0"/>
                      <w:marBottom w:val="0"/>
                      <w:divBdr>
                        <w:top w:val="none" w:sz="0" w:space="0" w:color="auto"/>
                        <w:left w:val="none" w:sz="0" w:space="0" w:color="auto"/>
                        <w:bottom w:val="none" w:sz="0" w:space="0" w:color="auto"/>
                        <w:right w:val="none" w:sz="0" w:space="0" w:color="auto"/>
                      </w:divBdr>
                    </w:div>
                  </w:divsChild>
                </w:div>
                <w:div w:id="1720011720">
                  <w:marLeft w:val="0"/>
                  <w:marRight w:val="0"/>
                  <w:marTop w:val="0"/>
                  <w:marBottom w:val="0"/>
                  <w:divBdr>
                    <w:top w:val="none" w:sz="0" w:space="0" w:color="auto"/>
                    <w:left w:val="none" w:sz="0" w:space="0" w:color="auto"/>
                    <w:bottom w:val="none" w:sz="0" w:space="0" w:color="auto"/>
                    <w:right w:val="none" w:sz="0" w:space="0" w:color="auto"/>
                  </w:divBdr>
                  <w:divsChild>
                    <w:div w:id="1520583070">
                      <w:marLeft w:val="0"/>
                      <w:marRight w:val="0"/>
                      <w:marTop w:val="0"/>
                      <w:marBottom w:val="0"/>
                      <w:divBdr>
                        <w:top w:val="none" w:sz="0" w:space="0" w:color="auto"/>
                        <w:left w:val="none" w:sz="0" w:space="0" w:color="auto"/>
                        <w:bottom w:val="none" w:sz="0" w:space="0" w:color="auto"/>
                        <w:right w:val="none" w:sz="0" w:space="0" w:color="auto"/>
                      </w:divBdr>
                    </w:div>
                  </w:divsChild>
                </w:div>
                <w:div w:id="1743218984">
                  <w:marLeft w:val="0"/>
                  <w:marRight w:val="0"/>
                  <w:marTop w:val="0"/>
                  <w:marBottom w:val="0"/>
                  <w:divBdr>
                    <w:top w:val="none" w:sz="0" w:space="0" w:color="auto"/>
                    <w:left w:val="none" w:sz="0" w:space="0" w:color="auto"/>
                    <w:bottom w:val="none" w:sz="0" w:space="0" w:color="auto"/>
                    <w:right w:val="none" w:sz="0" w:space="0" w:color="auto"/>
                  </w:divBdr>
                  <w:divsChild>
                    <w:div w:id="378743387">
                      <w:marLeft w:val="0"/>
                      <w:marRight w:val="0"/>
                      <w:marTop w:val="0"/>
                      <w:marBottom w:val="0"/>
                      <w:divBdr>
                        <w:top w:val="none" w:sz="0" w:space="0" w:color="auto"/>
                        <w:left w:val="none" w:sz="0" w:space="0" w:color="auto"/>
                        <w:bottom w:val="none" w:sz="0" w:space="0" w:color="auto"/>
                        <w:right w:val="none" w:sz="0" w:space="0" w:color="auto"/>
                      </w:divBdr>
                    </w:div>
                  </w:divsChild>
                </w:div>
                <w:div w:id="1773696909">
                  <w:marLeft w:val="0"/>
                  <w:marRight w:val="0"/>
                  <w:marTop w:val="0"/>
                  <w:marBottom w:val="0"/>
                  <w:divBdr>
                    <w:top w:val="none" w:sz="0" w:space="0" w:color="auto"/>
                    <w:left w:val="none" w:sz="0" w:space="0" w:color="auto"/>
                    <w:bottom w:val="none" w:sz="0" w:space="0" w:color="auto"/>
                    <w:right w:val="none" w:sz="0" w:space="0" w:color="auto"/>
                  </w:divBdr>
                  <w:divsChild>
                    <w:div w:id="590427743">
                      <w:marLeft w:val="0"/>
                      <w:marRight w:val="0"/>
                      <w:marTop w:val="0"/>
                      <w:marBottom w:val="0"/>
                      <w:divBdr>
                        <w:top w:val="none" w:sz="0" w:space="0" w:color="auto"/>
                        <w:left w:val="none" w:sz="0" w:space="0" w:color="auto"/>
                        <w:bottom w:val="none" w:sz="0" w:space="0" w:color="auto"/>
                        <w:right w:val="none" w:sz="0" w:space="0" w:color="auto"/>
                      </w:divBdr>
                    </w:div>
                  </w:divsChild>
                </w:div>
                <w:div w:id="1780754713">
                  <w:marLeft w:val="0"/>
                  <w:marRight w:val="0"/>
                  <w:marTop w:val="0"/>
                  <w:marBottom w:val="0"/>
                  <w:divBdr>
                    <w:top w:val="none" w:sz="0" w:space="0" w:color="auto"/>
                    <w:left w:val="none" w:sz="0" w:space="0" w:color="auto"/>
                    <w:bottom w:val="none" w:sz="0" w:space="0" w:color="auto"/>
                    <w:right w:val="none" w:sz="0" w:space="0" w:color="auto"/>
                  </w:divBdr>
                  <w:divsChild>
                    <w:div w:id="2062484409">
                      <w:marLeft w:val="0"/>
                      <w:marRight w:val="0"/>
                      <w:marTop w:val="0"/>
                      <w:marBottom w:val="0"/>
                      <w:divBdr>
                        <w:top w:val="none" w:sz="0" w:space="0" w:color="auto"/>
                        <w:left w:val="none" w:sz="0" w:space="0" w:color="auto"/>
                        <w:bottom w:val="none" w:sz="0" w:space="0" w:color="auto"/>
                        <w:right w:val="none" w:sz="0" w:space="0" w:color="auto"/>
                      </w:divBdr>
                    </w:div>
                  </w:divsChild>
                </w:div>
                <w:div w:id="1813523346">
                  <w:marLeft w:val="0"/>
                  <w:marRight w:val="0"/>
                  <w:marTop w:val="0"/>
                  <w:marBottom w:val="0"/>
                  <w:divBdr>
                    <w:top w:val="none" w:sz="0" w:space="0" w:color="auto"/>
                    <w:left w:val="none" w:sz="0" w:space="0" w:color="auto"/>
                    <w:bottom w:val="none" w:sz="0" w:space="0" w:color="auto"/>
                    <w:right w:val="none" w:sz="0" w:space="0" w:color="auto"/>
                  </w:divBdr>
                  <w:divsChild>
                    <w:div w:id="1841969662">
                      <w:marLeft w:val="0"/>
                      <w:marRight w:val="0"/>
                      <w:marTop w:val="0"/>
                      <w:marBottom w:val="0"/>
                      <w:divBdr>
                        <w:top w:val="none" w:sz="0" w:space="0" w:color="auto"/>
                        <w:left w:val="none" w:sz="0" w:space="0" w:color="auto"/>
                        <w:bottom w:val="none" w:sz="0" w:space="0" w:color="auto"/>
                        <w:right w:val="none" w:sz="0" w:space="0" w:color="auto"/>
                      </w:divBdr>
                    </w:div>
                  </w:divsChild>
                </w:div>
                <w:div w:id="1848593839">
                  <w:marLeft w:val="0"/>
                  <w:marRight w:val="0"/>
                  <w:marTop w:val="0"/>
                  <w:marBottom w:val="0"/>
                  <w:divBdr>
                    <w:top w:val="none" w:sz="0" w:space="0" w:color="auto"/>
                    <w:left w:val="none" w:sz="0" w:space="0" w:color="auto"/>
                    <w:bottom w:val="none" w:sz="0" w:space="0" w:color="auto"/>
                    <w:right w:val="none" w:sz="0" w:space="0" w:color="auto"/>
                  </w:divBdr>
                </w:div>
                <w:div w:id="1852066656">
                  <w:marLeft w:val="0"/>
                  <w:marRight w:val="0"/>
                  <w:marTop w:val="0"/>
                  <w:marBottom w:val="0"/>
                  <w:divBdr>
                    <w:top w:val="none" w:sz="0" w:space="0" w:color="auto"/>
                    <w:left w:val="none" w:sz="0" w:space="0" w:color="auto"/>
                    <w:bottom w:val="none" w:sz="0" w:space="0" w:color="auto"/>
                    <w:right w:val="none" w:sz="0" w:space="0" w:color="auto"/>
                  </w:divBdr>
                  <w:divsChild>
                    <w:div w:id="289825395">
                      <w:marLeft w:val="0"/>
                      <w:marRight w:val="0"/>
                      <w:marTop w:val="0"/>
                      <w:marBottom w:val="0"/>
                      <w:divBdr>
                        <w:top w:val="none" w:sz="0" w:space="0" w:color="auto"/>
                        <w:left w:val="none" w:sz="0" w:space="0" w:color="auto"/>
                        <w:bottom w:val="none" w:sz="0" w:space="0" w:color="auto"/>
                        <w:right w:val="none" w:sz="0" w:space="0" w:color="auto"/>
                      </w:divBdr>
                    </w:div>
                  </w:divsChild>
                </w:div>
                <w:div w:id="1921400729">
                  <w:marLeft w:val="0"/>
                  <w:marRight w:val="0"/>
                  <w:marTop w:val="0"/>
                  <w:marBottom w:val="0"/>
                  <w:divBdr>
                    <w:top w:val="none" w:sz="0" w:space="0" w:color="auto"/>
                    <w:left w:val="none" w:sz="0" w:space="0" w:color="auto"/>
                    <w:bottom w:val="none" w:sz="0" w:space="0" w:color="auto"/>
                    <w:right w:val="none" w:sz="0" w:space="0" w:color="auto"/>
                  </w:divBdr>
                  <w:divsChild>
                    <w:div w:id="1611937729">
                      <w:marLeft w:val="0"/>
                      <w:marRight w:val="0"/>
                      <w:marTop w:val="0"/>
                      <w:marBottom w:val="0"/>
                      <w:divBdr>
                        <w:top w:val="none" w:sz="0" w:space="0" w:color="auto"/>
                        <w:left w:val="none" w:sz="0" w:space="0" w:color="auto"/>
                        <w:bottom w:val="none" w:sz="0" w:space="0" w:color="auto"/>
                        <w:right w:val="none" w:sz="0" w:space="0" w:color="auto"/>
                      </w:divBdr>
                    </w:div>
                  </w:divsChild>
                </w:div>
                <w:div w:id="1927959120">
                  <w:marLeft w:val="0"/>
                  <w:marRight w:val="0"/>
                  <w:marTop w:val="0"/>
                  <w:marBottom w:val="0"/>
                  <w:divBdr>
                    <w:top w:val="none" w:sz="0" w:space="0" w:color="auto"/>
                    <w:left w:val="none" w:sz="0" w:space="0" w:color="auto"/>
                    <w:bottom w:val="none" w:sz="0" w:space="0" w:color="auto"/>
                    <w:right w:val="none" w:sz="0" w:space="0" w:color="auto"/>
                  </w:divBdr>
                  <w:divsChild>
                    <w:div w:id="938685250">
                      <w:marLeft w:val="0"/>
                      <w:marRight w:val="0"/>
                      <w:marTop w:val="0"/>
                      <w:marBottom w:val="0"/>
                      <w:divBdr>
                        <w:top w:val="none" w:sz="0" w:space="0" w:color="auto"/>
                        <w:left w:val="none" w:sz="0" w:space="0" w:color="auto"/>
                        <w:bottom w:val="none" w:sz="0" w:space="0" w:color="auto"/>
                        <w:right w:val="none" w:sz="0" w:space="0" w:color="auto"/>
                      </w:divBdr>
                    </w:div>
                  </w:divsChild>
                </w:div>
                <w:div w:id="2025015308">
                  <w:marLeft w:val="0"/>
                  <w:marRight w:val="0"/>
                  <w:marTop w:val="0"/>
                  <w:marBottom w:val="0"/>
                  <w:divBdr>
                    <w:top w:val="none" w:sz="0" w:space="0" w:color="auto"/>
                    <w:left w:val="none" w:sz="0" w:space="0" w:color="auto"/>
                    <w:bottom w:val="none" w:sz="0" w:space="0" w:color="auto"/>
                    <w:right w:val="none" w:sz="0" w:space="0" w:color="auto"/>
                  </w:divBdr>
                  <w:divsChild>
                    <w:div w:id="1933512334">
                      <w:marLeft w:val="0"/>
                      <w:marRight w:val="0"/>
                      <w:marTop w:val="0"/>
                      <w:marBottom w:val="0"/>
                      <w:divBdr>
                        <w:top w:val="none" w:sz="0" w:space="0" w:color="auto"/>
                        <w:left w:val="none" w:sz="0" w:space="0" w:color="auto"/>
                        <w:bottom w:val="none" w:sz="0" w:space="0" w:color="auto"/>
                        <w:right w:val="none" w:sz="0" w:space="0" w:color="auto"/>
                      </w:divBdr>
                    </w:div>
                  </w:divsChild>
                </w:div>
                <w:div w:id="2047027274">
                  <w:marLeft w:val="0"/>
                  <w:marRight w:val="0"/>
                  <w:marTop w:val="0"/>
                  <w:marBottom w:val="0"/>
                  <w:divBdr>
                    <w:top w:val="none" w:sz="0" w:space="0" w:color="auto"/>
                    <w:left w:val="none" w:sz="0" w:space="0" w:color="auto"/>
                    <w:bottom w:val="none" w:sz="0" w:space="0" w:color="auto"/>
                    <w:right w:val="none" w:sz="0" w:space="0" w:color="auto"/>
                  </w:divBdr>
                  <w:divsChild>
                    <w:div w:id="733772965">
                      <w:marLeft w:val="0"/>
                      <w:marRight w:val="0"/>
                      <w:marTop w:val="0"/>
                      <w:marBottom w:val="0"/>
                      <w:divBdr>
                        <w:top w:val="none" w:sz="0" w:space="0" w:color="auto"/>
                        <w:left w:val="none" w:sz="0" w:space="0" w:color="auto"/>
                        <w:bottom w:val="none" w:sz="0" w:space="0" w:color="auto"/>
                        <w:right w:val="none" w:sz="0" w:space="0" w:color="auto"/>
                      </w:divBdr>
                    </w:div>
                  </w:divsChild>
                </w:div>
                <w:div w:id="2058044570">
                  <w:marLeft w:val="0"/>
                  <w:marRight w:val="0"/>
                  <w:marTop w:val="0"/>
                  <w:marBottom w:val="0"/>
                  <w:divBdr>
                    <w:top w:val="none" w:sz="0" w:space="0" w:color="auto"/>
                    <w:left w:val="none" w:sz="0" w:space="0" w:color="auto"/>
                    <w:bottom w:val="none" w:sz="0" w:space="0" w:color="auto"/>
                    <w:right w:val="none" w:sz="0" w:space="0" w:color="auto"/>
                  </w:divBdr>
                  <w:divsChild>
                    <w:div w:id="1175807944">
                      <w:marLeft w:val="0"/>
                      <w:marRight w:val="0"/>
                      <w:marTop w:val="0"/>
                      <w:marBottom w:val="0"/>
                      <w:divBdr>
                        <w:top w:val="none" w:sz="0" w:space="0" w:color="auto"/>
                        <w:left w:val="none" w:sz="0" w:space="0" w:color="auto"/>
                        <w:bottom w:val="none" w:sz="0" w:space="0" w:color="auto"/>
                        <w:right w:val="none" w:sz="0" w:space="0" w:color="auto"/>
                      </w:divBdr>
                    </w:div>
                  </w:divsChild>
                </w:div>
                <w:div w:id="2096239251">
                  <w:marLeft w:val="0"/>
                  <w:marRight w:val="0"/>
                  <w:marTop w:val="0"/>
                  <w:marBottom w:val="0"/>
                  <w:divBdr>
                    <w:top w:val="none" w:sz="0" w:space="0" w:color="auto"/>
                    <w:left w:val="none" w:sz="0" w:space="0" w:color="auto"/>
                    <w:bottom w:val="none" w:sz="0" w:space="0" w:color="auto"/>
                    <w:right w:val="none" w:sz="0" w:space="0" w:color="auto"/>
                  </w:divBdr>
                  <w:divsChild>
                    <w:div w:id="139462116">
                      <w:marLeft w:val="0"/>
                      <w:marRight w:val="0"/>
                      <w:marTop w:val="0"/>
                      <w:marBottom w:val="0"/>
                      <w:divBdr>
                        <w:top w:val="none" w:sz="0" w:space="0" w:color="auto"/>
                        <w:left w:val="none" w:sz="0" w:space="0" w:color="auto"/>
                        <w:bottom w:val="none" w:sz="0" w:space="0" w:color="auto"/>
                        <w:right w:val="none" w:sz="0" w:space="0" w:color="auto"/>
                      </w:divBdr>
                    </w:div>
                  </w:divsChild>
                </w:div>
                <w:div w:id="2142188179">
                  <w:marLeft w:val="0"/>
                  <w:marRight w:val="0"/>
                  <w:marTop w:val="0"/>
                  <w:marBottom w:val="0"/>
                  <w:divBdr>
                    <w:top w:val="none" w:sz="0" w:space="0" w:color="auto"/>
                    <w:left w:val="none" w:sz="0" w:space="0" w:color="auto"/>
                    <w:bottom w:val="none" w:sz="0" w:space="0" w:color="auto"/>
                    <w:right w:val="none" w:sz="0" w:space="0" w:color="auto"/>
                  </w:divBdr>
                  <w:divsChild>
                    <w:div w:id="345400354">
                      <w:marLeft w:val="0"/>
                      <w:marRight w:val="0"/>
                      <w:marTop w:val="0"/>
                      <w:marBottom w:val="0"/>
                      <w:divBdr>
                        <w:top w:val="none" w:sz="0" w:space="0" w:color="auto"/>
                        <w:left w:val="none" w:sz="0" w:space="0" w:color="auto"/>
                        <w:bottom w:val="none" w:sz="0" w:space="0" w:color="auto"/>
                        <w:right w:val="none" w:sz="0" w:space="0" w:color="auto"/>
                      </w:divBdr>
                    </w:div>
                  </w:divsChild>
                </w:div>
                <w:div w:id="2143378975">
                  <w:marLeft w:val="0"/>
                  <w:marRight w:val="0"/>
                  <w:marTop w:val="0"/>
                  <w:marBottom w:val="0"/>
                  <w:divBdr>
                    <w:top w:val="none" w:sz="0" w:space="0" w:color="auto"/>
                    <w:left w:val="none" w:sz="0" w:space="0" w:color="auto"/>
                    <w:bottom w:val="none" w:sz="0" w:space="0" w:color="auto"/>
                    <w:right w:val="none" w:sz="0" w:space="0" w:color="auto"/>
                  </w:divBdr>
                  <w:divsChild>
                    <w:div w:id="527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6239">
          <w:marLeft w:val="0"/>
          <w:marRight w:val="0"/>
          <w:marTop w:val="0"/>
          <w:marBottom w:val="0"/>
          <w:divBdr>
            <w:top w:val="none" w:sz="0" w:space="0" w:color="auto"/>
            <w:left w:val="none" w:sz="0" w:space="0" w:color="auto"/>
            <w:bottom w:val="none" w:sz="0" w:space="0" w:color="auto"/>
            <w:right w:val="none" w:sz="0" w:space="0" w:color="auto"/>
          </w:divBdr>
        </w:div>
        <w:div w:id="1428695200">
          <w:marLeft w:val="0"/>
          <w:marRight w:val="0"/>
          <w:marTop w:val="0"/>
          <w:marBottom w:val="0"/>
          <w:divBdr>
            <w:top w:val="none" w:sz="0" w:space="0" w:color="auto"/>
            <w:left w:val="none" w:sz="0" w:space="0" w:color="auto"/>
            <w:bottom w:val="none" w:sz="0" w:space="0" w:color="auto"/>
            <w:right w:val="none" w:sz="0" w:space="0" w:color="auto"/>
          </w:divBdr>
        </w:div>
        <w:div w:id="1470778972">
          <w:marLeft w:val="0"/>
          <w:marRight w:val="0"/>
          <w:marTop w:val="0"/>
          <w:marBottom w:val="0"/>
          <w:divBdr>
            <w:top w:val="none" w:sz="0" w:space="0" w:color="auto"/>
            <w:left w:val="none" w:sz="0" w:space="0" w:color="auto"/>
            <w:bottom w:val="none" w:sz="0" w:space="0" w:color="auto"/>
            <w:right w:val="none" w:sz="0" w:space="0" w:color="auto"/>
          </w:divBdr>
        </w:div>
        <w:div w:id="1979871506">
          <w:marLeft w:val="0"/>
          <w:marRight w:val="0"/>
          <w:marTop w:val="0"/>
          <w:marBottom w:val="0"/>
          <w:divBdr>
            <w:top w:val="none" w:sz="0" w:space="0" w:color="auto"/>
            <w:left w:val="none" w:sz="0" w:space="0" w:color="auto"/>
            <w:bottom w:val="none" w:sz="0" w:space="0" w:color="auto"/>
            <w:right w:val="none" w:sz="0" w:space="0" w:color="auto"/>
          </w:divBdr>
          <w:divsChild>
            <w:div w:id="1323312834">
              <w:marLeft w:val="0"/>
              <w:marRight w:val="0"/>
              <w:marTop w:val="30"/>
              <w:marBottom w:val="30"/>
              <w:divBdr>
                <w:top w:val="none" w:sz="0" w:space="0" w:color="auto"/>
                <w:left w:val="none" w:sz="0" w:space="0" w:color="auto"/>
                <w:bottom w:val="none" w:sz="0" w:space="0" w:color="auto"/>
                <w:right w:val="none" w:sz="0" w:space="0" w:color="auto"/>
              </w:divBdr>
              <w:divsChild>
                <w:div w:id="76756750">
                  <w:marLeft w:val="0"/>
                  <w:marRight w:val="0"/>
                  <w:marTop w:val="0"/>
                  <w:marBottom w:val="0"/>
                  <w:divBdr>
                    <w:top w:val="none" w:sz="0" w:space="0" w:color="auto"/>
                    <w:left w:val="none" w:sz="0" w:space="0" w:color="auto"/>
                    <w:bottom w:val="none" w:sz="0" w:space="0" w:color="auto"/>
                    <w:right w:val="none" w:sz="0" w:space="0" w:color="auto"/>
                  </w:divBdr>
                  <w:divsChild>
                    <w:div w:id="1072511507">
                      <w:marLeft w:val="0"/>
                      <w:marRight w:val="0"/>
                      <w:marTop w:val="0"/>
                      <w:marBottom w:val="0"/>
                      <w:divBdr>
                        <w:top w:val="none" w:sz="0" w:space="0" w:color="auto"/>
                        <w:left w:val="none" w:sz="0" w:space="0" w:color="auto"/>
                        <w:bottom w:val="none" w:sz="0" w:space="0" w:color="auto"/>
                        <w:right w:val="none" w:sz="0" w:space="0" w:color="auto"/>
                      </w:divBdr>
                    </w:div>
                  </w:divsChild>
                </w:div>
                <w:div w:id="183978412">
                  <w:marLeft w:val="0"/>
                  <w:marRight w:val="0"/>
                  <w:marTop w:val="0"/>
                  <w:marBottom w:val="0"/>
                  <w:divBdr>
                    <w:top w:val="none" w:sz="0" w:space="0" w:color="auto"/>
                    <w:left w:val="none" w:sz="0" w:space="0" w:color="auto"/>
                    <w:bottom w:val="none" w:sz="0" w:space="0" w:color="auto"/>
                    <w:right w:val="none" w:sz="0" w:space="0" w:color="auto"/>
                  </w:divBdr>
                  <w:divsChild>
                    <w:div w:id="755439742">
                      <w:marLeft w:val="0"/>
                      <w:marRight w:val="0"/>
                      <w:marTop w:val="0"/>
                      <w:marBottom w:val="0"/>
                      <w:divBdr>
                        <w:top w:val="none" w:sz="0" w:space="0" w:color="auto"/>
                        <w:left w:val="none" w:sz="0" w:space="0" w:color="auto"/>
                        <w:bottom w:val="none" w:sz="0" w:space="0" w:color="auto"/>
                        <w:right w:val="none" w:sz="0" w:space="0" w:color="auto"/>
                      </w:divBdr>
                    </w:div>
                    <w:div w:id="993143847">
                      <w:marLeft w:val="0"/>
                      <w:marRight w:val="0"/>
                      <w:marTop w:val="0"/>
                      <w:marBottom w:val="0"/>
                      <w:divBdr>
                        <w:top w:val="none" w:sz="0" w:space="0" w:color="auto"/>
                        <w:left w:val="none" w:sz="0" w:space="0" w:color="auto"/>
                        <w:bottom w:val="none" w:sz="0" w:space="0" w:color="auto"/>
                        <w:right w:val="none" w:sz="0" w:space="0" w:color="auto"/>
                      </w:divBdr>
                    </w:div>
                    <w:div w:id="1719620027">
                      <w:marLeft w:val="0"/>
                      <w:marRight w:val="0"/>
                      <w:marTop w:val="0"/>
                      <w:marBottom w:val="0"/>
                      <w:divBdr>
                        <w:top w:val="none" w:sz="0" w:space="0" w:color="auto"/>
                        <w:left w:val="none" w:sz="0" w:space="0" w:color="auto"/>
                        <w:bottom w:val="none" w:sz="0" w:space="0" w:color="auto"/>
                        <w:right w:val="none" w:sz="0" w:space="0" w:color="auto"/>
                      </w:divBdr>
                    </w:div>
                  </w:divsChild>
                </w:div>
                <w:div w:id="202906088">
                  <w:marLeft w:val="0"/>
                  <w:marRight w:val="0"/>
                  <w:marTop w:val="0"/>
                  <w:marBottom w:val="0"/>
                  <w:divBdr>
                    <w:top w:val="none" w:sz="0" w:space="0" w:color="auto"/>
                    <w:left w:val="none" w:sz="0" w:space="0" w:color="auto"/>
                    <w:bottom w:val="none" w:sz="0" w:space="0" w:color="auto"/>
                    <w:right w:val="none" w:sz="0" w:space="0" w:color="auto"/>
                  </w:divBdr>
                </w:div>
                <w:div w:id="231358226">
                  <w:marLeft w:val="0"/>
                  <w:marRight w:val="0"/>
                  <w:marTop w:val="0"/>
                  <w:marBottom w:val="0"/>
                  <w:divBdr>
                    <w:top w:val="none" w:sz="0" w:space="0" w:color="auto"/>
                    <w:left w:val="none" w:sz="0" w:space="0" w:color="auto"/>
                    <w:bottom w:val="none" w:sz="0" w:space="0" w:color="auto"/>
                    <w:right w:val="none" w:sz="0" w:space="0" w:color="auto"/>
                  </w:divBdr>
                  <w:divsChild>
                    <w:div w:id="1164935000">
                      <w:marLeft w:val="0"/>
                      <w:marRight w:val="0"/>
                      <w:marTop w:val="0"/>
                      <w:marBottom w:val="0"/>
                      <w:divBdr>
                        <w:top w:val="none" w:sz="0" w:space="0" w:color="auto"/>
                        <w:left w:val="none" w:sz="0" w:space="0" w:color="auto"/>
                        <w:bottom w:val="none" w:sz="0" w:space="0" w:color="auto"/>
                        <w:right w:val="none" w:sz="0" w:space="0" w:color="auto"/>
                      </w:divBdr>
                    </w:div>
                  </w:divsChild>
                </w:div>
                <w:div w:id="855391333">
                  <w:marLeft w:val="0"/>
                  <w:marRight w:val="0"/>
                  <w:marTop w:val="0"/>
                  <w:marBottom w:val="0"/>
                  <w:divBdr>
                    <w:top w:val="none" w:sz="0" w:space="0" w:color="auto"/>
                    <w:left w:val="none" w:sz="0" w:space="0" w:color="auto"/>
                    <w:bottom w:val="none" w:sz="0" w:space="0" w:color="auto"/>
                    <w:right w:val="none" w:sz="0" w:space="0" w:color="auto"/>
                  </w:divBdr>
                  <w:divsChild>
                    <w:div w:id="174655096">
                      <w:marLeft w:val="0"/>
                      <w:marRight w:val="0"/>
                      <w:marTop w:val="0"/>
                      <w:marBottom w:val="0"/>
                      <w:divBdr>
                        <w:top w:val="none" w:sz="0" w:space="0" w:color="auto"/>
                        <w:left w:val="none" w:sz="0" w:space="0" w:color="auto"/>
                        <w:bottom w:val="none" w:sz="0" w:space="0" w:color="auto"/>
                        <w:right w:val="none" w:sz="0" w:space="0" w:color="auto"/>
                      </w:divBdr>
                    </w:div>
                  </w:divsChild>
                </w:div>
                <w:div w:id="1185747911">
                  <w:marLeft w:val="0"/>
                  <w:marRight w:val="0"/>
                  <w:marTop w:val="0"/>
                  <w:marBottom w:val="0"/>
                  <w:divBdr>
                    <w:top w:val="none" w:sz="0" w:space="0" w:color="auto"/>
                    <w:left w:val="none" w:sz="0" w:space="0" w:color="auto"/>
                    <w:bottom w:val="none" w:sz="0" w:space="0" w:color="auto"/>
                    <w:right w:val="none" w:sz="0" w:space="0" w:color="auto"/>
                  </w:divBdr>
                  <w:divsChild>
                    <w:div w:id="1246841796">
                      <w:marLeft w:val="0"/>
                      <w:marRight w:val="0"/>
                      <w:marTop w:val="0"/>
                      <w:marBottom w:val="0"/>
                      <w:divBdr>
                        <w:top w:val="none" w:sz="0" w:space="0" w:color="auto"/>
                        <w:left w:val="none" w:sz="0" w:space="0" w:color="auto"/>
                        <w:bottom w:val="none" w:sz="0" w:space="0" w:color="auto"/>
                        <w:right w:val="none" w:sz="0" w:space="0" w:color="auto"/>
                      </w:divBdr>
                    </w:div>
                  </w:divsChild>
                </w:div>
                <w:div w:id="1188367299">
                  <w:marLeft w:val="0"/>
                  <w:marRight w:val="0"/>
                  <w:marTop w:val="0"/>
                  <w:marBottom w:val="0"/>
                  <w:divBdr>
                    <w:top w:val="none" w:sz="0" w:space="0" w:color="auto"/>
                    <w:left w:val="none" w:sz="0" w:space="0" w:color="auto"/>
                    <w:bottom w:val="none" w:sz="0" w:space="0" w:color="auto"/>
                    <w:right w:val="none" w:sz="0" w:space="0" w:color="auto"/>
                  </w:divBdr>
                  <w:divsChild>
                    <w:div w:id="982197686">
                      <w:marLeft w:val="0"/>
                      <w:marRight w:val="0"/>
                      <w:marTop w:val="0"/>
                      <w:marBottom w:val="0"/>
                      <w:divBdr>
                        <w:top w:val="none" w:sz="0" w:space="0" w:color="auto"/>
                        <w:left w:val="none" w:sz="0" w:space="0" w:color="auto"/>
                        <w:bottom w:val="none" w:sz="0" w:space="0" w:color="auto"/>
                        <w:right w:val="none" w:sz="0" w:space="0" w:color="auto"/>
                      </w:divBdr>
                    </w:div>
                  </w:divsChild>
                </w:div>
                <w:div w:id="1257834806">
                  <w:marLeft w:val="0"/>
                  <w:marRight w:val="0"/>
                  <w:marTop w:val="0"/>
                  <w:marBottom w:val="0"/>
                  <w:divBdr>
                    <w:top w:val="none" w:sz="0" w:space="0" w:color="auto"/>
                    <w:left w:val="none" w:sz="0" w:space="0" w:color="auto"/>
                    <w:bottom w:val="none" w:sz="0" w:space="0" w:color="auto"/>
                    <w:right w:val="none" w:sz="0" w:space="0" w:color="auto"/>
                  </w:divBdr>
                  <w:divsChild>
                    <w:div w:id="355811438">
                      <w:marLeft w:val="0"/>
                      <w:marRight w:val="0"/>
                      <w:marTop w:val="0"/>
                      <w:marBottom w:val="0"/>
                      <w:divBdr>
                        <w:top w:val="none" w:sz="0" w:space="0" w:color="auto"/>
                        <w:left w:val="none" w:sz="0" w:space="0" w:color="auto"/>
                        <w:bottom w:val="none" w:sz="0" w:space="0" w:color="auto"/>
                        <w:right w:val="none" w:sz="0" w:space="0" w:color="auto"/>
                      </w:divBdr>
                    </w:div>
                  </w:divsChild>
                </w:div>
                <w:div w:id="1649240433">
                  <w:marLeft w:val="0"/>
                  <w:marRight w:val="0"/>
                  <w:marTop w:val="0"/>
                  <w:marBottom w:val="0"/>
                  <w:divBdr>
                    <w:top w:val="none" w:sz="0" w:space="0" w:color="auto"/>
                    <w:left w:val="none" w:sz="0" w:space="0" w:color="auto"/>
                    <w:bottom w:val="none" w:sz="0" w:space="0" w:color="auto"/>
                    <w:right w:val="none" w:sz="0" w:space="0" w:color="auto"/>
                  </w:divBdr>
                  <w:divsChild>
                    <w:div w:id="1172839285">
                      <w:marLeft w:val="0"/>
                      <w:marRight w:val="0"/>
                      <w:marTop w:val="0"/>
                      <w:marBottom w:val="0"/>
                      <w:divBdr>
                        <w:top w:val="none" w:sz="0" w:space="0" w:color="auto"/>
                        <w:left w:val="none" w:sz="0" w:space="0" w:color="auto"/>
                        <w:bottom w:val="none" w:sz="0" w:space="0" w:color="auto"/>
                        <w:right w:val="none" w:sz="0" w:space="0" w:color="auto"/>
                      </w:divBdr>
                    </w:div>
                  </w:divsChild>
                </w:div>
                <w:div w:id="1669674870">
                  <w:marLeft w:val="0"/>
                  <w:marRight w:val="0"/>
                  <w:marTop w:val="0"/>
                  <w:marBottom w:val="0"/>
                  <w:divBdr>
                    <w:top w:val="none" w:sz="0" w:space="0" w:color="auto"/>
                    <w:left w:val="none" w:sz="0" w:space="0" w:color="auto"/>
                    <w:bottom w:val="none" w:sz="0" w:space="0" w:color="auto"/>
                    <w:right w:val="none" w:sz="0" w:space="0" w:color="auto"/>
                  </w:divBdr>
                  <w:divsChild>
                    <w:div w:id="1650088792">
                      <w:marLeft w:val="0"/>
                      <w:marRight w:val="0"/>
                      <w:marTop w:val="0"/>
                      <w:marBottom w:val="0"/>
                      <w:divBdr>
                        <w:top w:val="none" w:sz="0" w:space="0" w:color="auto"/>
                        <w:left w:val="none" w:sz="0" w:space="0" w:color="auto"/>
                        <w:bottom w:val="none" w:sz="0" w:space="0" w:color="auto"/>
                        <w:right w:val="none" w:sz="0" w:space="0" w:color="auto"/>
                      </w:divBdr>
                    </w:div>
                  </w:divsChild>
                </w:div>
                <w:div w:id="1720662204">
                  <w:marLeft w:val="0"/>
                  <w:marRight w:val="0"/>
                  <w:marTop w:val="0"/>
                  <w:marBottom w:val="0"/>
                  <w:divBdr>
                    <w:top w:val="none" w:sz="0" w:space="0" w:color="auto"/>
                    <w:left w:val="none" w:sz="0" w:space="0" w:color="auto"/>
                    <w:bottom w:val="none" w:sz="0" w:space="0" w:color="auto"/>
                    <w:right w:val="none" w:sz="0" w:space="0" w:color="auto"/>
                  </w:divBdr>
                  <w:divsChild>
                    <w:div w:id="1993827965">
                      <w:marLeft w:val="0"/>
                      <w:marRight w:val="0"/>
                      <w:marTop w:val="0"/>
                      <w:marBottom w:val="0"/>
                      <w:divBdr>
                        <w:top w:val="none" w:sz="0" w:space="0" w:color="auto"/>
                        <w:left w:val="none" w:sz="0" w:space="0" w:color="auto"/>
                        <w:bottom w:val="none" w:sz="0" w:space="0" w:color="auto"/>
                        <w:right w:val="none" w:sz="0" w:space="0" w:color="auto"/>
                      </w:divBdr>
                    </w:div>
                  </w:divsChild>
                </w:div>
                <w:div w:id="21066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0569">
          <w:marLeft w:val="0"/>
          <w:marRight w:val="0"/>
          <w:marTop w:val="0"/>
          <w:marBottom w:val="0"/>
          <w:divBdr>
            <w:top w:val="none" w:sz="0" w:space="0" w:color="auto"/>
            <w:left w:val="none" w:sz="0" w:space="0" w:color="auto"/>
            <w:bottom w:val="none" w:sz="0" w:space="0" w:color="auto"/>
            <w:right w:val="none" w:sz="0" w:space="0" w:color="auto"/>
          </w:divBdr>
          <w:divsChild>
            <w:div w:id="785849129">
              <w:marLeft w:val="0"/>
              <w:marRight w:val="0"/>
              <w:marTop w:val="30"/>
              <w:marBottom w:val="30"/>
              <w:divBdr>
                <w:top w:val="none" w:sz="0" w:space="0" w:color="auto"/>
                <w:left w:val="none" w:sz="0" w:space="0" w:color="auto"/>
                <w:bottom w:val="none" w:sz="0" w:space="0" w:color="auto"/>
                <w:right w:val="none" w:sz="0" w:space="0" w:color="auto"/>
              </w:divBdr>
              <w:divsChild>
                <w:div w:id="7415333">
                  <w:marLeft w:val="0"/>
                  <w:marRight w:val="0"/>
                  <w:marTop w:val="0"/>
                  <w:marBottom w:val="0"/>
                  <w:divBdr>
                    <w:top w:val="none" w:sz="0" w:space="0" w:color="auto"/>
                    <w:left w:val="none" w:sz="0" w:space="0" w:color="auto"/>
                    <w:bottom w:val="none" w:sz="0" w:space="0" w:color="auto"/>
                    <w:right w:val="none" w:sz="0" w:space="0" w:color="auto"/>
                  </w:divBdr>
                  <w:divsChild>
                    <w:div w:id="1638801447">
                      <w:marLeft w:val="0"/>
                      <w:marRight w:val="0"/>
                      <w:marTop w:val="0"/>
                      <w:marBottom w:val="0"/>
                      <w:divBdr>
                        <w:top w:val="none" w:sz="0" w:space="0" w:color="auto"/>
                        <w:left w:val="none" w:sz="0" w:space="0" w:color="auto"/>
                        <w:bottom w:val="none" w:sz="0" w:space="0" w:color="auto"/>
                        <w:right w:val="none" w:sz="0" w:space="0" w:color="auto"/>
                      </w:divBdr>
                    </w:div>
                  </w:divsChild>
                </w:div>
                <w:div w:id="15009231">
                  <w:marLeft w:val="0"/>
                  <w:marRight w:val="0"/>
                  <w:marTop w:val="0"/>
                  <w:marBottom w:val="0"/>
                  <w:divBdr>
                    <w:top w:val="none" w:sz="0" w:space="0" w:color="auto"/>
                    <w:left w:val="none" w:sz="0" w:space="0" w:color="auto"/>
                    <w:bottom w:val="none" w:sz="0" w:space="0" w:color="auto"/>
                    <w:right w:val="none" w:sz="0" w:space="0" w:color="auto"/>
                  </w:divBdr>
                  <w:divsChild>
                    <w:div w:id="38477442">
                      <w:marLeft w:val="0"/>
                      <w:marRight w:val="0"/>
                      <w:marTop w:val="0"/>
                      <w:marBottom w:val="0"/>
                      <w:divBdr>
                        <w:top w:val="none" w:sz="0" w:space="0" w:color="auto"/>
                        <w:left w:val="none" w:sz="0" w:space="0" w:color="auto"/>
                        <w:bottom w:val="none" w:sz="0" w:space="0" w:color="auto"/>
                        <w:right w:val="none" w:sz="0" w:space="0" w:color="auto"/>
                      </w:divBdr>
                    </w:div>
                  </w:divsChild>
                </w:div>
                <w:div w:id="19091107">
                  <w:marLeft w:val="0"/>
                  <w:marRight w:val="0"/>
                  <w:marTop w:val="0"/>
                  <w:marBottom w:val="0"/>
                  <w:divBdr>
                    <w:top w:val="none" w:sz="0" w:space="0" w:color="auto"/>
                    <w:left w:val="none" w:sz="0" w:space="0" w:color="auto"/>
                    <w:bottom w:val="none" w:sz="0" w:space="0" w:color="auto"/>
                    <w:right w:val="none" w:sz="0" w:space="0" w:color="auto"/>
                  </w:divBdr>
                  <w:divsChild>
                    <w:div w:id="685713798">
                      <w:marLeft w:val="0"/>
                      <w:marRight w:val="0"/>
                      <w:marTop w:val="0"/>
                      <w:marBottom w:val="0"/>
                      <w:divBdr>
                        <w:top w:val="none" w:sz="0" w:space="0" w:color="auto"/>
                        <w:left w:val="none" w:sz="0" w:space="0" w:color="auto"/>
                        <w:bottom w:val="none" w:sz="0" w:space="0" w:color="auto"/>
                        <w:right w:val="none" w:sz="0" w:space="0" w:color="auto"/>
                      </w:divBdr>
                    </w:div>
                  </w:divsChild>
                </w:div>
                <w:div w:id="21365039">
                  <w:marLeft w:val="0"/>
                  <w:marRight w:val="0"/>
                  <w:marTop w:val="0"/>
                  <w:marBottom w:val="0"/>
                  <w:divBdr>
                    <w:top w:val="none" w:sz="0" w:space="0" w:color="auto"/>
                    <w:left w:val="none" w:sz="0" w:space="0" w:color="auto"/>
                    <w:bottom w:val="none" w:sz="0" w:space="0" w:color="auto"/>
                    <w:right w:val="none" w:sz="0" w:space="0" w:color="auto"/>
                  </w:divBdr>
                  <w:divsChild>
                    <w:div w:id="762609479">
                      <w:marLeft w:val="0"/>
                      <w:marRight w:val="0"/>
                      <w:marTop w:val="0"/>
                      <w:marBottom w:val="0"/>
                      <w:divBdr>
                        <w:top w:val="none" w:sz="0" w:space="0" w:color="auto"/>
                        <w:left w:val="none" w:sz="0" w:space="0" w:color="auto"/>
                        <w:bottom w:val="none" w:sz="0" w:space="0" w:color="auto"/>
                        <w:right w:val="none" w:sz="0" w:space="0" w:color="auto"/>
                      </w:divBdr>
                    </w:div>
                  </w:divsChild>
                </w:div>
                <w:div w:id="22679102">
                  <w:marLeft w:val="0"/>
                  <w:marRight w:val="0"/>
                  <w:marTop w:val="0"/>
                  <w:marBottom w:val="0"/>
                  <w:divBdr>
                    <w:top w:val="none" w:sz="0" w:space="0" w:color="auto"/>
                    <w:left w:val="none" w:sz="0" w:space="0" w:color="auto"/>
                    <w:bottom w:val="none" w:sz="0" w:space="0" w:color="auto"/>
                    <w:right w:val="none" w:sz="0" w:space="0" w:color="auto"/>
                  </w:divBdr>
                  <w:divsChild>
                    <w:div w:id="960454769">
                      <w:marLeft w:val="0"/>
                      <w:marRight w:val="0"/>
                      <w:marTop w:val="0"/>
                      <w:marBottom w:val="0"/>
                      <w:divBdr>
                        <w:top w:val="none" w:sz="0" w:space="0" w:color="auto"/>
                        <w:left w:val="none" w:sz="0" w:space="0" w:color="auto"/>
                        <w:bottom w:val="none" w:sz="0" w:space="0" w:color="auto"/>
                        <w:right w:val="none" w:sz="0" w:space="0" w:color="auto"/>
                      </w:divBdr>
                    </w:div>
                  </w:divsChild>
                </w:div>
                <w:div w:id="23866499">
                  <w:marLeft w:val="0"/>
                  <w:marRight w:val="0"/>
                  <w:marTop w:val="0"/>
                  <w:marBottom w:val="0"/>
                  <w:divBdr>
                    <w:top w:val="none" w:sz="0" w:space="0" w:color="auto"/>
                    <w:left w:val="none" w:sz="0" w:space="0" w:color="auto"/>
                    <w:bottom w:val="none" w:sz="0" w:space="0" w:color="auto"/>
                    <w:right w:val="none" w:sz="0" w:space="0" w:color="auto"/>
                  </w:divBdr>
                  <w:divsChild>
                    <w:div w:id="235555131">
                      <w:marLeft w:val="0"/>
                      <w:marRight w:val="0"/>
                      <w:marTop w:val="0"/>
                      <w:marBottom w:val="0"/>
                      <w:divBdr>
                        <w:top w:val="none" w:sz="0" w:space="0" w:color="auto"/>
                        <w:left w:val="none" w:sz="0" w:space="0" w:color="auto"/>
                        <w:bottom w:val="none" w:sz="0" w:space="0" w:color="auto"/>
                        <w:right w:val="none" w:sz="0" w:space="0" w:color="auto"/>
                      </w:divBdr>
                    </w:div>
                  </w:divsChild>
                </w:div>
                <w:div w:id="37975271">
                  <w:marLeft w:val="0"/>
                  <w:marRight w:val="0"/>
                  <w:marTop w:val="0"/>
                  <w:marBottom w:val="0"/>
                  <w:divBdr>
                    <w:top w:val="none" w:sz="0" w:space="0" w:color="auto"/>
                    <w:left w:val="none" w:sz="0" w:space="0" w:color="auto"/>
                    <w:bottom w:val="none" w:sz="0" w:space="0" w:color="auto"/>
                    <w:right w:val="none" w:sz="0" w:space="0" w:color="auto"/>
                  </w:divBdr>
                  <w:divsChild>
                    <w:div w:id="820923200">
                      <w:marLeft w:val="0"/>
                      <w:marRight w:val="0"/>
                      <w:marTop w:val="0"/>
                      <w:marBottom w:val="0"/>
                      <w:divBdr>
                        <w:top w:val="none" w:sz="0" w:space="0" w:color="auto"/>
                        <w:left w:val="none" w:sz="0" w:space="0" w:color="auto"/>
                        <w:bottom w:val="none" w:sz="0" w:space="0" w:color="auto"/>
                        <w:right w:val="none" w:sz="0" w:space="0" w:color="auto"/>
                      </w:divBdr>
                    </w:div>
                  </w:divsChild>
                </w:div>
                <w:div w:id="42872242">
                  <w:marLeft w:val="0"/>
                  <w:marRight w:val="0"/>
                  <w:marTop w:val="0"/>
                  <w:marBottom w:val="0"/>
                  <w:divBdr>
                    <w:top w:val="none" w:sz="0" w:space="0" w:color="auto"/>
                    <w:left w:val="none" w:sz="0" w:space="0" w:color="auto"/>
                    <w:bottom w:val="none" w:sz="0" w:space="0" w:color="auto"/>
                    <w:right w:val="none" w:sz="0" w:space="0" w:color="auto"/>
                  </w:divBdr>
                  <w:divsChild>
                    <w:div w:id="111368462">
                      <w:marLeft w:val="0"/>
                      <w:marRight w:val="0"/>
                      <w:marTop w:val="0"/>
                      <w:marBottom w:val="0"/>
                      <w:divBdr>
                        <w:top w:val="none" w:sz="0" w:space="0" w:color="auto"/>
                        <w:left w:val="none" w:sz="0" w:space="0" w:color="auto"/>
                        <w:bottom w:val="none" w:sz="0" w:space="0" w:color="auto"/>
                        <w:right w:val="none" w:sz="0" w:space="0" w:color="auto"/>
                      </w:divBdr>
                    </w:div>
                  </w:divsChild>
                </w:div>
                <w:div w:id="50009816">
                  <w:marLeft w:val="0"/>
                  <w:marRight w:val="0"/>
                  <w:marTop w:val="0"/>
                  <w:marBottom w:val="0"/>
                  <w:divBdr>
                    <w:top w:val="none" w:sz="0" w:space="0" w:color="auto"/>
                    <w:left w:val="none" w:sz="0" w:space="0" w:color="auto"/>
                    <w:bottom w:val="none" w:sz="0" w:space="0" w:color="auto"/>
                    <w:right w:val="none" w:sz="0" w:space="0" w:color="auto"/>
                  </w:divBdr>
                  <w:divsChild>
                    <w:div w:id="928126077">
                      <w:marLeft w:val="0"/>
                      <w:marRight w:val="0"/>
                      <w:marTop w:val="0"/>
                      <w:marBottom w:val="0"/>
                      <w:divBdr>
                        <w:top w:val="none" w:sz="0" w:space="0" w:color="auto"/>
                        <w:left w:val="none" w:sz="0" w:space="0" w:color="auto"/>
                        <w:bottom w:val="none" w:sz="0" w:space="0" w:color="auto"/>
                        <w:right w:val="none" w:sz="0" w:space="0" w:color="auto"/>
                      </w:divBdr>
                    </w:div>
                  </w:divsChild>
                </w:div>
                <w:div w:id="60298191">
                  <w:marLeft w:val="0"/>
                  <w:marRight w:val="0"/>
                  <w:marTop w:val="0"/>
                  <w:marBottom w:val="0"/>
                  <w:divBdr>
                    <w:top w:val="none" w:sz="0" w:space="0" w:color="auto"/>
                    <w:left w:val="none" w:sz="0" w:space="0" w:color="auto"/>
                    <w:bottom w:val="none" w:sz="0" w:space="0" w:color="auto"/>
                    <w:right w:val="none" w:sz="0" w:space="0" w:color="auto"/>
                  </w:divBdr>
                  <w:divsChild>
                    <w:div w:id="1178816191">
                      <w:marLeft w:val="0"/>
                      <w:marRight w:val="0"/>
                      <w:marTop w:val="0"/>
                      <w:marBottom w:val="0"/>
                      <w:divBdr>
                        <w:top w:val="none" w:sz="0" w:space="0" w:color="auto"/>
                        <w:left w:val="none" w:sz="0" w:space="0" w:color="auto"/>
                        <w:bottom w:val="none" w:sz="0" w:space="0" w:color="auto"/>
                        <w:right w:val="none" w:sz="0" w:space="0" w:color="auto"/>
                      </w:divBdr>
                    </w:div>
                  </w:divsChild>
                </w:div>
                <w:div w:id="67196849">
                  <w:marLeft w:val="0"/>
                  <w:marRight w:val="0"/>
                  <w:marTop w:val="0"/>
                  <w:marBottom w:val="0"/>
                  <w:divBdr>
                    <w:top w:val="none" w:sz="0" w:space="0" w:color="auto"/>
                    <w:left w:val="none" w:sz="0" w:space="0" w:color="auto"/>
                    <w:bottom w:val="none" w:sz="0" w:space="0" w:color="auto"/>
                    <w:right w:val="none" w:sz="0" w:space="0" w:color="auto"/>
                  </w:divBdr>
                  <w:divsChild>
                    <w:div w:id="1571378472">
                      <w:marLeft w:val="0"/>
                      <w:marRight w:val="0"/>
                      <w:marTop w:val="0"/>
                      <w:marBottom w:val="0"/>
                      <w:divBdr>
                        <w:top w:val="none" w:sz="0" w:space="0" w:color="auto"/>
                        <w:left w:val="none" w:sz="0" w:space="0" w:color="auto"/>
                        <w:bottom w:val="none" w:sz="0" w:space="0" w:color="auto"/>
                        <w:right w:val="none" w:sz="0" w:space="0" w:color="auto"/>
                      </w:divBdr>
                    </w:div>
                  </w:divsChild>
                </w:div>
                <w:div w:id="74132930">
                  <w:marLeft w:val="0"/>
                  <w:marRight w:val="0"/>
                  <w:marTop w:val="0"/>
                  <w:marBottom w:val="0"/>
                  <w:divBdr>
                    <w:top w:val="none" w:sz="0" w:space="0" w:color="auto"/>
                    <w:left w:val="none" w:sz="0" w:space="0" w:color="auto"/>
                    <w:bottom w:val="none" w:sz="0" w:space="0" w:color="auto"/>
                    <w:right w:val="none" w:sz="0" w:space="0" w:color="auto"/>
                  </w:divBdr>
                  <w:divsChild>
                    <w:div w:id="1327589560">
                      <w:marLeft w:val="0"/>
                      <w:marRight w:val="0"/>
                      <w:marTop w:val="0"/>
                      <w:marBottom w:val="0"/>
                      <w:divBdr>
                        <w:top w:val="none" w:sz="0" w:space="0" w:color="auto"/>
                        <w:left w:val="none" w:sz="0" w:space="0" w:color="auto"/>
                        <w:bottom w:val="none" w:sz="0" w:space="0" w:color="auto"/>
                        <w:right w:val="none" w:sz="0" w:space="0" w:color="auto"/>
                      </w:divBdr>
                    </w:div>
                  </w:divsChild>
                </w:div>
                <w:div w:id="99448247">
                  <w:marLeft w:val="0"/>
                  <w:marRight w:val="0"/>
                  <w:marTop w:val="0"/>
                  <w:marBottom w:val="0"/>
                  <w:divBdr>
                    <w:top w:val="none" w:sz="0" w:space="0" w:color="auto"/>
                    <w:left w:val="none" w:sz="0" w:space="0" w:color="auto"/>
                    <w:bottom w:val="none" w:sz="0" w:space="0" w:color="auto"/>
                    <w:right w:val="none" w:sz="0" w:space="0" w:color="auto"/>
                  </w:divBdr>
                  <w:divsChild>
                    <w:div w:id="2061325315">
                      <w:marLeft w:val="0"/>
                      <w:marRight w:val="0"/>
                      <w:marTop w:val="0"/>
                      <w:marBottom w:val="0"/>
                      <w:divBdr>
                        <w:top w:val="none" w:sz="0" w:space="0" w:color="auto"/>
                        <w:left w:val="none" w:sz="0" w:space="0" w:color="auto"/>
                        <w:bottom w:val="none" w:sz="0" w:space="0" w:color="auto"/>
                        <w:right w:val="none" w:sz="0" w:space="0" w:color="auto"/>
                      </w:divBdr>
                    </w:div>
                  </w:divsChild>
                </w:div>
                <w:div w:id="110170091">
                  <w:marLeft w:val="0"/>
                  <w:marRight w:val="0"/>
                  <w:marTop w:val="0"/>
                  <w:marBottom w:val="0"/>
                  <w:divBdr>
                    <w:top w:val="none" w:sz="0" w:space="0" w:color="auto"/>
                    <w:left w:val="none" w:sz="0" w:space="0" w:color="auto"/>
                    <w:bottom w:val="none" w:sz="0" w:space="0" w:color="auto"/>
                    <w:right w:val="none" w:sz="0" w:space="0" w:color="auto"/>
                  </w:divBdr>
                  <w:divsChild>
                    <w:div w:id="201982980">
                      <w:marLeft w:val="0"/>
                      <w:marRight w:val="0"/>
                      <w:marTop w:val="0"/>
                      <w:marBottom w:val="0"/>
                      <w:divBdr>
                        <w:top w:val="none" w:sz="0" w:space="0" w:color="auto"/>
                        <w:left w:val="none" w:sz="0" w:space="0" w:color="auto"/>
                        <w:bottom w:val="none" w:sz="0" w:space="0" w:color="auto"/>
                        <w:right w:val="none" w:sz="0" w:space="0" w:color="auto"/>
                      </w:divBdr>
                    </w:div>
                  </w:divsChild>
                </w:div>
                <w:div w:id="110325861">
                  <w:marLeft w:val="0"/>
                  <w:marRight w:val="0"/>
                  <w:marTop w:val="0"/>
                  <w:marBottom w:val="0"/>
                  <w:divBdr>
                    <w:top w:val="none" w:sz="0" w:space="0" w:color="auto"/>
                    <w:left w:val="none" w:sz="0" w:space="0" w:color="auto"/>
                    <w:bottom w:val="none" w:sz="0" w:space="0" w:color="auto"/>
                    <w:right w:val="none" w:sz="0" w:space="0" w:color="auto"/>
                  </w:divBdr>
                  <w:divsChild>
                    <w:div w:id="393705550">
                      <w:marLeft w:val="0"/>
                      <w:marRight w:val="0"/>
                      <w:marTop w:val="0"/>
                      <w:marBottom w:val="0"/>
                      <w:divBdr>
                        <w:top w:val="none" w:sz="0" w:space="0" w:color="auto"/>
                        <w:left w:val="none" w:sz="0" w:space="0" w:color="auto"/>
                        <w:bottom w:val="none" w:sz="0" w:space="0" w:color="auto"/>
                        <w:right w:val="none" w:sz="0" w:space="0" w:color="auto"/>
                      </w:divBdr>
                    </w:div>
                  </w:divsChild>
                </w:div>
                <w:div w:id="118111225">
                  <w:marLeft w:val="0"/>
                  <w:marRight w:val="0"/>
                  <w:marTop w:val="0"/>
                  <w:marBottom w:val="0"/>
                  <w:divBdr>
                    <w:top w:val="none" w:sz="0" w:space="0" w:color="auto"/>
                    <w:left w:val="none" w:sz="0" w:space="0" w:color="auto"/>
                    <w:bottom w:val="none" w:sz="0" w:space="0" w:color="auto"/>
                    <w:right w:val="none" w:sz="0" w:space="0" w:color="auto"/>
                  </w:divBdr>
                  <w:divsChild>
                    <w:div w:id="1989742870">
                      <w:marLeft w:val="0"/>
                      <w:marRight w:val="0"/>
                      <w:marTop w:val="0"/>
                      <w:marBottom w:val="0"/>
                      <w:divBdr>
                        <w:top w:val="none" w:sz="0" w:space="0" w:color="auto"/>
                        <w:left w:val="none" w:sz="0" w:space="0" w:color="auto"/>
                        <w:bottom w:val="none" w:sz="0" w:space="0" w:color="auto"/>
                        <w:right w:val="none" w:sz="0" w:space="0" w:color="auto"/>
                      </w:divBdr>
                    </w:div>
                  </w:divsChild>
                </w:div>
                <w:div w:id="124395665">
                  <w:marLeft w:val="0"/>
                  <w:marRight w:val="0"/>
                  <w:marTop w:val="0"/>
                  <w:marBottom w:val="0"/>
                  <w:divBdr>
                    <w:top w:val="none" w:sz="0" w:space="0" w:color="auto"/>
                    <w:left w:val="none" w:sz="0" w:space="0" w:color="auto"/>
                    <w:bottom w:val="none" w:sz="0" w:space="0" w:color="auto"/>
                    <w:right w:val="none" w:sz="0" w:space="0" w:color="auto"/>
                  </w:divBdr>
                  <w:divsChild>
                    <w:div w:id="1892421116">
                      <w:marLeft w:val="0"/>
                      <w:marRight w:val="0"/>
                      <w:marTop w:val="0"/>
                      <w:marBottom w:val="0"/>
                      <w:divBdr>
                        <w:top w:val="none" w:sz="0" w:space="0" w:color="auto"/>
                        <w:left w:val="none" w:sz="0" w:space="0" w:color="auto"/>
                        <w:bottom w:val="none" w:sz="0" w:space="0" w:color="auto"/>
                        <w:right w:val="none" w:sz="0" w:space="0" w:color="auto"/>
                      </w:divBdr>
                    </w:div>
                  </w:divsChild>
                </w:div>
                <w:div w:id="131603514">
                  <w:marLeft w:val="0"/>
                  <w:marRight w:val="0"/>
                  <w:marTop w:val="0"/>
                  <w:marBottom w:val="0"/>
                  <w:divBdr>
                    <w:top w:val="none" w:sz="0" w:space="0" w:color="auto"/>
                    <w:left w:val="none" w:sz="0" w:space="0" w:color="auto"/>
                    <w:bottom w:val="none" w:sz="0" w:space="0" w:color="auto"/>
                    <w:right w:val="none" w:sz="0" w:space="0" w:color="auto"/>
                  </w:divBdr>
                  <w:divsChild>
                    <w:div w:id="533663725">
                      <w:marLeft w:val="0"/>
                      <w:marRight w:val="0"/>
                      <w:marTop w:val="0"/>
                      <w:marBottom w:val="0"/>
                      <w:divBdr>
                        <w:top w:val="none" w:sz="0" w:space="0" w:color="auto"/>
                        <w:left w:val="none" w:sz="0" w:space="0" w:color="auto"/>
                        <w:bottom w:val="none" w:sz="0" w:space="0" w:color="auto"/>
                        <w:right w:val="none" w:sz="0" w:space="0" w:color="auto"/>
                      </w:divBdr>
                    </w:div>
                  </w:divsChild>
                </w:div>
                <w:div w:id="132988148">
                  <w:marLeft w:val="0"/>
                  <w:marRight w:val="0"/>
                  <w:marTop w:val="0"/>
                  <w:marBottom w:val="0"/>
                  <w:divBdr>
                    <w:top w:val="none" w:sz="0" w:space="0" w:color="auto"/>
                    <w:left w:val="none" w:sz="0" w:space="0" w:color="auto"/>
                    <w:bottom w:val="none" w:sz="0" w:space="0" w:color="auto"/>
                    <w:right w:val="none" w:sz="0" w:space="0" w:color="auto"/>
                  </w:divBdr>
                  <w:divsChild>
                    <w:div w:id="1799955852">
                      <w:marLeft w:val="0"/>
                      <w:marRight w:val="0"/>
                      <w:marTop w:val="0"/>
                      <w:marBottom w:val="0"/>
                      <w:divBdr>
                        <w:top w:val="none" w:sz="0" w:space="0" w:color="auto"/>
                        <w:left w:val="none" w:sz="0" w:space="0" w:color="auto"/>
                        <w:bottom w:val="none" w:sz="0" w:space="0" w:color="auto"/>
                        <w:right w:val="none" w:sz="0" w:space="0" w:color="auto"/>
                      </w:divBdr>
                    </w:div>
                  </w:divsChild>
                </w:div>
                <w:div w:id="157384074">
                  <w:marLeft w:val="0"/>
                  <w:marRight w:val="0"/>
                  <w:marTop w:val="0"/>
                  <w:marBottom w:val="0"/>
                  <w:divBdr>
                    <w:top w:val="none" w:sz="0" w:space="0" w:color="auto"/>
                    <w:left w:val="none" w:sz="0" w:space="0" w:color="auto"/>
                    <w:bottom w:val="none" w:sz="0" w:space="0" w:color="auto"/>
                    <w:right w:val="none" w:sz="0" w:space="0" w:color="auto"/>
                  </w:divBdr>
                  <w:divsChild>
                    <w:div w:id="1551305966">
                      <w:marLeft w:val="0"/>
                      <w:marRight w:val="0"/>
                      <w:marTop w:val="0"/>
                      <w:marBottom w:val="0"/>
                      <w:divBdr>
                        <w:top w:val="none" w:sz="0" w:space="0" w:color="auto"/>
                        <w:left w:val="none" w:sz="0" w:space="0" w:color="auto"/>
                        <w:bottom w:val="none" w:sz="0" w:space="0" w:color="auto"/>
                        <w:right w:val="none" w:sz="0" w:space="0" w:color="auto"/>
                      </w:divBdr>
                    </w:div>
                  </w:divsChild>
                </w:div>
                <w:div w:id="164133801">
                  <w:marLeft w:val="0"/>
                  <w:marRight w:val="0"/>
                  <w:marTop w:val="0"/>
                  <w:marBottom w:val="0"/>
                  <w:divBdr>
                    <w:top w:val="none" w:sz="0" w:space="0" w:color="auto"/>
                    <w:left w:val="none" w:sz="0" w:space="0" w:color="auto"/>
                    <w:bottom w:val="none" w:sz="0" w:space="0" w:color="auto"/>
                    <w:right w:val="none" w:sz="0" w:space="0" w:color="auto"/>
                  </w:divBdr>
                  <w:divsChild>
                    <w:div w:id="1004746132">
                      <w:marLeft w:val="0"/>
                      <w:marRight w:val="0"/>
                      <w:marTop w:val="0"/>
                      <w:marBottom w:val="0"/>
                      <w:divBdr>
                        <w:top w:val="none" w:sz="0" w:space="0" w:color="auto"/>
                        <w:left w:val="none" w:sz="0" w:space="0" w:color="auto"/>
                        <w:bottom w:val="none" w:sz="0" w:space="0" w:color="auto"/>
                        <w:right w:val="none" w:sz="0" w:space="0" w:color="auto"/>
                      </w:divBdr>
                    </w:div>
                  </w:divsChild>
                </w:div>
                <w:div w:id="164253203">
                  <w:marLeft w:val="0"/>
                  <w:marRight w:val="0"/>
                  <w:marTop w:val="0"/>
                  <w:marBottom w:val="0"/>
                  <w:divBdr>
                    <w:top w:val="none" w:sz="0" w:space="0" w:color="auto"/>
                    <w:left w:val="none" w:sz="0" w:space="0" w:color="auto"/>
                    <w:bottom w:val="none" w:sz="0" w:space="0" w:color="auto"/>
                    <w:right w:val="none" w:sz="0" w:space="0" w:color="auto"/>
                  </w:divBdr>
                  <w:divsChild>
                    <w:div w:id="1599408906">
                      <w:marLeft w:val="0"/>
                      <w:marRight w:val="0"/>
                      <w:marTop w:val="0"/>
                      <w:marBottom w:val="0"/>
                      <w:divBdr>
                        <w:top w:val="none" w:sz="0" w:space="0" w:color="auto"/>
                        <w:left w:val="none" w:sz="0" w:space="0" w:color="auto"/>
                        <w:bottom w:val="none" w:sz="0" w:space="0" w:color="auto"/>
                        <w:right w:val="none" w:sz="0" w:space="0" w:color="auto"/>
                      </w:divBdr>
                    </w:div>
                  </w:divsChild>
                </w:div>
                <w:div w:id="171069598">
                  <w:marLeft w:val="0"/>
                  <w:marRight w:val="0"/>
                  <w:marTop w:val="0"/>
                  <w:marBottom w:val="0"/>
                  <w:divBdr>
                    <w:top w:val="none" w:sz="0" w:space="0" w:color="auto"/>
                    <w:left w:val="none" w:sz="0" w:space="0" w:color="auto"/>
                    <w:bottom w:val="none" w:sz="0" w:space="0" w:color="auto"/>
                    <w:right w:val="none" w:sz="0" w:space="0" w:color="auto"/>
                  </w:divBdr>
                  <w:divsChild>
                    <w:div w:id="1606840501">
                      <w:marLeft w:val="0"/>
                      <w:marRight w:val="0"/>
                      <w:marTop w:val="0"/>
                      <w:marBottom w:val="0"/>
                      <w:divBdr>
                        <w:top w:val="none" w:sz="0" w:space="0" w:color="auto"/>
                        <w:left w:val="none" w:sz="0" w:space="0" w:color="auto"/>
                        <w:bottom w:val="none" w:sz="0" w:space="0" w:color="auto"/>
                        <w:right w:val="none" w:sz="0" w:space="0" w:color="auto"/>
                      </w:divBdr>
                    </w:div>
                  </w:divsChild>
                </w:div>
                <w:div w:id="171535838">
                  <w:marLeft w:val="0"/>
                  <w:marRight w:val="0"/>
                  <w:marTop w:val="0"/>
                  <w:marBottom w:val="0"/>
                  <w:divBdr>
                    <w:top w:val="none" w:sz="0" w:space="0" w:color="auto"/>
                    <w:left w:val="none" w:sz="0" w:space="0" w:color="auto"/>
                    <w:bottom w:val="none" w:sz="0" w:space="0" w:color="auto"/>
                    <w:right w:val="none" w:sz="0" w:space="0" w:color="auto"/>
                  </w:divBdr>
                  <w:divsChild>
                    <w:div w:id="2018732223">
                      <w:marLeft w:val="0"/>
                      <w:marRight w:val="0"/>
                      <w:marTop w:val="0"/>
                      <w:marBottom w:val="0"/>
                      <w:divBdr>
                        <w:top w:val="none" w:sz="0" w:space="0" w:color="auto"/>
                        <w:left w:val="none" w:sz="0" w:space="0" w:color="auto"/>
                        <w:bottom w:val="none" w:sz="0" w:space="0" w:color="auto"/>
                        <w:right w:val="none" w:sz="0" w:space="0" w:color="auto"/>
                      </w:divBdr>
                    </w:div>
                  </w:divsChild>
                </w:div>
                <w:div w:id="180170484">
                  <w:marLeft w:val="0"/>
                  <w:marRight w:val="0"/>
                  <w:marTop w:val="0"/>
                  <w:marBottom w:val="0"/>
                  <w:divBdr>
                    <w:top w:val="none" w:sz="0" w:space="0" w:color="auto"/>
                    <w:left w:val="none" w:sz="0" w:space="0" w:color="auto"/>
                    <w:bottom w:val="none" w:sz="0" w:space="0" w:color="auto"/>
                    <w:right w:val="none" w:sz="0" w:space="0" w:color="auto"/>
                  </w:divBdr>
                  <w:divsChild>
                    <w:div w:id="196551499">
                      <w:marLeft w:val="0"/>
                      <w:marRight w:val="0"/>
                      <w:marTop w:val="0"/>
                      <w:marBottom w:val="0"/>
                      <w:divBdr>
                        <w:top w:val="none" w:sz="0" w:space="0" w:color="auto"/>
                        <w:left w:val="none" w:sz="0" w:space="0" w:color="auto"/>
                        <w:bottom w:val="none" w:sz="0" w:space="0" w:color="auto"/>
                        <w:right w:val="none" w:sz="0" w:space="0" w:color="auto"/>
                      </w:divBdr>
                    </w:div>
                  </w:divsChild>
                </w:div>
                <w:div w:id="181483269">
                  <w:marLeft w:val="0"/>
                  <w:marRight w:val="0"/>
                  <w:marTop w:val="0"/>
                  <w:marBottom w:val="0"/>
                  <w:divBdr>
                    <w:top w:val="none" w:sz="0" w:space="0" w:color="auto"/>
                    <w:left w:val="none" w:sz="0" w:space="0" w:color="auto"/>
                    <w:bottom w:val="none" w:sz="0" w:space="0" w:color="auto"/>
                    <w:right w:val="none" w:sz="0" w:space="0" w:color="auto"/>
                  </w:divBdr>
                  <w:divsChild>
                    <w:div w:id="1839034886">
                      <w:marLeft w:val="0"/>
                      <w:marRight w:val="0"/>
                      <w:marTop w:val="0"/>
                      <w:marBottom w:val="0"/>
                      <w:divBdr>
                        <w:top w:val="none" w:sz="0" w:space="0" w:color="auto"/>
                        <w:left w:val="none" w:sz="0" w:space="0" w:color="auto"/>
                        <w:bottom w:val="none" w:sz="0" w:space="0" w:color="auto"/>
                        <w:right w:val="none" w:sz="0" w:space="0" w:color="auto"/>
                      </w:divBdr>
                    </w:div>
                  </w:divsChild>
                </w:div>
                <w:div w:id="188882802">
                  <w:marLeft w:val="0"/>
                  <w:marRight w:val="0"/>
                  <w:marTop w:val="0"/>
                  <w:marBottom w:val="0"/>
                  <w:divBdr>
                    <w:top w:val="none" w:sz="0" w:space="0" w:color="auto"/>
                    <w:left w:val="none" w:sz="0" w:space="0" w:color="auto"/>
                    <w:bottom w:val="none" w:sz="0" w:space="0" w:color="auto"/>
                    <w:right w:val="none" w:sz="0" w:space="0" w:color="auto"/>
                  </w:divBdr>
                  <w:divsChild>
                    <w:div w:id="152062284">
                      <w:marLeft w:val="0"/>
                      <w:marRight w:val="0"/>
                      <w:marTop w:val="0"/>
                      <w:marBottom w:val="0"/>
                      <w:divBdr>
                        <w:top w:val="none" w:sz="0" w:space="0" w:color="auto"/>
                        <w:left w:val="none" w:sz="0" w:space="0" w:color="auto"/>
                        <w:bottom w:val="none" w:sz="0" w:space="0" w:color="auto"/>
                        <w:right w:val="none" w:sz="0" w:space="0" w:color="auto"/>
                      </w:divBdr>
                    </w:div>
                  </w:divsChild>
                </w:div>
                <w:div w:id="189414265">
                  <w:marLeft w:val="0"/>
                  <w:marRight w:val="0"/>
                  <w:marTop w:val="0"/>
                  <w:marBottom w:val="0"/>
                  <w:divBdr>
                    <w:top w:val="none" w:sz="0" w:space="0" w:color="auto"/>
                    <w:left w:val="none" w:sz="0" w:space="0" w:color="auto"/>
                    <w:bottom w:val="none" w:sz="0" w:space="0" w:color="auto"/>
                    <w:right w:val="none" w:sz="0" w:space="0" w:color="auto"/>
                  </w:divBdr>
                  <w:divsChild>
                    <w:div w:id="1944261013">
                      <w:marLeft w:val="0"/>
                      <w:marRight w:val="0"/>
                      <w:marTop w:val="0"/>
                      <w:marBottom w:val="0"/>
                      <w:divBdr>
                        <w:top w:val="none" w:sz="0" w:space="0" w:color="auto"/>
                        <w:left w:val="none" w:sz="0" w:space="0" w:color="auto"/>
                        <w:bottom w:val="none" w:sz="0" w:space="0" w:color="auto"/>
                        <w:right w:val="none" w:sz="0" w:space="0" w:color="auto"/>
                      </w:divBdr>
                    </w:div>
                  </w:divsChild>
                </w:div>
                <w:div w:id="190343793">
                  <w:marLeft w:val="0"/>
                  <w:marRight w:val="0"/>
                  <w:marTop w:val="0"/>
                  <w:marBottom w:val="0"/>
                  <w:divBdr>
                    <w:top w:val="none" w:sz="0" w:space="0" w:color="auto"/>
                    <w:left w:val="none" w:sz="0" w:space="0" w:color="auto"/>
                    <w:bottom w:val="none" w:sz="0" w:space="0" w:color="auto"/>
                    <w:right w:val="none" w:sz="0" w:space="0" w:color="auto"/>
                  </w:divBdr>
                  <w:divsChild>
                    <w:div w:id="307365325">
                      <w:marLeft w:val="0"/>
                      <w:marRight w:val="0"/>
                      <w:marTop w:val="0"/>
                      <w:marBottom w:val="0"/>
                      <w:divBdr>
                        <w:top w:val="none" w:sz="0" w:space="0" w:color="auto"/>
                        <w:left w:val="none" w:sz="0" w:space="0" w:color="auto"/>
                        <w:bottom w:val="none" w:sz="0" w:space="0" w:color="auto"/>
                        <w:right w:val="none" w:sz="0" w:space="0" w:color="auto"/>
                      </w:divBdr>
                    </w:div>
                  </w:divsChild>
                </w:div>
                <w:div w:id="198051807">
                  <w:marLeft w:val="0"/>
                  <w:marRight w:val="0"/>
                  <w:marTop w:val="0"/>
                  <w:marBottom w:val="0"/>
                  <w:divBdr>
                    <w:top w:val="none" w:sz="0" w:space="0" w:color="auto"/>
                    <w:left w:val="none" w:sz="0" w:space="0" w:color="auto"/>
                    <w:bottom w:val="none" w:sz="0" w:space="0" w:color="auto"/>
                    <w:right w:val="none" w:sz="0" w:space="0" w:color="auto"/>
                  </w:divBdr>
                  <w:divsChild>
                    <w:div w:id="67193037">
                      <w:marLeft w:val="0"/>
                      <w:marRight w:val="0"/>
                      <w:marTop w:val="0"/>
                      <w:marBottom w:val="0"/>
                      <w:divBdr>
                        <w:top w:val="none" w:sz="0" w:space="0" w:color="auto"/>
                        <w:left w:val="none" w:sz="0" w:space="0" w:color="auto"/>
                        <w:bottom w:val="none" w:sz="0" w:space="0" w:color="auto"/>
                        <w:right w:val="none" w:sz="0" w:space="0" w:color="auto"/>
                      </w:divBdr>
                    </w:div>
                  </w:divsChild>
                </w:div>
                <w:div w:id="198855975">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99830400">
                  <w:marLeft w:val="0"/>
                  <w:marRight w:val="0"/>
                  <w:marTop w:val="0"/>
                  <w:marBottom w:val="0"/>
                  <w:divBdr>
                    <w:top w:val="none" w:sz="0" w:space="0" w:color="auto"/>
                    <w:left w:val="none" w:sz="0" w:space="0" w:color="auto"/>
                    <w:bottom w:val="none" w:sz="0" w:space="0" w:color="auto"/>
                    <w:right w:val="none" w:sz="0" w:space="0" w:color="auto"/>
                  </w:divBdr>
                  <w:divsChild>
                    <w:div w:id="609093266">
                      <w:marLeft w:val="0"/>
                      <w:marRight w:val="0"/>
                      <w:marTop w:val="0"/>
                      <w:marBottom w:val="0"/>
                      <w:divBdr>
                        <w:top w:val="none" w:sz="0" w:space="0" w:color="auto"/>
                        <w:left w:val="none" w:sz="0" w:space="0" w:color="auto"/>
                        <w:bottom w:val="none" w:sz="0" w:space="0" w:color="auto"/>
                        <w:right w:val="none" w:sz="0" w:space="0" w:color="auto"/>
                      </w:divBdr>
                    </w:div>
                  </w:divsChild>
                </w:div>
                <w:div w:id="216284186">
                  <w:marLeft w:val="0"/>
                  <w:marRight w:val="0"/>
                  <w:marTop w:val="0"/>
                  <w:marBottom w:val="0"/>
                  <w:divBdr>
                    <w:top w:val="none" w:sz="0" w:space="0" w:color="auto"/>
                    <w:left w:val="none" w:sz="0" w:space="0" w:color="auto"/>
                    <w:bottom w:val="none" w:sz="0" w:space="0" w:color="auto"/>
                    <w:right w:val="none" w:sz="0" w:space="0" w:color="auto"/>
                  </w:divBdr>
                  <w:divsChild>
                    <w:div w:id="1585918546">
                      <w:marLeft w:val="0"/>
                      <w:marRight w:val="0"/>
                      <w:marTop w:val="0"/>
                      <w:marBottom w:val="0"/>
                      <w:divBdr>
                        <w:top w:val="none" w:sz="0" w:space="0" w:color="auto"/>
                        <w:left w:val="none" w:sz="0" w:space="0" w:color="auto"/>
                        <w:bottom w:val="none" w:sz="0" w:space="0" w:color="auto"/>
                        <w:right w:val="none" w:sz="0" w:space="0" w:color="auto"/>
                      </w:divBdr>
                    </w:div>
                  </w:divsChild>
                </w:div>
                <w:div w:id="226302091">
                  <w:marLeft w:val="0"/>
                  <w:marRight w:val="0"/>
                  <w:marTop w:val="0"/>
                  <w:marBottom w:val="0"/>
                  <w:divBdr>
                    <w:top w:val="none" w:sz="0" w:space="0" w:color="auto"/>
                    <w:left w:val="none" w:sz="0" w:space="0" w:color="auto"/>
                    <w:bottom w:val="none" w:sz="0" w:space="0" w:color="auto"/>
                    <w:right w:val="none" w:sz="0" w:space="0" w:color="auto"/>
                  </w:divBdr>
                </w:div>
                <w:div w:id="233978591">
                  <w:marLeft w:val="0"/>
                  <w:marRight w:val="0"/>
                  <w:marTop w:val="0"/>
                  <w:marBottom w:val="0"/>
                  <w:divBdr>
                    <w:top w:val="none" w:sz="0" w:space="0" w:color="auto"/>
                    <w:left w:val="none" w:sz="0" w:space="0" w:color="auto"/>
                    <w:bottom w:val="none" w:sz="0" w:space="0" w:color="auto"/>
                    <w:right w:val="none" w:sz="0" w:space="0" w:color="auto"/>
                  </w:divBdr>
                  <w:divsChild>
                    <w:div w:id="2121531949">
                      <w:marLeft w:val="0"/>
                      <w:marRight w:val="0"/>
                      <w:marTop w:val="0"/>
                      <w:marBottom w:val="0"/>
                      <w:divBdr>
                        <w:top w:val="none" w:sz="0" w:space="0" w:color="auto"/>
                        <w:left w:val="none" w:sz="0" w:space="0" w:color="auto"/>
                        <w:bottom w:val="none" w:sz="0" w:space="0" w:color="auto"/>
                        <w:right w:val="none" w:sz="0" w:space="0" w:color="auto"/>
                      </w:divBdr>
                    </w:div>
                  </w:divsChild>
                </w:div>
                <w:div w:id="239751342">
                  <w:marLeft w:val="0"/>
                  <w:marRight w:val="0"/>
                  <w:marTop w:val="0"/>
                  <w:marBottom w:val="0"/>
                  <w:divBdr>
                    <w:top w:val="none" w:sz="0" w:space="0" w:color="auto"/>
                    <w:left w:val="none" w:sz="0" w:space="0" w:color="auto"/>
                    <w:bottom w:val="none" w:sz="0" w:space="0" w:color="auto"/>
                    <w:right w:val="none" w:sz="0" w:space="0" w:color="auto"/>
                  </w:divBdr>
                  <w:divsChild>
                    <w:div w:id="1875606927">
                      <w:marLeft w:val="0"/>
                      <w:marRight w:val="0"/>
                      <w:marTop w:val="0"/>
                      <w:marBottom w:val="0"/>
                      <w:divBdr>
                        <w:top w:val="none" w:sz="0" w:space="0" w:color="auto"/>
                        <w:left w:val="none" w:sz="0" w:space="0" w:color="auto"/>
                        <w:bottom w:val="none" w:sz="0" w:space="0" w:color="auto"/>
                        <w:right w:val="none" w:sz="0" w:space="0" w:color="auto"/>
                      </w:divBdr>
                    </w:div>
                  </w:divsChild>
                </w:div>
                <w:div w:id="245724115">
                  <w:marLeft w:val="0"/>
                  <w:marRight w:val="0"/>
                  <w:marTop w:val="0"/>
                  <w:marBottom w:val="0"/>
                  <w:divBdr>
                    <w:top w:val="none" w:sz="0" w:space="0" w:color="auto"/>
                    <w:left w:val="none" w:sz="0" w:space="0" w:color="auto"/>
                    <w:bottom w:val="none" w:sz="0" w:space="0" w:color="auto"/>
                    <w:right w:val="none" w:sz="0" w:space="0" w:color="auto"/>
                  </w:divBdr>
                  <w:divsChild>
                    <w:div w:id="115953653">
                      <w:marLeft w:val="0"/>
                      <w:marRight w:val="0"/>
                      <w:marTop w:val="0"/>
                      <w:marBottom w:val="0"/>
                      <w:divBdr>
                        <w:top w:val="none" w:sz="0" w:space="0" w:color="auto"/>
                        <w:left w:val="none" w:sz="0" w:space="0" w:color="auto"/>
                        <w:bottom w:val="none" w:sz="0" w:space="0" w:color="auto"/>
                        <w:right w:val="none" w:sz="0" w:space="0" w:color="auto"/>
                      </w:divBdr>
                    </w:div>
                  </w:divsChild>
                </w:div>
                <w:div w:id="252471906">
                  <w:marLeft w:val="0"/>
                  <w:marRight w:val="0"/>
                  <w:marTop w:val="0"/>
                  <w:marBottom w:val="0"/>
                  <w:divBdr>
                    <w:top w:val="none" w:sz="0" w:space="0" w:color="auto"/>
                    <w:left w:val="none" w:sz="0" w:space="0" w:color="auto"/>
                    <w:bottom w:val="none" w:sz="0" w:space="0" w:color="auto"/>
                    <w:right w:val="none" w:sz="0" w:space="0" w:color="auto"/>
                  </w:divBdr>
                  <w:divsChild>
                    <w:div w:id="1355424918">
                      <w:marLeft w:val="0"/>
                      <w:marRight w:val="0"/>
                      <w:marTop w:val="0"/>
                      <w:marBottom w:val="0"/>
                      <w:divBdr>
                        <w:top w:val="none" w:sz="0" w:space="0" w:color="auto"/>
                        <w:left w:val="none" w:sz="0" w:space="0" w:color="auto"/>
                        <w:bottom w:val="none" w:sz="0" w:space="0" w:color="auto"/>
                        <w:right w:val="none" w:sz="0" w:space="0" w:color="auto"/>
                      </w:divBdr>
                    </w:div>
                  </w:divsChild>
                </w:div>
                <w:div w:id="273096338">
                  <w:marLeft w:val="0"/>
                  <w:marRight w:val="0"/>
                  <w:marTop w:val="0"/>
                  <w:marBottom w:val="0"/>
                  <w:divBdr>
                    <w:top w:val="none" w:sz="0" w:space="0" w:color="auto"/>
                    <w:left w:val="none" w:sz="0" w:space="0" w:color="auto"/>
                    <w:bottom w:val="none" w:sz="0" w:space="0" w:color="auto"/>
                    <w:right w:val="none" w:sz="0" w:space="0" w:color="auto"/>
                  </w:divBdr>
                  <w:divsChild>
                    <w:div w:id="1482506118">
                      <w:marLeft w:val="0"/>
                      <w:marRight w:val="0"/>
                      <w:marTop w:val="0"/>
                      <w:marBottom w:val="0"/>
                      <w:divBdr>
                        <w:top w:val="none" w:sz="0" w:space="0" w:color="auto"/>
                        <w:left w:val="none" w:sz="0" w:space="0" w:color="auto"/>
                        <w:bottom w:val="none" w:sz="0" w:space="0" w:color="auto"/>
                        <w:right w:val="none" w:sz="0" w:space="0" w:color="auto"/>
                      </w:divBdr>
                    </w:div>
                  </w:divsChild>
                </w:div>
                <w:div w:id="289869804">
                  <w:marLeft w:val="0"/>
                  <w:marRight w:val="0"/>
                  <w:marTop w:val="0"/>
                  <w:marBottom w:val="0"/>
                  <w:divBdr>
                    <w:top w:val="none" w:sz="0" w:space="0" w:color="auto"/>
                    <w:left w:val="none" w:sz="0" w:space="0" w:color="auto"/>
                    <w:bottom w:val="none" w:sz="0" w:space="0" w:color="auto"/>
                    <w:right w:val="none" w:sz="0" w:space="0" w:color="auto"/>
                  </w:divBdr>
                  <w:divsChild>
                    <w:div w:id="585043039">
                      <w:marLeft w:val="0"/>
                      <w:marRight w:val="0"/>
                      <w:marTop w:val="0"/>
                      <w:marBottom w:val="0"/>
                      <w:divBdr>
                        <w:top w:val="none" w:sz="0" w:space="0" w:color="auto"/>
                        <w:left w:val="none" w:sz="0" w:space="0" w:color="auto"/>
                        <w:bottom w:val="none" w:sz="0" w:space="0" w:color="auto"/>
                        <w:right w:val="none" w:sz="0" w:space="0" w:color="auto"/>
                      </w:divBdr>
                    </w:div>
                  </w:divsChild>
                </w:div>
                <w:div w:id="291832406">
                  <w:marLeft w:val="0"/>
                  <w:marRight w:val="0"/>
                  <w:marTop w:val="0"/>
                  <w:marBottom w:val="0"/>
                  <w:divBdr>
                    <w:top w:val="none" w:sz="0" w:space="0" w:color="auto"/>
                    <w:left w:val="none" w:sz="0" w:space="0" w:color="auto"/>
                    <w:bottom w:val="none" w:sz="0" w:space="0" w:color="auto"/>
                    <w:right w:val="none" w:sz="0" w:space="0" w:color="auto"/>
                  </w:divBdr>
                  <w:divsChild>
                    <w:div w:id="48501858">
                      <w:marLeft w:val="0"/>
                      <w:marRight w:val="0"/>
                      <w:marTop w:val="0"/>
                      <w:marBottom w:val="0"/>
                      <w:divBdr>
                        <w:top w:val="none" w:sz="0" w:space="0" w:color="auto"/>
                        <w:left w:val="none" w:sz="0" w:space="0" w:color="auto"/>
                        <w:bottom w:val="none" w:sz="0" w:space="0" w:color="auto"/>
                        <w:right w:val="none" w:sz="0" w:space="0" w:color="auto"/>
                      </w:divBdr>
                    </w:div>
                  </w:divsChild>
                </w:div>
                <w:div w:id="294994040">
                  <w:marLeft w:val="0"/>
                  <w:marRight w:val="0"/>
                  <w:marTop w:val="0"/>
                  <w:marBottom w:val="0"/>
                  <w:divBdr>
                    <w:top w:val="none" w:sz="0" w:space="0" w:color="auto"/>
                    <w:left w:val="none" w:sz="0" w:space="0" w:color="auto"/>
                    <w:bottom w:val="none" w:sz="0" w:space="0" w:color="auto"/>
                    <w:right w:val="none" w:sz="0" w:space="0" w:color="auto"/>
                  </w:divBdr>
                  <w:divsChild>
                    <w:div w:id="658538335">
                      <w:marLeft w:val="0"/>
                      <w:marRight w:val="0"/>
                      <w:marTop w:val="0"/>
                      <w:marBottom w:val="0"/>
                      <w:divBdr>
                        <w:top w:val="none" w:sz="0" w:space="0" w:color="auto"/>
                        <w:left w:val="none" w:sz="0" w:space="0" w:color="auto"/>
                        <w:bottom w:val="none" w:sz="0" w:space="0" w:color="auto"/>
                        <w:right w:val="none" w:sz="0" w:space="0" w:color="auto"/>
                      </w:divBdr>
                    </w:div>
                  </w:divsChild>
                </w:div>
                <w:div w:id="302973698">
                  <w:marLeft w:val="0"/>
                  <w:marRight w:val="0"/>
                  <w:marTop w:val="0"/>
                  <w:marBottom w:val="0"/>
                  <w:divBdr>
                    <w:top w:val="none" w:sz="0" w:space="0" w:color="auto"/>
                    <w:left w:val="none" w:sz="0" w:space="0" w:color="auto"/>
                    <w:bottom w:val="none" w:sz="0" w:space="0" w:color="auto"/>
                    <w:right w:val="none" w:sz="0" w:space="0" w:color="auto"/>
                  </w:divBdr>
                  <w:divsChild>
                    <w:div w:id="1566721086">
                      <w:marLeft w:val="0"/>
                      <w:marRight w:val="0"/>
                      <w:marTop w:val="0"/>
                      <w:marBottom w:val="0"/>
                      <w:divBdr>
                        <w:top w:val="none" w:sz="0" w:space="0" w:color="auto"/>
                        <w:left w:val="none" w:sz="0" w:space="0" w:color="auto"/>
                        <w:bottom w:val="none" w:sz="0" w:space="0" w:color="auto"/>
                        <w:right w:val="none" w:sz="0" w:space="0" w:color="auto"/>
                      </w:divBdr>
                    </w:div>
                  </w:divsChild>
                </w:div>
                <w:div w:id="318926143">
                  <w:marLeft w:val="0"/>
                  <w:marRight w:val="0"/>
                  <w:marTop w:val="0"/>
                  <w:marBottom w:val="0"/>
                  <w:divBdr>
                    <w:top w:val="none" w:sz="0" w:space="0" w:color="auto"/>
                    <w:left w:val="none" w:sz="0" w:space="0" w:color="auto"/>
                    <w:bottom w:val="none" w:sz="0" w:space="0" w:color="auto"/>
                    <w:right w:val="none" w:sz="0" w:space="0" w:color="auto"/>
                  </w:divBdr>
                  <w:divsChild>
                    <w:div w:id="1804422710">
                      <w:marLeft w:val="0"/>
                      <w:marRight w:val="0"/>
                      <w:marTop w:val="0"/>
                      <w:marBottom w:val="0"/>
                      <w:divBdr>
                        <w:top w:val="none" w:sz="0" w:space="0" w:color="auto"/>
                        <w:left w:val="none" w:sz="0" w:space="0" w:color="auto"/>
                        <w:bottom w:val="none" w:sz="0" w:space="0" w:color="auto"/>
                        <w:right w:val="none" w:sz="0" w:space="0" w:color="auto"/>
                      </w:divBdr>
                    </w:div>
                  </w:divsChild>
                </w:div>
                <w:div w:id="324211488">
                  <w:marLeft w:val="0"/>
                  <w:marRight w:val="0"/>
                  <w:marTop w:val="0"/>
                  <w:marBottom w:val="0"/>
                  <w:divBdr>
                    <w:top w:val="none" w:sz="0" w:space="0" w:color="auto"/>
                    <w:left w:val="none" w:sz="0" w:space="0" w:color="auto"/>
                    <w:bottom w:val="none" w:sz="0" w:space="0" w:color="auto"/>
                    <w:right w:val="none" w:sz="0" w:space="0" w:color="auto"/>
                  </w:divBdr>
                  <w:divsChild>
                    <w:div w:id="489639735">
                      <w:marLeft w:val="0"/>
                      <w:marRight w:val="0"/>
                      <w:marTop w:val="0"/>
                      <w:marBottom w:val="0"/>
                      <w:divBdr>
                        <w:top w:val="none" w:sz="0" w:space="0" w:color="auto"/>
                        <w:left w:val="none" w:sz="0" w:space="0" w:color="auto"/>
                        <w:bottom w:val="none" w:sz="0" w:space="0" w:color="auto"/>
                        <w:right w:val="none" w:sz="0" w:space="0" w:color="auto"/>
                      </w:divBdr>
                    </w:div>
                  </w:divsChild>
                </w:div>
                <w:div w:id="329718514">
                  <w:marLeft w:val="0"/>
                  <w:marRight w:val="0"/>
                  <w:marTop w:val="0"/>
                  <w:marBottom w:val="0"/>
                  <w:divBdr>
                    <w:top w:val="none" w:sz="0" w:space="0" w:color="auto"/>
                    <w:left w:val="none" w:sz="0" w:space="0" w:color="auto"/>
                    <w:bottom w:val="none" w:sz="0" w:space="0" w:color="auto"/>
                    <w:right w:val="none" w:sz="0" w:space="0" w:color="auto"/>
                  </w:divBdr>
                  <w:divsChild>
                    <w:div w:id="1137458708">
                      <w:marLeft w:val="0"/>
                      <w:marRight w:val="0"/>
                      <w:marTop w:val="0"/>
                      <w:marBottom w:val="0"/>
                      <w:divBdr>
                        <w:top w:val="none" w:sz="0" w:space="0" w:color="auto"/>
                        <w:left w:val="none" w:sz="0" w:space="0" w:color="auto"/>
                        <w:bottom w:val="none" w:sz="0" w:space="0" w:color="auto"/>
                        <w:right w:val="none" w:sz="0" w:space="0" w:color="auto"/>
                      </w:divBdr>
                    </w:div>
                  </w:divsChild>
                </w:div>
                <w:div w:id="331446474">
                  <w:marLeft w:val="0"/>
                  <w:marRight w:val="0"/>
                  <w:marTop w:val="0"/>
                  <w:marBottom w:val="0"/>
                  <w:divBdr>
                    <w:top w:val="none" w:sz="0" w:space="0" w:color="auto"/>
                    <w:left w:val="none" w:sz="0" w:space="0" w:color="auto"/>
                    <w:bottom w:val="none" w:sz="0" w:space="0" w:color="auto"/>
                    <w:right w:val="none" w:sz="0" w:space="0" w:color="auto"/>
                  </w:divBdr>
                  <w:divsChild>
                    <w:div w:id="948202240">
                      <w:marLeft w:val="0"/>
                      <w:marRight w:val="0"/>
                      <w:marTop w:val="0"/>
                      <w:marBottom w:val="0"/>
                      <w:divBdr>
                        <w:top w:val="none" w:sz="0" w:space="0" w:color="auto"/>
                        <w:left w:val="none" w:sz="0" w:space="0" w:color="auto"/>
                        <w:bottom w:val="none" w:sz="0" w:space="0" w:color="auto"/>
                        <w:right w:val="none" w:sz="0" w:space="0" w:color="auto"/>
                      </w:divBdr>
                    </w:div>
                  </w:divsChild>
                </w:div>
                <w:div w:id="344332970">
                  <w:marLeft w:val="0"/>
                  <w:marRight w:val="0"/>
                  <w:marTop w:val="0"/>
                  <w:marBottom w:val="0"/>
                  <w:divBdr>
                    <w:top w:val="none" w:sz="0" w:space="0" w:color="auto"/>
                    <w:left w:val="none" w:sz="0" w:space="0" w:color="auto"/>
                    <w:bottom w:val="none" w:sz="0" w:space="0" w:color="auto"/>
                    <w:right w:val="none" w:sz="0" w:space="0" w:color="auto"/>
                  </w:divBdr>
                  <w:divsChild>
                    <w:div w:id="1106001281">
                      <w:marLeft w:val="0"/>
                      <w:marRight w:val="0"/>
                      <w:marTop w:val="0"/>
                      <w:marBottom w:val="0"/>
                      <w:divBdr>
                        <w:top w:val="none" w:sz="0" w:space="0" w:color="auto"/>
                        <w:left w:val="none" w:sz="0" w:space="0" w:color="auto"/>
                        <w:bottom w:val="none" w:sz="0" w:space="0" w:color="auto"/>
                        <w:right w:val="none" w:sz="0" w:space="0" w:color="auto"/>
                      </w:divBdr>
                    </w:div>
                  </w:divsChild>
                </w:div>
                <w:div w:id="356081936">
                  <w:marLeft w:val="0"/>
                  <w:marRight w:val="0"/>
                  <w:marTop w:val="0"/>
                  <w:marBottom w:val="0"/>
                  <w:divBdr>
                    <w:top w:val="none" w:sz="0" w:space="0" w:color="auto"/>
                    <w:left w:val="none" w:sz="0" w:space="0" w:color="auto"/>
                    <w:bottom w:val="none" w:sz="0" w:space="0" w:color="auto"/>
                    <w:right w:val="none" w:sz="0" w:space="0" w:color="auto"/>
                  </w:divBdr>
                  <w:divsChild>
                    <w:div w:id="424225602">
                      <w:marLeft w:val="0"/>
                      <w:marRight w:val="0"/>
                      <w:marTop w:val="0"/>
                      <w:marBottom w:val="0"/>
                      <w:divBdr>
                        <w:top w:val="none" w:sz="0" w:space="0" w:color="auto"/>
                        <w:left w:val="none" w:sz="0" w:space="0" w:color="auto"/>
                        <w:bottom w:val="none" w:sz="0" w:space="0" w:color="auto"/>
                        <w:right w:val="none" w:sz="0" w:space="0" w:color="auto"/>
                      </w:divBdr>
                    </w:div>
                  </w:divsChild>
                </w:div>
                <w:div w:id="377165208">
                  <w:marLeft w:val="0"/>
                  <w:marRight w:val="0"/>
                  <w:marTop w:val="0"/>
                  <w:marBottom w:val="0"/>
                  <w:divBdr>
                    <w:top w:val="none" w:sz="0" w:space="0" w:color="auto"/>
                    <w:left w:val="none" w:sz="0" w:space="0" w:color="auto"/>
                    <w:bottom w:val="none" w:sz="0" w:space="0" w:color="auto"/>
                    <w:right w:val="none" w:sz="0" w:space="0" w:color="auto"/>
                  </w:divBdr>
                  <w:divsChild>
                    <w:div w:id="1489789155">
                      <w:marLeft w:val="0"/>
                      <w:marRight w:val="0"/>
                      <w:marTop w:val="0"/>
                      <w:marBottom w:val="0"/>
                      <w:divBdr>
                        <w:top w:val="none" w:sz="0" w:space="0" w:color="auto"/>
                        <w:left w:val="none" w:sz="0" w:space="0" w:color="auto"/>
                        <w:bottom w:val="none" w:sz="0" w:space="0" w:color="auto"/>
                        <w:right w:val="none" w:sz="0" w:space="0" w:color="auto"/>
                      </w:divBdr>
                    </w:div>
                  </w:divsChild>
                </w:div>
                <w:div w:id="413430514">
                  <w:marLeft w:val="0"/>
                  <w:marRight w:val="0"/>
                  <w:marTop w:val="0"/>
                  <w:marBottom w:val="0"/>
                  <w:divBdr>
                    <w:top w:val="none" w:sz="0" w:space="0" w:color="auto"/>
                    <w:left w:val="none" w:sz="0" w:space="0" w:color="auto"/>
                    <w:bottom w:val="none" w:sz="0" w:space="0" w:color="auto"/>
                    <w:right w:val="none" w:sz="0" w:space="0" w:color="auto"/>
                  </w:divBdr>
                  <w:divsChild>
                    <w:div w:id="407271833">
                      <w:marLeft w:val="0"/>
                      <w:marRight w:val="0"/>
                      <w:marTop w:val="0"/>
                      <w:marBottom w:val="0"/>
                      <w:divBdr>
                        <w:top w:val="none" w:sz="0" w:space="0" w:color="auto"/>
                        <w:left w:val="none" w:sz="0" w:space="0" w:color="auto"/>
                        <w:bottom w:val="none" w:sz="0" w:space="0" w:color="auto"/>
                        <w:right w:val="none" w:sz="0" w:space="0" w:color="auto"/>
                      </w:divBdr>
                    </w:div>
                  </w:divsChild>
                </w:div>
                <w:div w:id="416950972">
                  <w:marLeft w:val="0"/>
                  <w:marRight w:val="0"/>
                  <w:marTop w:val="0"/>
                  <w:marBottom w:val="0"/>
                  <w:divBdr>
                    <w:top w:val="none" w:sz="0" w:space="0" w:color="auto"/>
                    <w:left w:val="none" w:sz="0" w:space="0" w:color="auto"/>
                    <w:bottom w:val="none" w:sz="0" w:space="0" w:color="auto"/>
                    <w:right w:val="none" w:sz="0" w:space="0" w:color="auto"/>
                  </w:divBdr>
                  <w:divsChild>
                    <w:div w:id="856192306">
                      <w:marLeft w:val="0"/>
                      <w:marRight w:val="0"/>
                      <w:marTop w:val="0"/>
                      <w:marBottom w:val="0"/>
                      <w:divBdr>
                        <w:top w:val="none" w:sz="0" w:space="0" w:color="auto"/>
                        <w:left w:val="none" w:sz="0" w:space="0" w:color="auto"/>
                        <w:bottom w:val="none" w:sz="0" w:space="0" w:color="auto"/>
                        <w:right w:val="none" w:sz="0" w:space="0" w:color="auto"/>
                      </w:divBdr>
                    </w:div>
                  </w:divsChild>
                </w:div>
                <w:div w:id="421417963">
                  <w:marLeft w:val="0"/>
                  <w:marRight w:val="0"/>
                  <w:marTop w:val="0"/>
                  <w:marBottom w:val="0"/>
                  <w:divBdr>
                    <w:top w:val="none" w:sz="0" w:space="0" w:color="auto"/>
                    <w:left w:val="none" w:sz="0" w:space="0" w:color="auto"/>
                    <w:bottom w:val="none" w:sz="0" w:space="0" w:color="auto"/>
                    <w:right w:val="none" w:sz="0" w:space="0" w:color="auto"/>
                  </w:divBdr>
                  <w:divsChild>
                    <w:div w:id="1438671085">
                      <w:marLeft w:val="0"/>
                      <w:marRight w:val="0"/>
                      <w:marTop w:val="0"/>
                      <w:marBottom w:val="0"/>
                      <w:divBdr>
                        <w:top w:val="none" w:sz="0" w:space="0" w:color="auto"/>
                        <w:left w:val="none" w:sz="0" w:space="0" w:color="auto"/>
                        <w:bottom w:val="none" w:sz="0" w:space="0" w:color="auto"/>
                        <w:right w:val="none" w:sz="0" w:space="0" w:color="auto"/>
                      </w:divBdr>
                    </w:div>
                  </w:divsChild>
                </w:div>
                <w:div w:id="445277004">
                  <w:marLeft w:val="0"/>
                  <w:marRight w:val="0"/>
                  <w:marTop w:val="0"/>
                  <w:marBottom w:val="0"/>
                  <w:divBdr>
                    <w:top w:val="none" w:sz="0" w:space="0" w:color="auto"/>
                    <w:left w:val="none" w:sz="0" w:space="0" w:color="auto"/>
                    <w:bottom w:val="none" w:sz="0" w:space="0" w:color="auto"/>
                    <w:right w:val="none" w:sz="0" w:space="0" w:color="auto"/>
                  </w:divBdr>
                  <w:divsChild>
                    <w:div w:id="201719892">
                      <w:marLeft w:val="0"/>
                      <w:marRight w:val="0"/>
                      <w:marTop w:val="0"/>
                      <w:marBottom w:val="0"/>
                      <w:divBdr>
                        <w:top w:val="none" w:sz="0" w:space="0" w:color="auto"/>
                        <w:left w:val="none" w:sz="0" w:space="0" w:color="auto"/>
                        <w:bottom w:val="none" w:sz="0" w:space="0" w:color="auto"/>
                        <w:right w:val="none" w:sz="0" w:space="0" w:color="auto"/>
                      </w:divBdr>
                    </w:div>
                  </w:divsChild>
                </w:div>
                <w:div w:id="446852108">
                  <w:marLeft w:val="0"/>
                  <w:marRight w:val="0"/>
                  <w:marTop w:val="0"/>
                  <w:marBottom w:val="0"/>
                  <w:divBdr>
                    <w:top w:val="none" w:sz="0" w:space="0" w:color="auto"/>
                    <w:left w:val="none" w:sz="0" w:space="0" w:color="auto"/>
                    <w:bottom w:val="none" w:sz="0" w:space="0" w:color="auto"/>
                    <w:right w:val="none" w:sz="0" w:space="0" w:color="auto"/>
                  </w:divBdr>
                </w:div>
                <w:div w:id="451900978">
                  <w:marLeft w:val="0"/>
                  <w:marRight w:val="0"/>
                  <w:marTop w:val="0"/>
                  <w:marBottom w:val="0"/>
                  <w:divBdr>
                    <w:top w:val="none" w:sz="0" w:space="0" w:color="auto"/>
                    <w:left w:val="none" w:sz="0" w:space="0" w:color="auto"/>
                    <w:bottom w:val="none" w:sz="0" w:space="0" w:color="auto"/>
                    <w:right w:val="none" w:sz="0" w:space="0" w:color="auto"/>
                  </w:divBdr>
                  <w:divsChild>
                    <w:div w:id="1876966925">
                      <w:marLeft w:val="0"/>
                      <w:marRight w:val="0"/>
                      <w:marTop w:val="0"/>
                      <w:marBottom w:val="0"/>
                      <w:divBdr>
                        <w:top w:val="none" w:sz="0" w:space="0" w:color="auto"/>
                        <w:left w:val="none" w:sz="0" w:space="0" w:color="auto"/>
                        <w:bottom w:val="none" w:sz="0" w:space="0" w:color="auto"/>
                        <w:right w:val="none" w:sz="0" w:space="0" w:color="auto"/>
                      </w:divBdr>
                    </w:div>
                  </w:divsChild>
                </w:div>
                <w:div w:id="469980976">
                  <w:marLeft w:val="0"/>
                  <w:marRight w:val="0"/>
                  <w:marTop w:val="0"/>
                  <w:marBottom w:val="0"/>
                  <w:divBdr>
                    <w:top w:val="none" w:sz="0" w:space="0" w:color="auto"/>
                    <w:left w:val="none" w:sz="0" w:space="0" w:color="auto"/>
                    <w:bottom w:val="none" w:sz="0" w:space="0" w:color="auto"/>
                    <w:right w:val="none" w:sz="0" w:space="0" w:color="auto"/>
                  </w:divBdr>
                  <w:divsChild>
                    <w:div w:id="611204284">
                      <w:marLeft w:val="0"/>
                      <w:marRight w:val="0"/>
                      <w:marTop w:val="0"/>
                      <w:marBottom w:val="0"/>
                      <w:divBdr>
                        <w:top w:val="none" w:sz="0" w:space="0" w:color="auto"/>
                        <w:left w:val="none" w:sz="0" w:space="0" w:color="auto"/>
                        <w:bottom w:val="none" w:sz="0" w:space="0" w:color="auto"/>
                        <w:right w:val="none" w:sz="0" w:space="0" w:color="auto"/>
                      </w:divBdr>
                    </w:div>
                  </w:divsChild>
                </w:div>
                <w:div w:id="471413494">
                  <w:marLeft w:val="0"/>
                  <w:marRight w:val="0"/>
                  <w:marTop w:val="0"/>
                  <w:marBottom w:val="0"/>
                  <w:divBdr>
                    <w:top w:val="none" w:sz="0" w:space="0" w:color="auto"/>
                    <w:left w:val="none" w:sz="0" w:space="0" w:color="auto"/>
                    <w:bottom w:val="none" w:sz="0" w:space="0" w:color="auto"/>
                    <w:right w:val="none" w:sz="0" w:space="0" w:color="auto"/>
                  </w:divBdr>
                  <w:divsChild>
                    <w:div w:id="300229502">
                      <w:marLeft w:val="0"/>
                      <w:marRight w:val="0"/>
                      <w:marTop w:val="0"/>
                      <w:marBottom w:val="0"/>
                      <w:divBdr>
                        <w:top w:val="none" w:sz="0" w:space="0" w:color="auto"/>
                        <w:left w:val="none" w:sz="0" w:space="0" w:color="auto"/>
                        <w:bottom w:val="none" w:sz="0" w:space="0" w:color="auto"/>
                        <w:right w:val="none" w:sz="0" w:space="0" w:color="auto"/>
                      </w:divBdr>
                    </w:div>
                  </w:divsChild>
                </w:div>
                <w:div w:id="475728707">
                  <w:marLeft w:val="0"/>
                  <w:marRight w:val="0"/>
                  <w:marTop w:val="0"/>
                  <w:marBottom w:val="0"/>
                  <w:divBdr>
                    <w:top w:val="none" w:sz="0" w:space="0" w:color="auto"/>
                    <w:left w:val="none" w:sz="0" w:space="0" w:color="auto"/>
                    <w:bottom w:val="none" w:sz="0" w:space="0" w:color="auto"/>
                    <w:right w:val="none" w:sz="0" w:space="0" w:color="auto"/>
                  </w:divBdr>
                  <w:divsChild>
                    <w:div w:id="783111712">
                      <w:marLeft w:val="0"/>
                      <w:marRight w:val="0"/>
                      <w:marTop w:val="0"/>
                      <w:marBottom w:val="0"/>
                      <w:divBdr>
                        <w:top w:val="none" w:sz="0" w:space="0" w:color="auto"/>
                        <w:left w:val="none" w:sz="0" w:space="0" w:color="auto"/>
                        <w:bottom w:val="none" w:sz="0" w:space="0" w:color="auto"/>
                        <w:right w:val="none" w:sz="0" w:space="0" w:color="auto"/>
                      </w:divBdr>
                    </w:div>
                  </w:divsChild>
                </w:div>
                <w:div w:id="496649022">
                  <w:marLeft w:val="0"/>
                  <w:marRight w:val="0"/>
                  <w:marTop w:val="0"/>
                  <w:marBottom w:val="0"/>
                  <w:divBdr>
                    <w:top w:val="none" w:sz="0" w:space="0" w:color="auto"/>
                    <w:left w:val="none" w:sz="0" w:space="0" w:color="auto"/>
                    <w:bottom w:val="none" w:sz="0" w:space="0" w:color="auto"/>
                    <w:right w:val="none" w:sz="0" w:space="0" w:color="auto"/>
                  </w:divBdr>
                  <w:divsChild>
                    <w:div w:id="1170365127">
                      <w:marLeft w:val="0"/>
                      <w:marRight w:val="0"/>
                      <w:marTop w:val="0"/>
                      <w:marBottom w:val="0"/>
                      <w:divBdr>
                        <w:top w:val="none" w:sz="0" w:space="0" w:color="auto"/>
                        <w:left w:val="none" w:sz="0" w:space="0" w:color="auto"/>
                        <w:bottom w:val="none" w:sz="0" w:space="0" w:color="auto"/>
                        <w:right w:val="none" w:sz="0" w:space="0" w:color="auto"/>
                      </w:divBdr>
                    </w:div>
                  </w:divsChild>
                </w:div>
                <w:div w:id="517084651">
                  <w:marLeft w:val="0"/>
                  <w:marRight w:val="0"/>
                  <w:marTop w:val="0"/>
                  <w:marBottom w:val="0"/>
                  <w:divBdr>
                    <w:top w:val="none" w:sz="0" w:space="0" w:color="auto"/>
                    <w:left w:val="none" w:sz="0" w:space="0" w:color="auto"/>
                    <w:bottom w:val="none" w:sz="0" w:space="0" w:color="auto"/>
                    <w:right w:val="none" w:sz="0" w:space="0" w:color="auto"/>
                  </w:divBdr>
                  <w:divsChild>
                    <w:div w:id="1807039913">
                      <w:marLeft w:val="0"/>
                      <w:marRight w:val="0"/>
                      <w:marTop w:val="0"/>
                      <w:marBottom w:val="0"/>
                      <w:divBdr>
                        <w:top w:val="none" w:sz="0" w:space="0" w:color="auto"/>
                        <w:left w:val="none" w:sz="0" w:space="0" w:color="auto"/>
                        <w:bottom w:val="none" w:sz="0" w:space="0" w:color="auto"/>
                        <w:right w:val="none" w:sz="0" w:space="0" w:color="auto"/>
                      </w:divBdr>
                    </w:div>
                  </w:divsChild>
                </w:div>
                <w:div w:id="532160132">
                  <w:marLeft w:val="0"/>
                  <w:marRight w:val="0"/>
                  <w:marTop w:val="0"/>
                  <w:marBottom w:val="0"/>
                  <w:divBdr>
                    <w:top w:val="none" w:sz="0" w:space="0" w:color="auto"/>
                    <w:left w:val="none" w:sz="0" w:space="0" w:color="auto"/>
                    <w:bottom w:val="none" w:sz="0" w:space="0" w:color="auto"/>
                    <w:right w:val="none" w:sz="0" w:space="0" w:color="auto"/>
                  </w:divBdr>
                  <w:divsChild>
                    <w:div w:id="2106533194">
                      <w:marLeft w:val="0"/>
                      <w:marRight w:val="0"/>
                      <w:marTop w:val="0"/>
                      <w:marBottom w:val="0"/>
                      <w:divBdr>
                        <w:top w:val="none" w:sz="0" w:space="0" w:color="auto"/>
                        <w:left w:val="none" w:sz="0" w:space="0" w:color="auto"/>
                        <w:bottom w:val="none" w:sz="0" w:space="0" w:color="auto"/>
                        <w:right w:val="none" w:sz="0" w:space="0" w:color="auto"/>
                      </w:divBdr>
                    </w:div>
                  </w:divsChild>
                </w:div>
                <w:div w:id="539783261">
                  <w:marLeft w:val="0"/>
                  <w:marRight w:val="0"/>
                  <w:marTop w:val="0"/>
                  <w:marBottom w:val="0"/>
                  <w:divBdr>
                    <w:top w:val="none" w:sz="0" w:space="0" w:color="auto"/>
                    <w:left w:val="none" w:sz="0" w:space="0" w:color="auto"/>
                    <w:bottom w:val="none" w:sz="0" w:space="0" w:color="auto"/>
                    <w:right w:val="none" w:sz="0" w:space="0" w:color="auto"/>
                  </w:divBdr>
                  <w:divsChild>
                    <w:div w:id="1837718942">
                      <w:marLeft w:val="0"/>
                      <w:marRight w:val="0"/>
                      <w:marTop w:val="0"/>
                      <w:marBottom w:val="0"/>
                      <w:divBdr>
                        <w:top w:val="none" w:sz="0" w:space="0" w:color="auto"/>
                        <w:left w:val="none" w:sz="0" w:space="0" w:color="auto"/>
                        <w:bottom w:val="none" w:sz="0" w:space="0" w:color="auto"/>
                        <w:right w:val="none" w:sz="0" w:space="0" w:color="auto"/>
                      </w:divBdr>
                    </w:div>
                  </w:divsChild>
                </w:div>
                <w:div w:id="551968903">
                  <w:marLeft w:val="0"/>
                  <w:marRight w:val="0"/>
                  <w:marTop w:val="0"/>
                  <w:marBottom w:val="0"/>
                  <w:divBdr>
                    <w:top w:val="none" w:sz="0" w:space="0" w:color="auto"/>
                    <w:left w:val="none" w:sz="0" w:space="0" w:color="auto"/>
                    <w:bottom w:val="none" w:sz="0" w:space="0" w:color="auto"/>
                    <w:right w:val="none" w:sz="0" w:space="0" w:color="auto"/>
                  </w:divBdr>
                  <w:divsChild>
                    <w:div w:id="1955018670">
                      <w:marLeft w:val="0"/>
                      <w:marRight w:val="0"/>
                      <w:marTop w:val="0"/>
                      <w:marBottom w:val="0"/>
                      <w:divBdr>
                        <w:top w:val="none" w:sz="0" w:space="0" w:color="auto"/>
                        <w:left w:val="none" w:sz="0" w:space="0" w:color="auto"/>
                        <w:bottom w:val="none" w:sz="0" w:space="0" w:color="auto"/>
                        <w:right w:val="none" w:sz="0" w:space="0" w:color="auto"/>
                      </w:divBdr>
                    </w:div>
                  </w:divsChild>
                </w:div>
                <w:div w:id="560362460">
                  <w:marLeft w:val="0"/>
                  <w:marRight w:val="0"/>
                  <w:marTop w:val="0"/>
                  <w:marBottom w:val="0"/>
                  <w:divBdr>
                    <w:top w:val="none" w:sz="0" w:space="0" w:color="auto"/>
                    <w:left w:val="none" w:sz="0" w:space="0" w:color="auto"/>
                    <w:bottom w:val="none" w:sz="0" w:space="0" w:color="auto"/>
                    <w:right w:val="none" w:sz="0" w:space="0" w:color="auto"/>
                  </w:divBdr>
                  <w:divsChild>
                    <w:div w:id="842165783">
                      <w:marLeft w:val="0"/>
                      <w:marRight w:val="0"/>
                      <w:marTop w:val="0"/>
                      <w:marBottom w:val="0"/>
                      <w:divBdr>
                        <w:top w:val="none" w:sz="0" w:space="0" w:color="auto"/>
                        <w:left w:val="none" w:sz="0" w:space="0" w:color="auto"/>
                        <w:bottom w:val="none" w:sz="0" w:space="0" w:color="auto"/>
                        <w:right w:val="none" w:sz="0" w:space="0" w:color="auto"/>
                      </w:divBdr>
                    </w:div>
                  </w:divsChild>
                </w:div>
                <w:div w:id="562521700">
                  <w:marLeft w:val="0"/>
                  <w:marRight w:val="0"/>
                  <w:marTop w:val="0"/>
                  <w:marBottom w:val="0"/>
                  <w:divBdr>
                    <w:top w:val="none" w:sz="0" w:space="0" w:color="auto"/>
                    <w:left w:val="none" w:sz="0" w:space="0" w:color="auto"/>
                    <w:bottom w:val="none" w:sz="0" w:space="0" w:color="auto"/>
                    <w:right w:val="none" w:sz="0" w:space="0" w:color="auto"/>
                  </w:divBdr>
                  <w:divsChild>
                    <w:div w:id="1212425386">
                      <w:marLeft w:val="0"/>
                      <w:marRight w:val="0"/>
                      <w:marTop w:val="0"/>
                      <w:marBottom w:val="0"/>
                      <w:divBdr>
                        <w:top w:val="none" w:sz="0" w:space="0" w:color="auto"/>
                        <w:left w:val="none" w:sz="0" w:space="0" w:color="auto"/>
                        <w:bottom w:val="none" w:sz="0" w:space="0" w:color="auto"/>
                        <w:right w:val="none" w:sz="0" w:space="0" w:color="auto"/>
                      </w:divBdr>
                    </w:div>
                  </w:divsChild>
                </w:div>
                <w:div w:id="563565540">
                  <w:marLeft w:val="0"/>
                  <w:marRight w:val="0"/>
                  <w:marTop w:val="0"/>
                  <w:marBottom w:val="0"/>
                  <w:divBdr>
                    <w:top w:val="none" w:sz="0" w:space="0" w:color="auto"/>
                    <w:left w:val="none" w:sz="0" w:space="0" w:color="auto"/>
                    <w:bottom w:val="none" w:sz="0" w:space="0" w:color="auto"/>
                    <w:right w:val="none" w:sz="0" w:space="0" w:color="auto"/>
                  </w:divBdr>
                  <w:divsChild>
                    <w:div w:id="2019428810">
                      <w:marLeft w:val="0"/>
                      <w:marRight w:val="0"/>
                      <w:marTop w:val="0"/>
                      <w:marBottom w:val="0"/>
                      <w:divBdr>
                        <w:top w:val="none" w:sz="0" w:space="0" w:color="auto"/>
                        <w:left w:val="none" w:sz="0" w:space="0" w:color="auto"/>
                        <w:bottom w:val="none" w:sz="0" w:space="0" w:color="auto"/>
                        <w:right w:val="none" w:sz="0" w:space="0" w:color="auto"/>
                      </w:divBdr>
                    </w:div>
                  </w:divsChild>
                </w:div>
                <w:div w:id="571085203">
                  <w:marLeft w:val="0"/>
                  <w:marRight w:val="0"/>
                  <w:marTop w:val="0"/>
                  <w:marBottom w:val="0"/>
                  <w:divBdr>
                    <w:top w:val="none" w:sz="0" w:space="0" w:color="auto"/>
                    <w:left w:val="none" w:sz="0" w:space="0" w:color="auto"/>
                    <w:bottom w:val="none" w:sz="0" w:space="0" w:color="auto"/>
                    <w:right w:val="none" w:sz="0" w:space="0" w:color="auto"/>
                  </w:divBdr>
                  <w:divsChild>
                    <w:div w:id="356395268">
                      <w:marLeft w:val="0"/>
                      <w:marRight w:val="0"/>
                      <w:marTop w:val="0"/>
                      <w:marBottom w:val="0"/>
                      <w:divBdr>
                        <w:top w:val="none" w:sz="0" w:space="0" w:color="auto"/>
                        <w:left w:val="none" w:sz="0" w:space="0" w:color="auto"/>
                        <w:bottom w:val="none" w:sz="0" w:space="0" w:color="auto"/>
                        <w:right w:val="none" w:sz="0" w:space="0" w:color="auto"/>
                      </w:divBdr>
                    </w:div>
                  </w:divsChild>
                </w:div>
                <w:div w:id="579679324">
                  <w:marLeft w:val="0"/>
                  <w:marRight w:val="0"/>
                  <w:marTop w:val="0"/>
                  <w:marBottom w:val="0"/>
                  <w:divBdr>
                    <w:top w:val="none" w:sz="0" w:space="0" w:color="auto"/>
                    <w:left w:val="none" w:sz="0" w:space="0" w:color="auto"/>
                    <w:bottom w:val="none" w:sz="0" w:space="0" w:color="auto"/>
                    <w:right w:val="none" w:sz="0" w:space="0" w:color="auto"/>
                  </w:divBdr>
                  <w:divsChild>
                    <w:div w:id="617568236">
                      <w:marLeft w:val="0"/>
                      <w:marRight w:val="0"/>
                      <w:marTop w:val="0"/>
                      <w:marBottom w:val="0"/>
                      <w:divBdr>
                        <w:top w:val="none" w:sz="0" w:space="0" w:color="auto"/>
                        <w:left w:val="none" w:sz="0" w:space="0" w:color="auto"/>
                        <w:bottom w:val="none" w:sz="0" w:space="0" w:color="auto"/>
                        <w:right w:val="none" w:sz="0" w:space="0" w:color="auto"/>
                      </w:divBdr>
                    </w:div>
                  </w:divsChild>
                </w:div>
                <w:div w:id="586503268">
                  <w:marLeft w:val="0"/>
                  <w:marRight w:val="0"/>
                  <w:marTop w:val="0"/>
                  <w:marBottom w:val="0"/>
                  <w:divBdr>
                    <w:top w:val="none" w:sz="0" w:space="0" w:color="auto"/>
                    <w:left w:val="none" w:sz="0" w:space="0" w:color="auto"/>
                    <w:bottom w:val="none" w:sz="0" w:space="0" w:color="auto"/>
                    <w:right w:val="none" w:sz="0" w:space="0" w:color="auto"/>
                  </w:divBdr>
                  <w:divsChild>
                    <w:div w:id="1424061092">
                      <w:marLeft w:val="0"/>
                      <w:marRight w:val="0"/>
                      <w:marTop w:val="0"/>
                      <w:marBottom w:val="0"/>
                      <w:divBdr>
                        <w:top w:val="none" w:sz="0" w:space="0" w:color="auto"/>
                        <w:left w:val="none" w:sz="0" w:space="0" w:color="auto"/>
                        <w:bottom w:val="none" w:sz="0" w:space="0" w:color="auto"/>
                        <w:right w:val="none" w:sz="0" w:space="0" w:color="auto"/>
                      </w:divBdr>
                    </w:div>
                  </w:divsChild>
                </w:div>
                <w:div w:id="593519556">
                  <w:marLeft w:val="0"/>
                  <w:marRight w:val="0"/>
                  <w:marTop w:val="0"/>
                  <w:marBottom w:val="0"/>
                  <w:divBdr>
                    <w:top w:val="none" w:sz="0" w:space="0" w:color="auto"/>
                    <w:left w:val="none" w:sz="0" w:space="0" w:color="auto"/>
                    <w:bottom w:val="none" w:sz="0" w:space="0" w:color="auto"/>
                    <w:right w:val="none" w:sz="0" w:space="0" w:color="auto"/>
                  </w:divBdr>
                  <w:divsChild>
                    <w:div w:id="286087125">
                      <w:marLeft w:val="0"/>
                      <w:marRight w:val="0"/>
                      <w:marTop w:val="0"/>
                      <w:marBottom w:val="0"/>
                      <w:divBdr>
                        <w:top w:val="none" w:sz="0" w:space="0" w:color="auto"/>
                        <w:left w:val="none" w:sz="0" w:space="0" w:color="auto"/>
                        <w:bottom w:val="none" w:sz="0" w:space="0" w:color="auto"/>
                        <w:right w:val="none" w:sz="0" w:space="0" w:color="auto"/>
                      </w:divBdr>
                    </w:div>
                  </w:divsChild>
                </w:div>
                <w:div w:id="624195051">
                  <w:marLeft w:val="0"/>
                  <w:marRight w:val="0"/>
                  <w:marTop w:val="0"/>
                  <w:marBottom w:val="0"/>
                  <w:divBdr>
                    <w:top w:val="none" w:sz="0" w:space="0" w:color="auto"/>
                    <w:left w:val="none" w:sz="0" w:space="0" w:color="auto"/>
                    <w:bottom w:val="none" w:sz="0" w:space="0" w:color="auto"/>
                    <w:right w:val="none" w:sz="0" w:space="0" w:color="auto"/>
                  </w:divBdr>
                  <w:divsChild>
                    <w:div w:id="2143694485">
                      <w:marLeft w:val="0"/>
                      <w:marRight w:val="0"/>
                      <w:marTop w:val="0"/>
                      <w:marBottom w:val="0"/>
                      <w:divBdr>
                        <w:top w:val="none" w:sz="0" w:space="0" w:color="auto"/>
                        <w:left w:val="none" w:sz="0" w:space="0" w:color="auto"/>
                        <w:bottom w:val="none" w:sz="0" w:space="0" w:color="auto"/>
                        <w:right w:val="none" w:sz="0" w:space="0" w:color="auto"/>
                      </w:divBdr>
                    </w:div>
                  </w:divsChild>
                </w:div>
                <w:div w:id="636184147">
                  <w:marLeft w:val="0"/>
                  <w:marRight w:val="0"/>
                  <w:marTop w:val="0"/>
                  <w:marBottom w:val="0"/>
                  <w:divBdr>
                    <w:top w:val="none" w:sz="0" w:space="0" w:color="auto"/>
                    <w:left w:val="none" w:sz="0" w:space="0" w:color="auto"/>
                    <w:bottom w:val="none" w:sz="0" w:space="0" w:color="auto"/>
                    <w:right w:val="none" w:sz="0" w:space="0" w:color="auto"/>
                  </w:divBdr>
                  <w:divsChild>
                    <w:div w:id="239024930">
                      <w:marLeft w:val="0"/>
                      <w:marRight w:val="0"/>
                      <w:marTop w:val="0"/>
                      <w:marBottom w:val="0"/>
                      <w:divBdr>
                        <w:top w:val="none" w:sz="0" w:space="0" w:color="auto"/>
                        <w:left w:val="none" w:sz="0" w:space="0" w:color="auto"/>
                        <w:bottom w:val="none" w:sz="0" w:space="0" w:color="auto"/>
                        <w:right w:val="none" w:sz="0" w:space="0" w:color="auto"/>
                      </w:divBdr>
                    </w:div>
                  </w:divsChild>
                </w:div>
                <w:div w:id="678577792">
                  <w:marLeft w:val="0"/>
                  <w:marRight w:val="0"/>
                  <w:marTop w:val="0"/>
                  <w:marBottom w:val="0"/>
                  <w:divBdr>
                    <w:top w:val="none" w:sz="0" w:space="0" w:color="auto"/>
                    <w:left w:val="none" w:sz="0" w:space="0" w:color="auto"/>
                    <w:bottom w:val="none" w:sz="0" w:space="0" w:color="auto"/>
                    <w:right w:val="none" w:sz="0" w:space="0" w:color="auto"/>
                  </w:divBdr>
                  <w:divsChild>
                    <w:div w:id="19093841">
                      <w:marLeft w:val="0"/>
                      <w:marRight w:val="0"/>
                      <w:marTop w:val="0"/>
                      <w:marBottom w:val="0"/>
                      <w:divBdr>
                        <w:top w:val="none" w:sz="0" w:space="0" w:color="auto"/>
                        <w:left w:val="none" w:sz="0" w:space="0" w:color="auto"/>
                        <w:bottom w:val="none" w:sz="0" w:space="0" w:color="auto"/>
                        <w:right w:val="none" w:sz="0" w:space="0" w:color="auto"/>
                      </w:divBdr>
                    </w:div>
                  </w:divsChild>
                </w:div>
                <w:div w:id="688530040">
                  <w:marLeft w:val="0"/>
                  <w:marRight w:val="0"/>
                  <w:marTop w:val="0"/>
                  <w:marBottom w:val="0"/>
                  <w:divBdr>
                    <w:top w:val="none" w:sz="0" w:space="0" w:color="auto"/>
                    <w:left w:val="none" w:sz="0" w:space="0" w:color="auto"/>
                    <w:bottom w:val="none" w:sz="0" w:space="0" w:color="auto"/>
                    <w:right w:val="none" w:sz="0" w:space="0" w:color="auto"/>
                  </w:divBdr>
                  <w:divsChild>
                    <w:div w:id="1478641139">
                      <w:marLeft w:val="0"/>
                      <w:marRight w:val="0"/>
                      <w:marTop w:val="0"/>
                      <w:marBottom w:val="0"/>
                      <w:divBdr>
                        <w:top w:val="none" w:sz="0" w:space="0" w:color="auto"/>
                        <w:left w:val="none" w:sz="0" w:space="0" w:color="auto"/>
                        <w:bottom w:val="none" w:sz="0" w:space="0" w:color="auto"/>
                        <w:right w:val="none" w:sz="0" w:space="0" w:color="auto"/>
                      </w:divBdr>
                    </w:div>
                  </w:divsChild>
                </w:div>
                <w:div w:id="696348447">
                  <w:marLeft w:val="0"/>
                  <w:marRight w:val="0"/>
                  <w:marTop w:val="0"/>
                  <w:marBottom w:val="0"/>
                  <w:divBdr>
                    <w:top w:val="none" w:sz="0" w:space="0" w:color="auto"/>
                    <w:left w:val="none" w:sz="0" w:space="0" w:color="auto"/>
                    <w:bottom w:val="none" w:sz="0" w:space="0" w:color="auto"/>
                    <w:right w:val="none" w:sz="0" w:space="0" w:color="auto"/>
                  </w:divBdr>
                  <w:divsChild>
                    <w:div w:id="386271157">
                      <w:marLeft w:val="0"/>
                      <w:marRight w:val="0"/>
                      <w:marTop w:val="0"/>
                      <w:marBottom w:val="0"/>
                      <w:divBdr>
                        <w:top w:val="none" w:sz="0" w:space="0" w:color="auto"/>
                        <w:left w:val="none" w:sz="0" w:space="0" w:color="auto"/>
                        <w:bottom w:val="none" w:sz="0" w:space="0" w:color="auto"/>
                        <w:right w:val="none" w:sz="0" w:space="0" w:color="auto"/>
                      </w:divBdr>
                    </w:div>
                  </w:divsChild>
                </w:div>
                <w:div w:id="717515642">
                  <w:marLeft w:val="0"/>
                  <w:marRight w:val="0"/>
                  <w:marTop w:val="0"/>
                  <w:marBottom w:val="0"/>
                  <w:divBdr>
                    <w:top w:val="none" w:sz="0" w:space="0" w:color="auto"/>
                    <w:left w:val="none" w:sz="0" w:space="0" w:color="auto"/>
                    <w:bottom w:val="none" w:sz="0" w:space="0" w:color="auto"/>
                    <w:right w:val="none" w:sz="0" w:space="0" w:color="auto"/>
                  </w:divBdr>
                  <w:divsChild>
                    <w:div w:id="709843872">
                      <w:marLeft w:val="0"/>
                      <w:marRight w:val="0"/>
                      <w:marTop w:val="0"/>
                      <w:marBottom w:val="0"/>
                      <w:divBdr>
                        <w:top w:val="none" w:sz="0" w:space="0" w:color="auto"/>
                        <w:left w:val="none" w:sz="0" w:space="0" w:color="auto"/>
                        <w:bottom w:val="none" w:sz="0" w:space="0" w:color="auto"/>
                        <w:right w:val="none" w:sz="0" w:space="0" w:color="auto"/>
                      </w:divBdr>
                    </w:div>
                  </w:divsChild>
                </w:div>
                <w:div w:id="728379846">
                  <w:marLeft w:val="0"/>
                  <w:marRight w:val="0"/>
                  <w:marTop w:val="0"/>
                  <w:marBottom w:val="0"/>
                  <w:divBdr>
                    <w:top w:val="none" w:sz="0" w:space="0" w:color="auto"/>
                    <w:left w:val="none" w:sz="0" w:space="0" w:color="auto"/>
                    <w:bottom w:val="none" w:sz="0" w:space="0" w:color="auto"/>
                    <w:right w:val="none" w:sz="0" w:space="0" w:color="auto"/>
                  </w:divBdr>
                  <w:divsChild>
                    <w:div w:id="1161120781">
                      <w:marLeft w:val="0"/>
                      <w:marRight w:val="0"/>
                      <w:marTop w:val="0"/>
                      <w:marBottom w:val="0"/>
                      <w:divBdr>
                        <w:top w:val="none" w:sz="0" w:space="0" w:color="auto"/>
                        <w:left w:val="none" w:sz="0" w:space="0" w:color="auto"/>
                        <w:bottom w:val="none" w:sz="0" w:space="0" w:color="auto"/>
                        <w:right w:val="none" w:sz="0" w:space="0" w:color="auto"/>
                      </w:divBdr>
                    </w:div>
                  </w:divsChild>
                </w:div>
                <w:div w:id="730494708">
                  <w:marLeft w:val="0"/>
                  <w:marRight w:val="0"/>
                  <w:marTop w:val="0"/>
                  <w:marBottom w:val="0"/>
                  <w:divBdr>
                    <w:top w:val="none" w:sz="0" w:space="0" w:color="auto"/>
                    <w:left w:val="none" w:sz="0" w:space="0" w:color="auto"/>
                    <w:bottom w:val="none" w:sz="0" w:space="0" w:color="auto"/>
                    <w:right w:val="none" w:sz="0" w:space="0" w:color="auto"/>
                  </w:divBdr>
                  <w:divsChild>
                    <w:div w:id="1834762452">
                      <w:marLeft w:val="0"/>
                      <w:marRight w:val="0"/>
                      <w:marTop w:val="0"/>
                      <w:marBottom w:val="0"/>
                      <w:divBdr>
                        <w:top w:val="none" w:sz="0" w:space="0" w:color="auto"/>
                        <w:left w:val="none" w:sz="0" w:space="0" w:color="auto"/>
                        <w:bottom w:val="none" w:sz="0" w:space="0" w:color="auto"/>
                        <w:right w:val="none" w:sz="0" w:space="0" w:color="auto"/>
                      </w:divBdr>
                    </w:div>
                  </w:divsChild>
                </w:div>
                <w:div w:id="736630372">
                  <w:marLeft w:val="0"/>
                  <w:marRight w:val="0"/>
                  <w:marTop w:val="0"/>
                  <w:marBottom w:val="0"/>
                  <w:divBdr>
                    <w:top w:val="none" w:sz="0" w:space="0" w:color="auto"/>
                    <w:left w:val="none" w:sz="0" w:space="0" w:color="auto"/>
                    <w:bottom w:val="none" w:sz="0" w:space="0" w:color="auto"/>
                    <w:right w:val="none" w:sz="0" w:space="0" w:color="auto"/>
                  </w:divBdr>
                  <w:divsChild>
                    <w:div w:id="1528450301">
                      <w:marLeft w:val="0"/>
                      <w:marRight w:val="0"/>
                      <w:marTop w:val="0"/>
                      <w:marBottom w:val="0"/>
                      <w:divBdr>
                        <w:top w:val="none" w:sz="0" w:space="0" w:color="auto"/>
                        <w:left w:val="none" w:sz="0" w:space="0" w:color="auto"/>
                        <w:bottom w:val="none" w:sz="0" w:space="0" w:color="auto"/>
                        <w:right w:val="none" w:sz="0" w:space="0" w:color="auto"/>
                      </w:divBdr>
                    </w:div>
                  </w:divsChild>
                </w:div>
                <w:div w:id="743603017">
                  <w:marLeft w:val="0"/>
                  <w:marRight w:val="0"/>
                  <w:marTop w:val="0"/>
                  <w:marBottom w:val="0"/>
                  <w:divBdr>
                    <w:top w:val="none" w:sz="0" w:space="0" w:color="auto"/>
                    <w:left w:val="none" w:sz="0" w:space="0" w:color="auto"/>
                    <w:bottom w:val="none" w:sz="0" w:space="0" w:color="auto"/>
                    <w:right w:val="none" w:sz="0" w:space="0" w:color="auto"/>
                  </w:divBdr>
                  <w:divsChild>
                    <w:div w:id="1007754830">
                      <w:marLeft w:val="0"/>
                      <w:marRight w:val="0"/>
                      <w:marTop w:val="0"/>
                      <w:marBottom w:val="0"/>
                      <w:divBdr>
                        <w:top w:val="none" w:sz="0" w:space="0" w:color="auto"/>
                        <w:left w:val="none" w:sz="0" w:space="0" w:color="auto"/>
                        <w:bottom w:val="none" w:sz="0" w:space="0" w:color="auto"/>
                        <w:right w:val="none" w:sz="0" w:space="0" w:color="auto"/>
                      </w:divBdr>
                    </w:div>
                  </w:divsChild>
                </w:div>
                <w:div w:id="751859140">
                  <w:marLeft w:val="0"/>
                  <w:marRight w:val="0"/>
                  <w:marTop w:val="0"/>
                  <w:marBottom w:val="0"/>
                  <w:divBdr>
                    <w:top w:val="none" w:sz="0" w:space="0" w:color="auto"/>
                    <w:left w:val="none" w:sz="0" w:space="0" w:color="auto"/>
                    <w:bottom w:val="none" w:sz="0" w:space="0" w:color="auto"/>
                    <w:right w:val="none" w:sz="0" w:space="0" w:color="auto"/>
                  </w:divBdr>
                  <w:divsChild>
                    <w:div w:id="1700007614">
                      <w:marLeft w:val="0"/>
                      <w:marRight w:val="0"/>
                      <w:marTop w:val="0"/>
                      <w:marBottom w:val="0"/>
                      <w:divBdr>
                        <w:top w:val="none" w:sz="0" w:space="0" w:color="auto"/>
                        <w:left w:val="none" w:sz="0" w:space="0" w:color="auto"/>
                        <w:bottom w:val="none" w:sz="0" w:space="0" w:color="auto"/>
                        <w:right w:val="none" w:sz="0" w:space="0" w:color="auto"/>
                      </w:divBdr>
                    </w:div>
                  </w:divsChild>
                </w:div>
                <w:div w:id="771323937">
                  <w:marLeft w:val="0"/>
                  <w:marRight w:val="0"/>
                  <w:marTop w:val="0"/>
                  <w:marBottom w:val="0"/>
                  <w:divBdr>
                    <w:top w:val="none" w:sz="0" w:space="0" w:color="auto"/>
                    <w:left w:val="none" w:sz="0" w:space="0" w:color="auto"/>
                    <w:bottom w:val="none" w:sz="0" w:space="0" w:color="auto"/>
                    <w:right w:val="none" w:sz="0" w:space="0" w:color="auto"/>
                  </w:divBdr>
                  <w:divsChild>
                    <w:div w:id="1851412113">
                      <w:marLeft w:val="0"/>
                      <w:marRight w:val="0"/>
                      <w:marTop w:val="0"/>
                      <w:marBottom w:val="0"/>
                      <w:divBdr>
                        <w:top w:val="none" w:sz="0" w:space="0" w:color="auto"/>
                        <w:left w:val="none" w:sz="0" w:space="0" w:color="auto"/>
                        <w:bottom w:val="none" w:sz="0" w:space="0" w:color="auto"/>
                        <w:right w:val="none" w:sz="0" w:space="0" w:color="auto"/>
                      </w:divBdr>
                    </w:div>
                  </w:divsChild>
                </w:div>
                <w:div w:id="771585046">
                  <w:marLeft w:val="0"/>
                  <w:marRight w:val="0"/>
                  <w:marTop w:val="0"/>
                  <w:marBottom w:val="0"/>
                  <w:divBdr>
                    <w:top w:val="none" w:sz="0" w:space="0" w:color="auto"/>
                    <w:left w:val="none" w:sz="0" w:space="0" w:color="auto"/>
                    <w:bottom w:val="none" w:sz="0" w:space="0" w:color="auto"/>
                    <w:right w:val="none" w:sz="0" w:space="0" w:color="auto"/>
                  </w:divBdr>
                  <w:divsChild>
                    <w:div w:id="1566140698">
                      <w:marLeft w:val="0"/>
                      <w:marRight w:val="0"/>
                      <w:marTop w:val="0"/>
                      <w:marBottom w:val="0"/>
                      <w:divBdr>
                        <w:top w:val="none" w:sz="0" w:space="0" w:color="auto"/>
                        <w:left w:val="none" w:sz="0" w:space="0" w:color="auto"/>
                        <w:bottom w:val="none" w:sz="0" w:space="0" w:color="auto"/>
                        <w:right w:val="none" w:sz="0" w:space="0" w:color="auto"/>
                      </w:divBdr>
                    </w:div>
                  </w:divsChild>
                </w:div>
                <w:div w:id="777481874">
                  <w:marLeft w:val="0"/>
                  <w:marRight w:val="0"/>
                  <w:marTop w:val="0"/>
                  <w:marBottom w:val="0"/>
                  <w:divBdr>
                    <w:top w:val="none" w:sz="0" w:space="0" w:color="auto"/>
                    <w:left w:val="none" w:sz="0" w:space="0" w:color="auto"/>
                    <w:bottom w:val="none" w:sz="0" w:space="0" w:color="auto"/>
                    <w:right w:val="none" w:sz="0" w:space="0" w:color="auto"/>
                  </w:divBdr>
                  <w:divsChild>
                    <w:div w:id="570312960">
                      <w:marLeft w:val="0"/>
                      <w:marRight w:val="0"/>
                      <w:marTop w:val="0"/>
                      <w:marBottom w:val="0"/>
                      <w:divBdr>
                        <w:top w:val="none" w:sz="0" w:space="0" w:color="auto"/>
                        <w:left w:val="none" w:sz="0" w:space="0" w:color="auto"/>
                        <w:bottom w:val="none" w:sz="0" w:space="0" w:color="auto"/>
                        <w:right w:val="none" w:sz="0" w:space="0" w:color="auto"/>
                      </w:divBdr>
                    </w:div>
                  </w:divsChild>
                </w:div>
                <w:div w:id="793602707">
                  <w:marLeft w:val="0"/>
                  <w:marRight w:val="0"/>
                  <w:marTop w:val="0"/>
                  <w:marBottom w:val="0"/>
                  <w:divBdr>
                    <w:top w:val="none" w:sz="0" w:space="0" w:color="auto"/>
                    <w:left w:val="none" w:sz="0" w:space="0" w:color="auto"/>
                    <w:bottom w:val="none" w:sz="0" w:space="0" w:color="auto"/>
                    <w:right w:val="none" w:sz="0" w:space="0" w:color="auto"/>
                  </w:divBdr>
                  <w:divsChild>
                    <w:div w:id="231938558">
                      <w:marLeft w:val="0"/>
                      <w:marRight w:val="0"/>
                      <w:marTop w:val="0"/>
                      <w:marBottom w:val="0"/>
                      <w:divBdr>
                        <w:top w:val="none" w:sz="0" w:space="0" w:color="auto"/>
                        <w:left w:val="none" w:sz="0" w:space="0" w:color="auto"/>
                        <w:bottom w:val="none" w:sz="0" w:space="0" w:color="auto"/>
                        <w:right w:val="none" w:sz="0" w:space="0" w:color="auto"/>
                      </w:divBdr>
                    </w:div>
                  </w:divsChild>
                </w:div>
                <w:div w:id="797257333">
                  <w:marLeft w:val="0"/>
                  <w:marRight w:val="0"/>
                  <w:marTop w:val="0"/>
                  <w:marBottom w:val="0"/>
                  <w:divBdr>
                    <w:top w:val="none" w:sz="0" w:space="0" w:color="auto"/>
                    <w:left w:val="none" w:sz="0" w:space="0" w:color="auto"/>
                    <w:bottom w:val="none" w:sz="0" w:space="0" w:color="auto"/>
                    <w:right w:val="none" w:sz="0" w:space="0" w:color="auto"/>
                  </w:divBdr>
                  <w:divsChild>
                    <w:div w:id="1087925851">
                      <w:marLeft w:val="0"/>
                      <w:marRight w:val="0"/>
                      <w:marTop w:val="0"/>
                      <w:marBottom w:val="0"/>
                      <w:divBdr>
                        <w:top w:val="none" w:sz="0" w:space="0" w:color="auto"/>
                        <w:left w:val="none" w:sz="0" w:space="0" w:color="auto"/>
                        <w:bottom w:val="none" w:sz="0" w:space="0" w:color="auto"/>
                        <w:right w:val="none" w:sz="0" w:space="0" w:color="auto"/>
                      </w:divBdr>
                    </w:div>
                  </w:divsChild>
                </w:div>
                <w:div w:id="814108321">
                  <w:marLeft w:val="0"/>
                  <w:marRight w:val="0"/>
                  <w:marTop w:val="0"/>
                  <w:marBottom w:val="0"/>
                  <w:divBdr>
                    <w:top w:val="none" w:sz="0" w:space="0" w:color="auto"/>
                    <w:left w:val="none" w:sz="0" w:space="0" w:color="auto"/>
                    <w:bottom w:val="none" w:sz="0" w:space="0" w:color="auto"/>
                    <w:right w:val="none" w:sz="0" w:space="0" w:color="auto"/>
                  </w:divBdr>
                  <w:divsChild>
                    <w:div w:id="265582448">
                      <w:marLeft w:val="0"/>
                      <w:marRight w:val="0"/>
                      <w:marTop w:val="0"/>
                      <w:marBottom w:val="0"/>
                      <w:divBdr>
                        <w:top w:val="none" w:sz="0" w:space="0" w:color="auto"/>
                        <w:left w:val="none" w:sz="0" w:space="0" w:color="auto"/>
                        <w:bottom w:val="none" w:sz="0" w:space="0" w:color="auto"/>
                        <w:right w:val="none" w:sz="0" w:space="0" w:color="auto"/>
                      </w:divBdr>
                    </w:div>
                  </w:divsChild>
                </w:div>
                <w:div w:id="820118305">
                  <w:marLeft w:val="0"/>
                  <w:marRight w:val="0"/>
                  <w:marTop w:val="0"/>
                  <w:marBottom w:val="0"/>
                  <w:divBdr>
                    <w:top w:val="none" w:sz="0" w:space="0" w:color="auto"/>
                    <w:left w:val="none" w:sz="0" w:space="0" w:color="auto"/>
                    <w:bottom w:val="none" w:sz="0" w:space="0" w:color="auto"/>
                    <w:right w:val="none" w:sz="0" w:space="0" w:color="auto"/>
                  </w:divBdr>
                  <w:divsChild>
                    <w:div w:id="331415670">
                      <w:marLeft w:val="0"/>
                      <w:marRight w:val="0"/>
                      <w:marTop w:val="0"/>
                      <w:marBottom w:val="0"/>
                      <w:divBdr>
                        <w:top w:val="none" w:sz="0" w:space="0" w:color="auto"/>
                        <w:left w:val="none" w:sz="0" w:space="0" w:color="auto"/>
                        <w:bottom w:val="none" w:sz="0" w:space="0" w:color="auto"/>
                        <w:right w:val="none" w:sz="0" w:space="0" w:color="auto"/>
                      </w:divBdr>
                    </w:div>
                  </w:divsChild>
                </w:div>
                <w:div w:id="823200519">
                  <w:marLeft w:val="0"/>
                  <w:marRight w:val="0"/>
                  <w:marTop w:val="0"/>
                  <w:marBottom w:val="0"/>
                  <w:divBdr>
                    <w:top w:val="none" w:sz="0" w:space="0" w:color="auto"/>
                    <w:left w:val="none" w:sz="0" w:space="0" w:color="auto"/>
                    <w:bottom w:val="none" w:sz="0" w:space="0" w:color="auto"/>
                    <w:right w:val="none" w:sz="0" w:space="0" w:color="auto"/>
                  </w:divBdr>
                  <w:divsChild>
                    <w:div w:id="89274560">
                      <w:marLeft w:val="0"/>
                      <w:marRight w:val="0"/>
                      <w:marTop w:val="0"/>
                      <w:marBottom w:val="0"/>
                      <w:divBdr>
                        <w:top w:val="none" w:sz="0" w:space="0" w:color="auto"/>
                        <w:left w:val="none" w:sz="0" w:space="0" w:color="auto"/>
                        <w:bottom w:val="none" w:sz="0" w:space="0" w:color="auto"/>
                        <w:right w:val="none" w:sz="0" w:space="0" w:color="auto"/>
                      </w:divBdr>
                    </w:div>
                  </w:divsChild>
                </w:div>
                <w:div w:id="826628320">
                  <w:marLeft w:val="0"/>
                  <w:marRight w:val="0"/>
                  <w:marTop w:val="0"/>
                  <w:marBottom w:val="0"/>
                  <w:divBdr>
                    <w:top w:val="none" w:sz="0" w:space="0" w:color="auto"/>
                    <w:left w:val="none" w:sz="0" w:space="0" w:color="auto"/>
                    <w:bottom w:val="none" w:sz="0" w:space="0" w:color="auto"/>
                    <w:right w:val="none" w:sz="0" w:space="0" w:color="auto"/>
                  </w:divBdr>
                  <w:divsChild>
                    <w:div w:id="1666012107">
                      <w:marLeft w:val="0"/>
                      <w:marRight w:val="0"/>
                      <w:marTop w:val="0"/>
                      <w:marBottom w:val="0"/>
                      <w:divBdr>
                        <w:top w:val="none" w:sz="0" w:space="0" w:color="auto"/>
                        <w:left w:val="none" w:sz="0" w:space="0" w:color="auto"/>
                        <w:bottom w:val="none" w:sz="0" w:space="0" w:color="auto"/>
                        <w:right w:val="none" w:sz="0" w:space="0" w:color="auto"/>
                      </w:divBdr>
                    </w:div>
                  </w:divsChild>
                </w:div>
                <w:div w:id="827014646">
                  <w:marLeft w:val="0"/>
                  <w:marRight w:val="0"/>
                  <w:marTop w:val="0"/>
                  <w:marBottom w:val="0"/>
                  <w:divBdr>
                    <w:top w:val="none" w:sz="0" w:space="0" w:color="auto"/>
                    <w:left w:val="none" w:sz="0" w:space="0" w:color="auto"/>
                    <w:bottom w:val="none" w:sz="0" w:space="0" w:color="auto"/>
                    <w:right w:val="none" w:sz="0" w:space="0" w:color="auto"/>
                  </w:divBdr>
                  <w:divsChild>
                    <w:div w:id="29962788">
                      <w:marLeft w:val="0"/>
                      <w:marRight w:val="0"/>
                      <w:marTop w:val="0"/>
                      <w:marBottom w:val="0"/>
                      <w:divBdr>
                        <w:top w:val="none" w:sz="0" w:space="0" w:color="auto"/>
                        <w:left w:val="none" w:sz="0" w:space="0" w:color="auto"/>
                        <w:bottom w:val="none" w:sz="0" w:space="0" w:color="auto"/>
                        <w:right w:val="none" w:sz="0" w:space="0" w:color="auto"/>
                      </w:divBdr>
                    </w:div>
                  </w:divsChild>
                </w:div>
                <w:div w:id="841355053">
                  <w:marLeft w:val="0"/>
                  <w:marRight w:val="0"/>
                  <w:marTop w:val="0"/>
                  <w:marBottom w:val="0"/>
                  <w:divBdr>
                    <w:top w:val="none" w:sz="0" w:space="0" w:color="auto"/>
                    <w:left w:val="none" w:sz="0" w:space="0" w:color="auto"/>
                    <w:bottom w:val="none" w:sz="0" w:space="0" w:color="auto"/>
                    <w:right w:val="none" w:sz="0" w:space="0" w:color="auto"/>
                  </w:divBdr>
                  <w:divsChild>
                    <w:div w:id="1038579581">
                      <w:marLeft w:val="0"/>
                      <w:marRight w:val="0"/>
                      <w:marTop w:val="0"/>
                      <w:marBottom w:val="0"/>
                      <w:divBdr>
                        <w:top w:val="none" w:sz="0" w:space="0" w:color="auto"/>
                        <w:left w:val="none" w:sz="0" w:space="0" w:color="auto"/>
                        <w:bottom w:val="none" w:sz="0" w:space="0" w:color="auto"/>
                        <w:right w:val="none" w:sz="0" w:space="0" w:color="auto"/>
                      </w:divBdr>
                    </w:div>
                  </w:divsChild>
                </w:div>
                <w:div w:id="863983041">
                  <w:marLeft w:val="0"/>
                  <w:marRight w:val="0"/>
                  <w:marTop w:val="0"/>
                  <w:marBottom w:val="0"/>
                  <w:divBdr>
                    <w:top w:val="none" w:sz="0" w:space="0" w:color="auto"/>
                    <w:left w:val="none" w:sz="0" w:space="0" w:color="auto"/>
                    <w:bottom w:val="none" w:sz="0" w:space="0" w:color="auto"/>
                    <w:right w:val="none" w:sz="0" w:space="0" w:color="auto"/>
                  </w:divBdr>
                  <w:divsChild>
                    <w:div w:id="1099839657">
                      <w:marLeft w:val="0"/>
                      <w:marRight w:val="0"/>
                      <w:marTop w:val="0"/>
                      <w:marBottom w:val="0"/>
                      <w:divBdr>
                        <w:top w:val="none" w:sz="0" w:space="0" w:color="auto"/>
                        <w:left w:val="none" w:sz="0" w:space="0" w:color="auto"/>
                        <w:bottom w:val="none" w:sz="0" w:space="0" w:color="auto"/>
                        <w:right w:val="none" w:sz="0" w:space="0" w:color="auto"/>
                      </w:divBdr>
                    </w:div>
                  </w:divsChild>
                </w:div>
                <w:div w:id="865485456">
                  <w:marLeft w:val="0"/>
                  <w:marRight w:val="0"/>
                  <w:marTop w:val="0"/>
                  <w:marBottom w:val="0"/>
                  <w:divBdr>
                    <w:top w:val="none" w:sz="0" w:space="0" w:color="auto"/>
                    <w:left w:val="none" w:sz="0" w:space="0" w:color="auto"/>
                    <w:bottom w:val="none" w:sz="0" w:space="0" w:color="auto"/>
                    <w:right w:val="none" w:sz="0" w:space="0" w:color="auto"/>
                  </w:divBdr>
                  <w:divsChild>
                    <w:div w:id="973565484">
                      <w:marLeft w:val="0"/>
                      <w:marRight w:val="0"/>
                      <w:marTop w:val="0"/>
                      <w:marBottom w:val="0"/>
                      <w:divBdr>
                        <w:top w:val="none" w:sz="0" w:space="0" w:color="auto"/>
                        <w:left w:val="none" w:sz="0" w:space="0" w:color="auto"/>
                        <w:bottom w:val="none" w:sz="0" w:space="0" w:color="auto"/>
                        <w:right w:val="none" w:sz="0" w:space="0" w:color="auto"/>
                      </w:divBdr>
                    </w:div>
                  </w:divsChild>
                </w:div>
                <w:div w:id="867790868">
                  <w:marLeft w:val="0"/>
                  <w:marRight w:val="0"/>
                  <w:marTop w:val="0"/>
                  <w:marBottom w:val="0"/>
                  <w:divBdr>
                    <w:top w:val="none" w:sz="0" w:space="0" w:color="auto"/>
                    <w:left w:val="none" w:sz="0" w:space="0" w:color="auto"/>
                    <w:bottom w:val="none" w:sz="0" w:space="0" w:color="auto"/>
                    <w:right w:val="none" w:sz="0" w:space="0" w:color="auto"/>
                  </w:divBdr>
                  <w:divsChild>
                    <w:div w:id="2125344899">
                      <w:marLeft w:val="0"/>
                      <w:marRight w:val="0"/>
                      <w:marTop w:val="0"/>
                      <w:marBottom w:val="0"/>
                      <w:divBdr>
                        <w:top w:val="none" w:sz="0" w:space="0" w:color="auto"/>
                        <w:left w:val="none" w:sz="0" w:space="0" w:color="auto"/>
                        <w:bottom w:val="none" w:sz="0" w:space="0" w:color="auto"/>
                        <w:right w:val="none" w:sz="0" w:space="0" w:color="auto"/>
                      </w:divBdr>
                    </w:div>
                  </w:divsChild>
                </w:div>
                <w:div w:id="875435635">
                  <w:marLeft w:val="0"/>
                  <w:marRight w:val="0"/>
                  <w:marTop w:val="0"/>
                  <w:marBottom w:val="0"/>
                  <w:divBdr>
                    <w:top w:val="none" w:sz="0" w:space="0" w:color="auto"/>
                    <w:left w:val="none" w:sz="0" w:space="0" w:color="auto"/>
                    <w:bottom w:val="none" w:sz="0" w:space="0" w:color="auto"/>
                    <w:right w:val="none" w:sz="0" w:space="0" w:color="auto"/>
                  </w:divBdr>
                  <w:divsChild>
                    <w:div w:id="13507120">
                      <w:marLeft w:val="0"/>
                      <w:marRight w:val="0"/>
                      <w:marTop w:val="0"/>
                      <w:marBottom w:val="0"/>
                      <w:divBdr>
                        <w:top w:val="none" w:sz="0" w:space="0" w:color="auto"/>
                        <w:left w:val="none" w:sz="0" w:space="0" w:color="auto"/>
                        <w:bottom w:val="none" w:sz="0" w:space="0" w:color="auto"/>
                        <w:right w:val="none" w:sz="0" w:space="0" w:color="auto"/>
                      </w:divBdr>
                    </w:div>
                  </w:divsChild>
                </w:div>
                <w:div w:id="876237974">
                  <w:marLeft w:val="0"/>
                  <w:marRight w:val="0"/>
                  <w:marTop w:val="0"/>
                  <w:marBottom w:val="0"/>
                  <w:divBdr>
                    <w:top w:val="none" w:sz="0" w:space="0" w:color="auto"/>
                    <w:left w:val="none" w:sz="0" w:space="0" w:color="auto"/>
                    <w:bottom w:val="none" w:sz="0" w:space="0" w:color="auto"/>
                    <w:right w:val="none" w:sz="0" w:space="0" w:color="auto"/>
                  </w:divBdr>
                  <w:divsChild>
                    <w:div w:id="1569074734">
                      <w:marLeft w:val="0"/>
                      <w:marRight w:val="0"/>
                      <w:marTop w:val="0"/>
                      <w:marBottom w:val="0"/>
                      <w:divBdr>
                        <w:top w:val="none" w:sz="0" w:space="0" w:color="auto"/>
                        <w:left w:val="none" w:sz="0" w:space="0" w:color="auto"/>
                        <w:bottom w:val="none" w:sz="0" w:space="0" w:color="auto"/>
                        <w:right w:val="none" w:sz="0" w:space="0" w:color="auto"/>
                      </w:divBdr>
                    </w:div>
                  </w:divsChild>
                </w:div>
                <w:div w:id="878858076">
                  <w:marLeft w:val="0"/>
                  <w:marRight w:val="0"/>
                  <w:marTop w:val="0"/>
                  <w:marBottom w:val="0"/>
                  <w:divBdr>
                    <w:top w:val="none" w:sz="0" w:space="0" w:color="auto"/>
                    <w:left w:val="none" w:sz="0" w:space="0" w:color="auto"/>
                    <w:bottom w:val="none" w:sz="0" w:space="0" w:color="auto"/>
                    <w:right w:val="none" w:sz="0" w:space="0" w:color="auto"/>
                  </w:divBdr>
                  <w:divsChild>
                    <w:div w:id="1555971041">
                      <w:marLeft w:val="0"/>
                      <w:marRight w:val="0"/>
                      <w:marTop w:val="0"/>
                      <w:marBottom w:val="0"/>
                      <w:divBdr>
                        <w:top w:val="none" w:sz="0" w:space="0" w:color="auto"/>
                        <w:left w:val="none" w:sz="0" w:space="0" w:color="auto"/>
                        <w:bottom w:val="none" w:sz="0" w:space="0" w:color="auto"/>
                        <w:right w:val="none" w:sz="0" w:space="0" w:color="auto"/>
                      </w:divBdr>
                    </w:div>
                  </w:divsChild>
                </w:div>
                <w:div w:id="885681994">
                  <w:marLeft w:val="0"/>
                  <w:marRight w:val="0"/>
                  <w:marTop w:val="0"/>
                  <w:marBottom w:val="0"/>
                  <w:divBdr>
                    <w:top w:val="none" w:sz="0" w:space="0" w:color="auto"/>
                    <w:left w:val="none" w:sz="0" w:space="0" w:color="auto"/>
                    <w:bottom w:val="none" w:sz="0" w:space="0" w:color="auto"/>
                    <w:right w:val="none" w:sz="0" w:space="0" w:color="auto"/>
                  </w:divBdr>
                  <w:divsChild>
                    <w:div w:id="753819793">
                      <w:marLeft w:val="0"/>
                      <w:marRight w:val="0"/>
                      <w:marTop w:val="0"/>
                      <w:marBottom w:val="0"/>
                      <w:divBdr>
                        <w:top w:val="none" w:sz="0" w:space="0" w:color="auto"/>
                        <w:left w:val="none" w:sz="0" w:space="0" w:color="auto"/>
                        <w:bottom w:val="none" w:sz="0" w:space="0" w:color="auto"/>
                        <w:right w:val="none" w:sz="0" w:space="0" w:color="auto"/>
                      </w:divBdr>
                    </w:div>
                  </w:divsChild>
                </w:div>
                <w:div w:id="888104569">
                  <w:marLeft w:val="0"/>
                  <w:marRight w:val="0"/>
                  <w:marTop w:val="0"/>
                  <w:marBottom w:val="0"/>
                  <w:divBdr>
                    <w:top w:val="none" w:sz="0" w:space="0" w:color="auto"/>
                    <w:left w:val="none" w:sz="0" w:space="0" w:color="auto"/>
                    <w:bottom w:val="none" w:sz="0" w:space="0" w:color="auto"/>
                    <w:right w:val="none" w:sz="0" w:space="0" w:color="auto"/>
                  </w:divBdr>
                  <w:divsChild>
                    <w:div w:id="1848133578">
                      <w:marLeft w:val="0"/>
                      <w:marRight w:val="0"/>
                      <w:marTop w:val="0"/>
                      <w:marBottom w:val="0"/>
                      <w:divBdr>
                        <w:top w:val="none" w:sz="0" w:space="0" w:color="auto"/>
                        <w:left w:val="none" w:sz="0" w:space="0" w:color="auto"/>
                        <w:bottom w:val="none" w:sz="0" w:space="0" w:color="auto"/>
                        <w:right w:val="none" w:sz="0" w:space="0" w:color="auto"/>
                      </w:divBdr>
                    </w:div>
                  </w:divsChild>
                </w:div>
                <w:div w:id="900333859">
                  <w:marLeft w:val="0"/>
                  <w:marRight w:val="0"/>
                  <w:marTop w:val="0"/>
                  <w:marBottom w:val="0"/>
                  <w:divBdr>
                    <w:top w:val="none" w:sz="0" w:space="0" w:color="auto"/>
                    <w:left w:val="none" w:sz="0" w:space="0" w:color="auto"/>
                    <w:bottom w:val="none" w:sz="0" w:space="0" w:color="auto"/>
                    <w:right w:val="none" w:sz="0" w:space="0" w:color="auto"/>
                  </w:divBdr>
                  <w:divsChild>
                    <w:div w:id="2074161217">
                      <w:marLeft w:val="0"/>
                      <w:marRight w:val="0"/>
                      <w:marTop w:val="0"/>
                      <w:marBottom w:val="0"/>
                      <w:divBdr>
                        <w:top w:val="none" w:sz="0" w:space="0" w:color="auto"/>
                        <w:left w:val="none" w:sz="0" w:space="0" w:color="auto"/>
                        <w:bottom w:val="none" w:sz="0" w:space="0" w:color="auto"/>
                        <w:right w:val="none" w:sz="0" w:space="0" w:color="auto"/>
                      </w:divBdr>
                    </w:div>
                  </w:divsChild>
                </w:div>
                <w:div w:id="906376253">
                  <w:marLeft w:val="0"/>
                  <w:marRight w:val="0"/>
                  <w:marTop w:val="0"/>
                  <w:marBottom w:val="0"/>
                  <w:divBdr>
                    <w:top w:val="none" w:sz="0" w:space="0" w:color="auto"/>
                    <w:left w:val="none" w:sz="0" w:space="0" w:color="auto"/>
                    <w:bottom w:val="none" w:sz="0" w:space="0" w:color="auto"/>
                    <w:right w:val="none" w:sz="0" w:space="0" w:color="auto"/>
                  </w:divBdr>
                  <w:divsChild>
                    <w:div w:id="63651666">
                      <w:marLeft w:val="0"/>
                      <w:marRight w:val="0"/>
                      <w:marTop w:val="0"/>
                      <w:marBottom w:val="0"/>
                      <w:divBdr>
                        <w:top w:val="none" w:sz="0" w:space="0" w:color="auto"/>
                        <w:left w:val="none" w:sz="0" w:space="0" w:color="auto"/>
                        <w:bottom w:val="none" w:sz="0" w:space="0" w:color="auto"/>
                        <w:right w:val="none" w:sz="0" w:space="0" w:color="auto"/>
                      </w:divBdr>
                    </w:div>
                  </w:divsChild>
                </w:div>
                <w:div w:id="916482170">
                  <w:marLeft w:val="0"/>
                  <w:marRight w:val="0"/>
                  <w:marTop w:val="0"/>
                  <w:marBottom w:val="0"/>
                  <w:divBdr>
                    <w:top w:val="none" w:sz="0" w:space="0" w:color="auto"/>
                    <w:left w:val="none" w:sz="0" w:space="0" w:color="auto"/>
                    <w:bottom w:val="none" w:sz="0" w:space="0" w:color="auto"/>
                    <w:right w:val="none" w:sz="0" w:space="0" w:color="auto"/>
                  </w:divBdr>
                  <w:divsChild>
                    <w:div w:id="939604624">
                      <w:marLeft w:val="0"/>
                      <w:marRight w:val="0"/>
                      <w:marTop w:val="0"/>
                      <w:marBottom w:val="0"/>
                      <w:divBdr>
                        <w:top w:val="none" w:sz="0" w:space="0" w:color="auto"/>
                        <w:left w:val="none" w:sz="0" w:space="0" w:color="auto"/>
                        <w:bottom w:val="none" w:sz="0" w:space="0" w:color="auto"/>
                        <w:right w:val="none" w:sz="0" w:space="0" w:color="auto"/>
                      </w:divBdr>
                    </w:div>
                  </w:divsChild>
                </w:div>
                <w:div w:id="929433471">
                  <w:marLeft w:val="0"/>
                  <w:marRight w:val="0"/>
                  <w:marTop w:val="0"/>
                  <w:marBottom w:val="0"/>
                  <w:divBdr>
                    <w:top w:val="none" w:sz="0" w:space="0" w:color="auto"/>
                    <w:left w:val="none" w:sz="0" w:space="0" w:color="auto"/>
                    <w:bottom w:val="none" w:sz="0" w:space="0" w:color="auto"/>
                    <w:right w:val="none" w:sz="0" w:space="0" w:color="auto"/>
                  </w:divBdr>
                  <w:divsChild>
                    <w:div w:id="1560094294">
                      <w:marLeft w:val="0"/>
                      <w:marRight w:val="0"/>
                      <w:marTop w:val="0"/>
                      <w:marBottom w:val="0"/>
                      <w:divBdr>
                        <w:top w:val="none" w:sz="0" w:space="0" w:color="auto"/>
                        <w:left w:val="none" w:sz="0" w:space="0" w:color="auto"/>
                        <w:bottom w:val="none" w:sz="0" w:space="0" w:color="auto"/>
                        <w:right w:val="none" w:sz="0" w:space="0" w:color="auto"/>
                      </w:divBdr>
                    </w:div>
                  </w:divsChild>
                </w:div>
                <w:div w:id="936838099">
                  <w:marLeft w:val="0"/>
                  <w:marRight w:val="0"/>
                  <w:marTop w:val="0"/>
                  <w:marBottom w:val="0"/>
                  <w:divBdr>
                    <w:top w:val="none" w:sz="0" w:space="0" w:color="auto"/>
                    <w:left w:val="none" w:sz="0" w:space="0" w:color="auto"/>
                    <w:bottom w:val="none" w:sz="0" w:space="0" w:color="auto"/>
                    <w:right w:val="none" w:sz="0" w:space="0" w:color="auto"/>
                  </w:divBdr>
                  <w:divsChild>
                    <w:div w:id="754397953">
                      <w:marLeft w:val="0"/>
                      <w:marRight w:val="0"/>
                      <w:marTop w:val="0"/>
                      <w:marBottom w:val="0"/>
                      <w:divBdr>
                        <w:top w:val="none" w:sz="0" w:space="0" w:color="auto"/>
                        <w:left w:val="none" w:sz="0" w:space="0" w:color="auto"/>
                        <w:bottom w:val="none" w:sz="0" w:space="0" w:color="auto"/>
                        <w:right w:val="none" w:sz="0" w:space="0" w:color="auto"/>
                      </w:divBdr>
                    </w:div>
                  </w:divsChild>
                </w:div>
                <w:div w:id="964770540">
                  <w:marLeft w:val="0"/>
                  <w:marRight w:val="0"/>
                  <w:marTop w:val="0"/>
                  <w:marBottom w:val="0"/>
                  <w:divBdr>
                    <w:top w:val="none" w:sz="0" w:space="0" w:color="auto"/>
                    <w:left w:val="none" w:sz="0" w:space="0" w:color="auto"/>
                    <w:bottom w:val="none" w:sz="0" w:space="0" w:color="auto"/>
                    <w:right w:val="none" w:sz="0" w:space="0" w:color="auto"/>
                  </w:divBdr>
                  <w:divsChild>
                    <w:div w:id="1084183883">
                      <w:marLeft w:val="0"/>
                      <w:marRight w:val="0"/>
                      <w:marTop w:val="0"/>
                      <w:marBottom w:val="0"/>
                      <w:divBdr>
                        <w:top w:val="none" w:sz="0" w:space="0" w:color="auto"/>
                        <w:left w:val="none" w:sz="0" w:space="0" w:color="auto"/>
                        <w:bottom w:val="none" w:sz="0" w:space="0" w:color="auto"/>
                        <w:right w:val="none" w:sz="0" w:space="0" w:color="auto"/>
                      </w:divBdr>
                    </w:div>
                  </w:divsChild>
                </w:div>
                <w:div w:id="984046873">
                  <w:marLeft w:val="0"/>
                  <w:marRight w:val="0"/>
                  <w:marTop w:val="0"/>
                  <w:marBottom w:val="0"/>
                  <w:divBdr>
                    <w:top w:val="none" w:sz="0" w:space="0" w:color="auto"/>
                    <w:left w:val="none" w:sz="0" w:space="0" w:color="auto"/>
                    <w:bottom w:val="none" w:sz="0" w:space="0" w:color="auto"/>
                    <w:right w:val="none" w:sz="0" w:space="0" w:color="auto"/>
                  </w:divBdr>
                  <w:divsChild>
                    <w:div w:id="1291667669">
                      <w:marLeft w:val="0"/>
                      <w:marRight w:val="0"/>
                      <w:marTop w:val="0"/>
                      <w:marBottom w:val="0"/>
                      <w:divBdr>
                        <w:top w:val="none" w:sz="0" w:space="0" w:color="auto"/>
                        <w:left w:val="none" w:sz="0" w:space="0" w:color="auto"/>
                        <w:bottom w:val="none" w:sz="0" w:space="0" w:color="auto"/>
                        <w:right w:val="none" w:sz="0" w:space="0" w:color="auto"/>
                      </w:divBdr>
                    </w:div>
                  </w:divsChild>
                </w:div>
                <w:div w:id="985859556">
                  <w:marLeft w:val="0"/>
                  <w:marRight w:val="0"/>
                  <w:marTop w:val="0"/>
                  <w:marBottom w:val="0"/>
                  <w:divBdr>
                    <w:top w:val="none" w:sz="0" w:space="0" w:color="auto"/>
                    <w:left w:val="none" w:sz="0" w:space="0" w:color="auto"/>
                    <w:bottom w:val="none" w:sz="0" w:space="0" w:color="auto"/>
                    <w:right w:val="none" w:sz="0" w:space="0" w:color="auto"/>
                  </w:divBdr>
                  <w:divsChild>
                    <w:div w:id="1857037386">
                      <w:marLeft w:val="0"/>
                      <w:marRight w:val="0"/>
                      <w:marTop w:val="0"/>
                      <w:marBottom w:val="0"/>
                      <w:divBdr>
                        <w:top w:val="none" w:sz="0" w:space="0" w:color="auto"/>
                        <w:left w:val="none" w:sz="0" w:space="0" w:color="auto"/>
                        <w:bottom w:val="none" w:sz="0" w:space="0" w:color="auto"/>
                        <w:right w:val="none" w:sz="0" w:space="0" w:color="auto"/>
                      </w:divBdr>
                    </w:div>
                  </w:divsChild>
                </w:div>
                <w:div w:id="990792723">
                  <w:marLeft w:val="0"/>
                  <w:marRight w:val="0"/>
                  <w:marTop w:val="0"/>
                  <w:marBottom w:val="0"/>
                  <w:divBdr>
                    <w:top w:val="none" w:sz="0" w:space="0" w:color="auto"/>
                    <w:left w:val="none" w:sz="0" w:space="0" w:color="auto"/>
                    <w:bottom w:val="none" w:sz="0" w:space="0" w:color="auto"/>
                    <w:right w:val="none" w:sz="0" w:space="0" w:color="auto"/>
                  </w:divBdr>
                  <w:divsChild>
                    <w:div w:id="2031637248">
                      <w:marLeft w:val="0"/>
                      <w:marRight w:val="0"/>
                      <w:marTop w:val="0"/>
                      <w:marBottom w:val="0"/>
                      <w:divBdr>
                        <w:top w:val="none" w:sz="0" w:space="0" w:color="auto"/>
                        <w:left w:val="none" w:sz="0" w:space="0" w:color="auto"/>
                        <w:bottom w:val="none" w:sz="0" w:space="0" w:color="auto"/>
                        <w:right w:val="none" w:sz="0" w:space="0" w:color="auto"/>
                      </w:divBdr>
                    </w:div>
                  </w:divsChild>
                </w:div>
                <w:div w:id="1002126095">
                  <w:marLeft w:val="0"/>
                  <w:marRight w:val="0"/>
                  <w:marTop w:val="0"/>
                  <w:marBottom w:val="0"/>
                  <w:divBdr>
                    <w:top w:val="none" w:sz="0" w:space="0" w:color="auto"/>
                    <w:left w:val="none" w:sz="0" w:space="0" w:color="auto"/>
                    <w:bottom w:val="none" w:sz="0" w:space="0" w:color="auto"/>
                    <w:right w:val="none" w:sz="0" w:space="0" w:color="auto"/>
                  </w:divBdr>
                  <w:divsChild>
                    <w:div w:id="2081168251">
                      <w:marLeft w:val="0"/>
                      <w:marRight w:val="0"/>
                      <w:marTop w:val="0"/>
                      <w:marBottom w:val="0"/>
                      <w:divBdr>
                        <w:top w:val="none" w:sz="0" w:space="0" w:color="auto"/>
                        <w:left w:val="none" w:sz="0" w:space="0" w:color="auto"/>
                        <w:bottom w:val="none" w:sz="0" w:space="0" w:color="auto"/>
                        <w:right w:val="none" w:sz="0" w:space="0" w:color="auto"/>
                      </w:divBdr>
                    </w:div>
                  </w:divsChild>
                </w:div>
                <w:div w:id="1006975892">
                  <w:marLeft w:val="0"/>
                  <w:marRight w:val="0"/>
                  <w:marTop w:val="0"/>
                  <w:marBottom w:val="0"/>
                  <w:divBdr>
                    <w:top w:val="none" w:sz="0" w:space="0" w:color="auto"/>
                    <w:left w:val="none" w:sz="0" w:space="0" w:color="auto"/>
                    <w:bottom w:val="none" w:sz="0" w:space="0" w:color="auto"/>
                    <w:right w:val="none" w:sz="0" w:space="0" w:color="auto"/>
                  </w:divBdr>
                  <w:divsChild>
                    <w:div w:id="1012950525">
                      <w:marLeft w:val="0"/>
                      <w:marRight w:val="0"/>
                      <w:marTop w:val="0"/>
                      <w:marBottom w:val="0"/>
                      <w:divBdr>
                        <w:top w:val="none" w:sz="0" w:space="0" w:color="auto"/>
                        <w:left w:val="none" w:sz="0" w:space="0" w:color="auto"/>
                        <w:bottom w:val="none" w:sz="0" w:space="0" w:color="auto"/>
                        <w:right w:val="none" w:sz="0" w:space="0" w:color="auto"/>
                      </w:divBdr>
                    </w:div>
                  </w:divsChild>
                </w:div>
                <w:div w:id="1024524845">
                  <w:marLeft w:val="0"/>
                  <w:marRight w:val="0"/>
                  <w:marTop w:val="0"/>
                  <w:marBottom w:val="0"/>
                  <w:divBdr>
                    <w:top w:val="none" w:sz="0" w:space="0" w:color="auto"/>
                    <w:left w:val="none" w:sz="0" w:space="0" w:color="auto"/>
                    <w:bottom w:val="none" w:sz="0" w:space="0" w:color="auto"/>
                    <w:right w:val="none" w:sz="0" w:space="0" w:color="auto"/>
                  </w:divBdr>
                  <w:divsChild>
                    <w:div w:id="1403526584">
                      <w:marLeft w:val="0"/>
                      <w:marRight w:val="0"/>
                      <w:marTop w:val="0"/>
                      <w:marBottom w:val="0"/>
                      <w:divBdr>
                        <w:top w:val="none" w:sz="0" w:space="0" w:color="auto"/>
                        <w:left w:val="none" w:sz="0" w:space="0" w:color="auto"/>
                        <w:bottom w:val="none" w:sz="0" w:space="0" w:color="auto"/>
                        <w:right w:val="none" w:sz="0" w:space="0" w:color="auto"/>
                      </w:divBdr>
                    </w:div>
                  </w:divsChild>
                </w:div>
                <w:div w:id="1025518827">
                  <w:marLeft w:val="0"/>
                  <w:marRight w:val="0"/>
                  <w:marTop w:val="0"/>
                  <w:marBottom w:val="0"/>
                  <w:divBdr>
                    <w:top w:val="none" w:sz="0" w:space="0" w:color="auto"/>
                    <w:left w:val="none" w:sz="0" w:space="0" w:color="auto"/>
                    <w:bottom w:val="none" w:sz="0" w:space="0" w:color="auto"/>
                    <w:right w:val="none" w:sz="0" w:space="0" w:color="auto"/>
                  </w:divBdr>
                  <w:divsChild>
                    <w:div w:id="121581423">
                      <w:marLeft w:val="0"/>
                      <w:marRight w:val="0"/>
                      <w:marTop w:val="0"/>
                      <w:marBottom w:val="0"/>
                      <w:divBdr>
                        <w:top w:val="none" w:sz="0" w:space="0" w:color="auto"/>
                        <w:left w:val="none" w:sz="0" w:space="0" w:color="auto"/>
                        <w:bottom w:val="none" w:sz="0" w:space="0" w:color="auto"/>
                        <w:right w:val="none" w:sz="0" w:space="0" w:color="auto"/>
                      </w:divBdr>
                    </w:div>
                  </w:divsChild>
                </w:div>
                <w:div w:id="1025911180">
                  <w:marLeft w:val="0"/>
                  <w:marRight w:val="0"/>
                  <w:marTop w:val="0"/>
                  <w:marBottom w:val="0"/>
                  <w:divBdr>
                    <w:top w:val="none" w:sz="0" w:space="0" w:color="auto"/>
                    <w:left w:val="none" w:sz="0" w:space="0" w:color="auto"/>
                    <w:bottom w:val="none" w:sz="0" w:space="0" w:color="auto"/>
                    <w:right w:val="none" w:sz="0" w:space="0" w:color="auto"/>
                  </w:divBdr>
                  <w:divsChild>
                    <w:div w:id="192547816">
                      <w:marLeft w:val="0"/>
                      <w:marRight w:val="0"/>
                      <w:marTop w:val="0"/>
                      <w:marBottom w:val="0"/>
                      <w:divBdr>
                        <w:top w:val="none" w:sz="0" w:space="0" w:color="auto"/>
                        <w:left w:val="none" w:sz="0" w:space="0" w:color="auto"/>
                        <w:bottom w:val="none" w:sz="0" w:space="0" w:color="auto"/>
                        <w:right w:val="none" w:sz="0" w:space="0" w:color="auto"/>
                      </w:divBdr>
                    </w:div>
                  </w:divsChild>
                </w:div>
                <w:div w:id="1071536945">
                  <w:marLeft w:val="0"/>
                  <w:marRight w:val="0"/>
                  <w:marTop w:val="0"/>
                  <w:marBottom w:val="0"/>
                  <w:divBdr>
                    <w:top w:val="none" w:sz="0" w:space="0" w:color="auto"/>
                    <w:left w:val="none" w:sz="0" w:space="0" w:color="auto"/>
                    <w:bottom w:val="none" w:sz="0" w:space="0" w:color="auto"/>
                    <w:right w:val="none" w:sz="0" w:space="0" w:color="auto"/>
                  </w:divBdr>
                  <w:divsChild>
                    <w:div w:id="1195078352">
                      <w:marLeft w:val="0"/>
                      <w:marRight w:val="0"/>
                      <w:marTop w:val="0"/>
                      <w:marBottom w:val="0"/>
                      <w:divBdr>
                        <w:top w:val="none" w:sz="0" w:space="0" w:color="auto"/>
                        <w:left w:val="none" w:sz="0" w:space="0" w:color="auto"/>
                        <w:bottom w:val="none" w:sz="0" w:space="0" w:color="auto"/>
                        <w:right w:val="none" w:sz="0" w:space="0" w:color="auto"/>
                      </w:divBdr>
                    </w:div>
                  </w:divsChild>
                </w:div>
                <w:div w:id="1083835216">
                  <w:marLeft w:val="0"/>
                  <w:marRight w:val="0"/>
                  <w:marTop w:val="0"/>
                  <w:marBottom w:val="0"/>
                  <w:divBdr>
                    <w:top w:val="none" w:sz="0" w:space="0" w:color="auto"/>
                    <w:left w:val="none" w:sz="0" w:space="0" w:color="auto"/>
                    <w:bottom w:val="none" w:sz="0" w:space="0" w:color="auto"/>
                    <w:right w:val="none" w:sz="0" w:space="0" w:color="auto"/>
                  </w:divBdr>
                  <w:divsChild>
                    <w:div w:id="1234199280">
                      <w:marLeft w:val="0"/>
                      <w:marRight w:val="0"/>
                      <w:marTop w:val="0"/>
                      <w:marBottom w:val="0"/>
                      <w:divBdr>
                        <w:top w:val="none" w:sz="0" w:space="0" w:color="auto"/>
                        <w:left w:val="none" w:sz="0" w:space="0" w:color="auto"/>
                        <w:bottom w:val="none" w:sz="0" w:space="0" w:color="auto"/>
                        <w:right w:val="none" w:sz="0" w:space="0" w:color="auto"/>
                      </w:divBdr>
                    </w:div>
                  </w:divsChild>
                </w:div>
                <w:div w:id="1086540420">
                  <w:marLeft w:val="0"/>
                  <w:marRight w:val="0"/>
                  <w:marTop w:val="0"/>
                  <w:marBottom w:val="0"/>
                  <w:divBdr>
                    <w:top w:val="none" w:sz="0" w:space="0" w:color="auto"/>
                    <w:left w:val="none" w:sz="0" w:space="0" w:color="auto"/>
                    <w:bottom w:val="none" w:sz="0" w:space="0" w:color="auto"/>
                    <w:right w:val="none" w:sz="0" w:space="0" w:color="auto"/>
                  </w:divBdr>
                  <w:divsChild>
                    <w:div w:id="1544754843">
                      <w:marLeft w:val="0"/>
                      <w:marRight w:val="0"/>
                      <w:marTop w:val="0"/>
                      <w:marBottom w:val="0"/>
                      <w:divBdr>
                        <w:top w:val="none" w:sz="0" w:space="0" w:color="auto"/>
                        <w:left w:val="none" w:sz="0" w:space="0" w:color="auto"/>
                        <w:bottom w:val="none" w:sz="0" w:space="0" w:color="auto"/>
                        <w:right w:val="none" w:sz="0" w:space="0" w:color="auto"/>
                      </w:divBdr>
                    </w:div>
                  </w:divsChild>
                </w:div>
                <w:div w:id="1117405479">
                  <w:marLeft w:val="0"/>
                  <w:marRight w:val="0"/>
                  <w:marTop w:val="0"/>
                  <w:marBottom w:val="0"/>
                  <w:divBdr>
                    <w:top w:val="none" w:sz="0" w:space="0" w:color="auto"/>
                    <w:left w:val="none" w:sz="0" w:space="0" w:color="auto"/>
                    <w:bottom w:val="none" w:sz="0" w:space="0" w:color="auto"/>
                    <w:right w:val="none" w:sz="0" w:space="0" w:color="auto"/>
                  </w:divBdr>
                  <w:divsChild>
                    <w:div w:id="428158350">
                      <w:marLeft w:val="0"/>
                      <w:marRight w:val="0"/>
                      <w:marTop w:val="0"/>
                      <w:marBottom w:val="0"/>
                      <w:divBdr>
                        <w:top w:val="none" w:sz="0" w:space="0" w:color="auto"/>
                        <w:left w:val="none" w:sz="0" w:space="0" w:color="auto"/>
                        <w:bottom w:val="none" w:sz="0" w:space="0" w:color="auto"/>
                        <w:right w:val="none" w:sz="0" w:space="0" w:color="auto"/>
                      </w:divBdr>
                    </w:div>
                  </w:divsChild>
                </w:div>
                <w:div w:id="1121992194">
                  <w:marLeft w:val="0"/>
                  <w:marRight w:val="0"/>
                  <w:marTop w:val="0"/>
                  <w:marBottom w:val="0"/>
                  <w:divBdr>
                    <w:top w:val="none" w:sz="0" w:space="0" w:color="auto"/>
                    <w:left w:val="none" w:sz="0" w:space="0" w:color="auto"/>
                    <w:bottom w:val="none" w:sz="0" w:space="0" w:color="auto"/>
                    <w:right w:val="none" w:sz="0" w:space="0" w:color="auto"/>
                  </w:divBdr>
                  <w:divsChild>
                    <w:div w:id="1774478124">
                      <w:marLeft w:val="0"/>
                      <w:marRight w:val="0"/>
                      <w:marTop w:val="0"/>
                      <w:marBottom w:val="0"/>
                      <w:divBdr>
                        <w:top w:val="none" w:sz="0" w:space="0" w:color="auto"/>
                        <w:left w:val="none" w:sz="0" w:space="0" w:color="auto"/>
                        <w:bottom w:val="none" w:sz="0" w:space="0" w:color="auto"/>
                        <w:right w:val="none" w:sz="0" w:space="0" w:color="auto"/>
                      </w:divBdr>
                    </w:div>
                  </w:divsChild>
                </w:div>
                <w:div w:id="1130241626">
                  <w:marLeft w:val="0"/>
                  <w:marRight w:val="0"/>
                  <w:marTop w:val="0"/>
                  <w:marBottom w:val="0"/>
                  <w:divBdr>
                    <w:top w:val="none" w:sz="0" w:space="0" w:color="auto"/>
                    <w:left w:val="none" w:sz="0" w:space="0" w:color="auto"/>
                    <w:bottom w:val="none" w:sz="0" w:space="0" w:color="auto"/>
                    <w:right w:val="none" w:sz="0" w:space="0" w:color="auto"/>
                  </w:divBdr>
                  <w:divsChild>
                    <w:div w:id="194538632">
                      <w:marLeft w:val="0"/>
                      <w:marRight w:val="0"/>
                      <w:marTop w:val="0"/>
                      <w:marBottom w:val="0"/>
                      <w:divBdr>
                        <w:top w:val="none" w:sz="0" w:space="0" w:color="auto"/>
                        <w:left w:val="none" w:sz="0" w:space="0" w:color="auto"/>
                        <w:bottom w:val="none" w:sz="0" w:space="0" w:color="auto"/>
                        <w:right w:val="none" w:sz="0" w:space="0" w:color="auto"/>
                      </w:divBdr>
                    </w:div>
                  </w:divsChild>
                </w:div>
                <w:div w:id="1138499850">
                  <w:marLeft w:val="0"/>
                  <w:marRight w:val="0"/>
                  <w:marTop w:val="0"/>
                  <w:marBottom w:val="0"/>
                  <w:divBdr>
                    <w:top w:val="none" w:sz="0" w:space="0" w:color="auto"/>
                    <w:left w:val="none" w:sz="0" w:space="0" w:color="auto"/>
                    <w:bottom w:val="none" w:sz="0" w:space="0" w:color="auto"/>
                    <w:right w:val="none" w:sz="0" w:space="0" w:color="auto"/>
                  </w:divBdr>
                  <w:divsChild>
                    <w:div w:id="2077588877">
                      <w:marLeft w:val="0"/>
                      <w:marRight w:val="0"/>
                      <w:marTop w:val="0"/>
                      <w:marBottom w:val="0"/>
                      <w:divBdr>
                        <w:top w:val="none" w:sz="0" w:space="0" w:color="auto"/>
                        <w:left w:val="none" w:sz="0" w:space="0" w:color="auto"/>
                        <w:bottom w:val="none" w:sz="0" w:space="0" w:color="auto"/>
                        <w:right w:val="none" w:sz="0" w:space="0" w:color="auto"/>
                      </w:divBdr>
                    </w:div>
                  </w:divsChild>
                </w:div>
                <w:div w:id="1138720448">
                  <w:marLeft w:val="0"/>
                  <w:marRight w:val="0"/>
                  <w:marTop w:val="0"/>
                  <w:marBottom w:val="0"/>
                  <w:divBdr>
                    <w:top w:val="none" w:sz="0" w:space="0" w:color="auto"/>
                    <w:left w:val="none" w:sz="0" w:space="0" w:color="auto"/>
                    <w:bottom w:val="none" w:sz="0" w:space="0" w:color="auto"/>
                    <w:right w:val="none" w:sz="0" w:space="0" w:color="auto"/>
                  </w:divBdr>
                  <w:divsChild>
                    <w:div w:id="291401140">
                      <w:marLeft w:val="0"/>
                      <w:marRight w:val="0"/>
                      <w:marTop w:val="0"/>
                      <w:marBottom w:val="0"/>
                      <w:divBdr>
                        <w:top w:val="none" w:sz="0" w:space="0" w:color="auto"/>
                        <w:left w:val="none" w:sz="0" w:space="0" w:color="auto"/>
                        <w:bottom w:val="none" w:sz="0" w:space="0" w:color="auto"/>
                        <w:right w:val="none" w:sz="0" w:space="0" w:color="auto"/>
                      </w:divBdr>
                    </w:div>
                  </w:divsChild>
                </w:div>
                <w:div w:id="1139227898">
                  <w:marLeft w:val="0"/>
                  <w:marRight w:val="0"/>
                  <w:marTop w:val="0"/>
                  <w:marBottom w:val="0"/>
                  <w:divBdr>
                    <w:top w:val="none" w:sz="0" w:space="0" w:color="auto"/>
                    <w:left w:val="none" w:sz="0" w:space="0" w:color="auto"/>
                    <w:bottom w:val="none" w:sz="0" w:space="0" w:color="auto"/>
                    <w:right w:val="none" w:sz="0" w:space="0" w:color="auto"/>
                  </w:divBdr>
                  <w:divsChild>
                    <w:div w:id="1813911605">
                      <w:marLeft w:val="0"/>
                      <w:marRight w:val="0"/>
                      <w:marTop w:val="0"/>
                      <w:marBottom w:val="0"/>
                      <w:divBdr>
                        <w:top w:val="none" w:sz="0" w:space="0" w:color="auto"/>
                        <w:left w:val="none" w:sz="0" w:space="0" w:color="auto"/>
                        <w:bottom w:val="none" w:sz="0" w:space="0" w:color="auto"/>
                        <w:right w:val="none" w:sz="0" w:space="0" w:color="auto"/>
                      </w:divBdr>
                    </w:div>
                  </w:divsChild>
                </w:div>
                <w:div w:id="1174227374">
                  <w:marLeft w:val="0"/>
                  <w:marRight w:val="0"/>
                  <w:marTop w:val="0"/>
                  <w:marBottom w:val="0"/>
                  <w:divBdr>
                    <w:top w:val="none" w:sz="0" w:space="0" w:color="auto"/>
                    <w:left w:val="none" w:sz="0" w:space="0" w:color="auto"/>
                    <w:bottom w:val="none" w:sz="0" w:space="0" w:color="auto"/>
                    <w:right w:val="none" w:sz="0" w:space="0" w:color="auto"/>
                  </w:divBdr>
                  <w:divsChild>
                    <w:div w:id="445463922">
                      <w:marLeft w:val="0"/>
                      <w:marRight w:val="0"/>
                      <w:marTop w:val="0"/>
                      <w:marBottom w:val="0"/>
                      <w:divBdr>
                        <w:top w:val="none" w:sz="0" w:space="0" w:color="auto"/>
                        <w:left w:val="none" w:sz="0" w:space="0" w:color="auto"/>
                        <w:bottom w:val="none" w:sz="0" w:space="0" w:color="auto"/>
                        <w:right w:val="none" w:sz="0" w:space="0" w:color="auto"/>
                      </w:divBdr>
                    </w:div>
                  </w:divsChild>
                </w:div>
                <w:div w:id="1178888516">
                  <w:marLeft w:val="0"/>
                  <w:marRight w:val="0"/>
                  <w:marTop w:val="0"/>
                  <w:marBottom w:val="0"/>
                  <w:divBdr>
                    <w:top w:val="none" w:sz="0" w:space="0" w:color="auto"/>
                    <w:left w:val="none" w:sz="0" w:space="0" w:color="auto"/>
                    <w:bottom w:val="none" w:sz="0" w:space="0" w:color="auto"/>
                    <w:right w:val="none" w:sz="0" w:space="0" w:color="auto"/>
                  </w:divBdr>
                  <w:divsChild>
                    <w:div w:id="515771855">
                      <w:marLeft w:val="0"/>
                      <w:marRight w:val="0"/>
                      <w:marTop w:val="0"/>
                      <w:marBottom w:val="0"/>
                      <w:divBdr>
                        <w:top w:val="none" w:sz="0" w:space="0" w:color="auto"/>
                        <w:left w:val="none" w:sz="0" w:space="0" w:color="auto"/>
                        <w:bottom w:val="none" w:sz="0" w:space="0" w:color="auto"/>
                        <w:right w:val="none" w:sz="0" w:space="0" w:color="auto"/>
                      </w:divBdr>
                    </w:div>
                  </w:divsChild>
                </w:div>
                <w:div w:id="1182087209">
                  <w:marLeft w:val="0"/>
                  <w:marRight w:val="0"/>
                  <w:marTop w:val="0"/>
                  <w:marBottom w:val="0"/>
                  <w:divBdr>
                    <w:top w:val="none" w:sz="0" w:space="0" w:color="auto"/>
                    <w:left w:val="none" w:sz="0" w:space="0" w:color="auto"/>
                    <w:bottom w:val="none" w:sz="0" w:space="0" w:color="auto"/>
                    <w:right w:val="none" w:sz="0" w:space="0" w:color="auto"/>
                  </w:divBdr>
                </w:div>
                <w:div w:id="1185092631">
                  <w:marLeft w:val="0"/>
                  <w:marRight w:val="0"/>
                  <w:marTop w:val="0"/>
                  <w:marBottom w:val="0"/>
                  <w:divBdr>
                    <w:top w:val="none" w:sz="0" w:space="0" w:color="auto"/>
                    <w:left w:val="none" w:sz="0" w:space="0" w:color="auto"/>
                    <w:bottom w:val="none" w:sz="0" w:space="0" w:color="auto"/>
                    <w:right w:val="none" w:sz="0" w:space="0" w:color="auto"/>
                  </w:divBdr>
                </w:div>
                <w:div w:id="1200969992">
                  <w:marLeft w:val="0"/>
                  <w:marRight w:val="0"/>
                  <w:marTop w:val="0"/>
                  <w:marBottom w:val="0"/>
                  <w:divBdr>
                    <w:top w:val="none" w:sz="0" w:space="0" w:color="auto"/>
                    <w:left w:val="none" w:sz="0" w:space="0" w:color="auto"/>
                    <w:bottom w:val="none" w:sz="0" w:space="0" w:color="auto"/>
                    <w:right w:val="none" w:sz="0" w:space="0" w:color="auto"/>
                  </w:divBdr>
                  <w:divsChild>
                    <w:div w:id="720246037">
                      <w:marLeft w:val="0"/>
                      <w:marRight w:val="0"/>
                      <w:marTop w:val="0"/>
                      <w:marBottom w:val="0"/>
                      <w:divBdr>
                        <w:top w:val="none" w:sz="0" w:space="0" w:color="auto"/>
                        <w:left w:val="none" w:sz="0" w:space="0" w:color="auto"/>
                        <w:bottom w:val="none" w:sz="0" w:space="0" w:color="auto"/>
                        <w:right w:val="none" w:sz="0" w:space="0" w:color="auto"/>
                      </w:divBdr>
                    </w:div>
                  </w:divsChild>
                </w:div>
                <w:div w:id="1203900686">
                  <w:marLeft w:val="0"/>
                  <w:marRight w:val="0"/>
                  <w:marTop w:val="0"/>
                  <w:marBottom w:val="0"/>
                  <w:divBdr>
                    <w:top w:val="none" w:sz="0" w:space="0" w:color="auto"/>
                    <w:left w:val="none" w:sz="0" w:space="0" w:color="auto"/>
                    <w:bottom w:val="none" w:sz="0" w:space="0" w:color="auto"/>
                    <w:right w:val="none" w:sz="0" w:space="0" w:color="auto"/>
                  </w:divBdr>
                  <w:divsChild>
                    <w:div w:id="1075710001">
                      <w:marLeft w:val="0"/>
                      <w:marRight w:val="0"/>
                      <w:marTop w:val="0"/>
                      <w:marBottom w:val="0"/>
                      <w:divBdr>
                        <w:top w:val="none" w:sz="0" w:space="0" w:color="auto"/>
                        <w:left w:val="none" w:sz="0" w:space="0" w:color="auto"/>
                        <w:bottom w:val="none" w:sz="0" w:space="0" w:color="auto"/>
                        <w:right w:val="none" w:sz="0" w:space="0" w:color="auto"/>
                      </w:divBdr>
                    </w:div>
                  </w:divsChild>
                </w:div>
                <w:div w:id="1224409672">
                  <w:marLeft w:val="0"/>
                  <w:marRight w:val="0"/>
                  <w:marTop w:val="0"/>
                  <w:marBottom w:val="0"/>
                  <w:divBdr>
                    <w:top w:val="none" w:sz="0" w:space="0" w:color="auto"/>
                    <w:left w:val="none" w:sz="0" w:space="0" w:color="auto"/>
                    <w:bottom w:val="none" w:sz="0" w:space="0" w:color="auto"/>
                    <w:right w:val="none" w:sz="0" w:space="0" w:color="auto"/>
                  </w:divBdr>
                  <w:divsChild>
                    <w:div w:id="2089109214">
                      <w:marLeft w:val="0"/>
                      <w:marRight w:val="0"/>
                      <w:marTop w:val="0"/>
                      <w:marBottom w:val="0"/>
                      <w:divBdr>
                        <w:top w:val="none" w:sz="0" w:space="0" w:color="auto"/>
                        <w:left w:val="none" w:sz="0" w:space="0" w:color="auto"/>
                        <w:bottom w:val="none" w:sz="0" w:space="0" w:color="auto"/>
                        <w:right w:val="none" w:sz="0" w:space="0" w:color="auto"/>
                      </w:divBdr>
                    </w:div>
                  </w:divsChild>
                </w:div>
                <w:div w:id="1239829840">
                  <w:marLeft w:val="0"/>
                  <w:marRight w:val="0"/>
                  <w:marTop w:val="0"/>
                  <w:marBottom w:val="0"/>
                  <w:divBdr>
                    <w:top w:val="none" w:sz="0" w:space="0" w:color="auto"/>
                    <w:left w:val="none" w:sz="0" w:space="0" w:color="auto"/>
                    <w:bottom w:val="none" w:sz="0" w:space="0" w:color="auto"/>
                    <w:right w:val="none" w:sz="0" w:space="0" w:color="auto"/>
                  </w:divBdr>
                  <w:divsChild>
                    <w:div w:id="1334801164">
                      <w:marLeft w:val="0"/>
                      <w:marRight w:val="0"/>
                      <w:marTop w:val="0"/>
                      <w:marBottom w:val="0"/>
                      <w:divBdr>
                        <w:top w:val="none" w:sz="0" w:space="0" w:color="auto"/>
                        <w:left w:val="none" w:sz="0" w:space="0" w:color="auto"/>
                        <w:bottom w:val="none" w:sz="0" w:space="0" w:color="auto"/>
                        <w:right w:val="none" w:sz="0" w:space="0" w:color="auto"/>
                      </w:divBdr>
                    </w:div>
                  </w:divsChild>
                </w:div>
                <w:div w:id="1243951529">
                  <w:marLeft w:val="0"/>
                  <w:marRight w:val="0"/>
                  <w:marTop w:val="0"/>
                  <w:marBottom w:val="0"/>
                  <w:divBdr>
                    <w:top w:val="none" w:sz="0" w:space="0" w:color="auto"/>
                    <w:left w:val="none" w:sz="0" w:space="0" w:color="auto"/>
                    <w:bottom w:val="none" w:sz="0" w:space="0" w:color="auto"/>
                    <w:right w:val="none" w:sz="0" w:space="0" w:color="auto"/>
                  </w:divBdr>
                  <w:divsChild>
                    <w:div w:id="1353454412">
                      <w:marLeft w:val="0"/>
                      <w:marRight w:val="0"/>
                      <w:marTop w:val="0"/>
                      <w:marBottom w:val="0"/>
                      <w:divBdr>
                        <w:top w:val="none" w:sz="0" w:space="0" w:color="auto"/>
                        <w:left w:val="none" w:sz="0" w:space="0" w:color="auto"/>
                        <w:bottom w:val="none" w:sz="0" w:space="0" w:color="auto"/>
                        <w:right w:val="none" w:sz="0" w:space="0" w:color="auto"/>
                      </w:divBdr>
                    </w:div>
                  </w:divsChild>
                </w:div>
                <w:div w:id="1251039245">
                  <w:marLeft w:val="0"/>
                  <w:marRight w:val="0"/>
                  <w:marTop w:val="0"/>
                  <w:marBottom w:val="0"/>
                  <w:divBdr>
                    <w:top w:val="none" w:sz="0" w:space="0" w:color="auto"/>
                    <w:left w:val="none" w:sz="0" w:space="0" w:color="auto"/>
                    <w:bottom w:val="none" w:sz="0" w:space="0" w:color="auto"/>
                    <w:right w:val="none" w:sz="0" w:space="0" w:color="auto"/>
                  </w:divBdr>
                  <w:divsChild>
                    <w:div w:id="1326082554">
                      <w:marLeft w:val="0"/>
                      <w:marRight w:val="0"/>
                      <w:marTop w:val="0"/>
                      <w:marBottom w:val="0"/>
                      <w:divBdr>
                        <w:top w:val="none" w:sz="0" w:space="0" w:color="auto"/>
                        <w:left w:val="none" w:sz="0" w:space="0" w:color="auto"/>
                        <w:bottom w:val="none" w:sz="0" w:space="0" w:color="auto"/>
                        <w:right w:val="none" w:sz="0" w:space="0" w:color="auto"/>
                      </w:divBdr>
                    </w:div>
                  </w:divsChild>
                </w:div>
                <w:div w:id="1258249999">
                  <w:marLeft w:val="0"/>
                  <w:marRight w:val="0"/>
                  <w:marTop w:val="0"/>
                  <w:marBottom w:val="0"/>
                  <w:divBdr>
                    <w:top w:val="none" w:sz="0" w:space="0" w:color="auto"/>
                    <w:left w:val="none" w:sz="0" w:space="0" w:color="auto"/>
                    <w:bottom w:val="none" w:sz="0" w:space="0" w:color="auto"/>
                    <w:right w:val="none" w:sz="0" w:space="0" w:color="auto"/>
                  </w:divBdr>
                  <w:divsChild>
                    <w:div w:id="121390173">
                      <w:marLeft w:val="0"/>
                      <w:marRight w:val="0"/>
                      <w:marTop w:val="0"/>
                      <w:marBottom w:val="0"/>
                      <w:divBdr>
                        <w:top w:val="none" w:sz="0" w:space="0" w:color="auto"/>
                        <w:left w:val="none" w:sz="0" w:space="0" w:color="auto"/>
                        <w:bottom w:val="none" w:sz="0" w:space="0" w:color="auto"/>
                        <w:right w:val="none" w:sz="0" w:space="0" w:color="auto"/>
                      </w:divBdr>
                    </w:div>
                  </w:divsChild>
                </w:div>
                <w:div w:id="1258296562">
                  <w:marLeft w:val="0"/>
                  <w:marRight w:val="0"/>
                  <w:marTop w:val="0"/>
                  <w:marBottom w:val="0"/>
                  <w:divBdr>
                    <w:top w:val="none" w:sz="0" w:space="0" w:color="auto"/>
                    <w:left w:val="none" w:sz="0" w:space="0" w:color="auto"/>
                    <w:bottom w:val="none" w:sz="0" w:space="0" w:color="auto"/>
                    <w:right w:val="none" w:sz="0" w:space="0" w:color="auto"/>
                  </w:divBdr>
                  <w:divsChild>
                    <w:div w:id="2033604352">
                      <w:marLeft w:val="0"/>
                      <w:marRight w:val="0"/>
                      <w:marTop w:val="0"/>
                      <w:marBottom w:val="0"/>
                      <w:divBdr>
                        <w:top w:val="none" w:sz="0" w:space="0" w:color="auto"/>
                        <w:left w:val="none" w:sz="0" w:space="0" w:color="auto"/>
                        <w:bottom w:val="none" w:sz="0" w:space="0" w:color="auto"/>
                        <w:right w:val="none" w:sz="0" w:space="0" w:color="auto"/>
                      </w:divBdr>
                    </w:div>
                  </w:divsChild>
                </w:div>
                <w:div w:id="1258362619">
                  <w:marLeft w:val="0"/>
                  <w:marRight w:val="0"/>
                  <w:marTop w:val="0"/>
                  <w:marBottom w:val="0"/>
                  <w:divBdr>
                    <w:top w:val="none" w:sz="0" w:space="0" w:color="auto"/>
                    <w:left w:val="none" w:sz="0" w:space="0" w:color="auto"/>
                    <w:bottom w:val="none" w:sz="0" w:space="0" w:color="auto"/>
                    <w:right w:val="none" w:sz="0" w:space="0" w:color="auto"/>
                  </w:divBdr>
                  <w:divsChild>
                    <w:div w:id="857501088">
                      <w:marLeft w:val="0"/>
                      <w:marRight w:val="0"/>
                      <w:marTop w:val="0"/>
                      <w:marBottom w:val="0"/>
                      <w:divBdr>
                        <w:top w:val="none" w:sz="0" w:space="0" w:color="auto"/>
                        <w:left w:val="none" w:sz="0" w:space="0" w:color="auto"/>
                        <w:bottom w:val="none" w:sz="0" w:space="0" w:color="auto"/>
                        <w:right w:val="none" w:sz="0" w:space="0" w:color="auto"/>
                      </w:divBdr>
                    </w:div>
                  </w:divsChild>
                </w:div>
                <w:div w:id="1262688236">
                  <w:marLeft w:val="0"/>
                  <w:marRight w:val="0"/>
                  <w:marTop w:val="0"/>
                  <w:marBottom w:val="0"/>
                  <w:divBdr>
                    <w:top w:val="none" w:sz="0" w:space="0" w:color="auto"/>
                    <w:left w:val="none" w:sz="0" w:space="0" w:color="auto"/>
                    <w:bottom w:val="none" w:sz="0" w:space="0" w:color="auto"/>
                    <w:right w:val="none" w:sz="0" w:space="0" w:color="auto"/>
                  </w:divBdr>
                  <w:divsChild>
                    <w:div w:id="550385233">
                      <w:marLeft w:val="0"/>
                      <w:marRight w:val="0"/>
                      <w:marTop w:val="0"/>
                      <w:marBottom w:val="0"/>
                      <w:divBdr>
                        <w:top w:val="none" w:sz="0" w:space="0" w:color="auto"/>
                        <w:left w:val="none" w:sz="0" w:space="0" w:color="auto"/>
                        <w:bottom w:val="none" w:sz="0" w:space="0" w:color="auto"/>
                        <w:right w:val="none" w:sz="0" w:space="0" w:color="auto"/>
                      </w:divBdr>
                    </w:div>
                  </w:divsChild>
                </w:div>
                <w:div w:id="1280380026">
                  <w:marLeft w:val="0"/>
                  <w:marRight w:val="0"/>
                  <w:marTop w:val="0"/>
                  <w:marBottom w:val="0"/>
                  <w:divBdr>
                    <w:top w:val="none" w:sz="0" w:space="0" w:color="auto"/>
                    <w:left w:val="none" w:sz="0" w:space="0" w:color="auto"/>
                    <w:bottom w:val="none" w:sz="0" w:space="0" w:color="auto"/>
                    <w:right w:val="none" w:sz="0" w:space="0" w:color="auto"/>
                  </w:divBdr>
                  <w:divsChild>
                    <w:div w:id="630016901">
                      <w:marLeft w:val="0"/>
                      <w:marRight w:val="0"/>
                      <w:marTop w:val="0"/>
                      <w:marBottom w:val="0"/>
                      <w:divBdr>
                        <w:top w:val="none" w:sz="0" w:space="0" w:color="auto"/>
                        <w:left w:val="none" w:sz="0" w:space="0" w:color="auto"/>
                        <w:bottom w:val="none" w:sz="0" w:space="0" w:color="auto"/>
                        <w:right w:val="none" w:sz="0" w:space="0" w:color="auto"/>
                      </w:divBdr>
                    </w:div>
                  </w:divsChild>
                </w:div>
                <w:div w:id="1288851860">
                  <w:marLeft w:val="0"/>
                  <w:marRight w:val="0"/>
                  <w:marTop w:val="0"/>
                  <w:marBottom w:val="0"/>
                  <w:divBdr>
                    <w:top w:val="none" w:sz="0" w:space="0" w:color="auto"/>
                    <w:left w:val="none" w:sz="0" w:space="0" w:color="auto"/>
                    <w:bottom w:val="none" w:sz="0" w:space="0" w:color="auto"/>
                    <w:right w:val="none" w:sz="0" w:space="0" w:color="auto"/>
                  </w:divBdr>
                  <w:divsChild>
                    <w:div w:id="1180658030">
                      <w:marLeft w:val="0"/>
                      <w:marRight w:val="0"/>
                      <w:marTop w:val="0"/>
                      <w:marBottom w:val="0"/>
                      <w:divBdr>
                        <w:top w:val="none" w:sz="0" w:space="0" w:color="auto"/>
                        <w:left w:val="none" w:sz="0" w:space="0" w:color="auto"/>
                        <w:bottom w:val="none" w:sz="0" w:space="0" w:color="auto"/>
                        <w:right w:val="none" w:sz="0" w:space="0" w:color="auto"/>
                      </w:divBdr>
                    </w:div>
                  </w:divsChild>
                </w:div>
                <w:div w:id="1288973668">
                  <w:marLeft w:val="0"/>
                  <w:marRight w:val="0"/>
                  <w:marTop w:val="0"/>
                  <w:marBottom w:val="0"/>
                  <w:divBdr>
                    <w:top w:val="none" w:sz="0" w:space="0" w:color="auto"/>
                    <w:left w:val="none" w:sz="0" w:space="0" w:color="auto"/>
                    <w:bottom w:val="none" w:sz="0" w:space="0" w:color="auto"/>
                    <w:right w:val="none" w:sz="0" w:space="0" w:color="auto"/>
                  </w:divBdr>
                  <w:divsChild>
                    <w:div w:id="256791680">
                      <w:marLeft w:val="0"/>
                      <w:marRight w:val="0"/>
                      <w:marTop w:val="0"/>
                      <w:marBottom w:val="0"/>
                      <w:divBdr>
                        <w:top w:val="none" w:sz="0" w:space="0" w:color="auto"/>
                        <w:left w:val="none" w:sz="0" w:space="0" w:color="auto"/>
                        <w:bottom w:val="none" w:sz="0" w:space="0" w:color="auto"/>
                        <w:right w:val="none" w:sz="0" w:space="0" w:color="auto"/>
                      </w:divBdr>
                    </w:div>
                  </w:divsChild>
                </w:div>
                <w:div w:id="1328946469">
                  <w:marLeft w:val="0"/>
                  <w:marRight w:val="0"/>
                  <w:marTop w:val="0"/>
                  <w:marBottom w:val="0"/>
                  <w:divBdr>
                    <w:top w:val="none" w:sz="0" w:space="0" w:color="auto"/>
                    <w:left w:val="none" w:sz="0" w:space="0" w:color="auto"/>
                    <w:bottom w:val="none" w:sz="0" w:space="0" w:color="auto"/>
                    <w:right w:val="none" w:sz="0" w:space="0" w:color="auto"/>
                  </w:divBdr>
                  <w:divsChild>
                    <w:div w:id="79985318">
                      <w:marLeft w:val="0"/>
                      <w:marRight w:val="0"/>
                      <w:marTop w:val="0"/>
                      <w:marBottom w:val="0"/>
                      <w:divBdr>
                        <w:top w:val="none" w:sz="0" w:space="0" w:color="auto"/>
                        <w:left w:val="none" w:sz="0" w:space="0" w:color="auto"/>
                        <w:bottom w:val="none" w:sz="0" w:space="0" w:color="auto"/>
                        <w:right w:val="none" w:sz="0" w:space="0" w:color="auto"/>
                      </w:divBdr>
                    </w:div>
                  </w:divsChild>
                </w:div>
                <w:div w:id="1332828592">
                  <w:marLeft w:val="0"/>
                  <w:marRight w:val="0"/>
                  <w:marTop w:val="0"/>
                  <w:marBottom w:val="0"/>
                  <w:divBdr>
                    <w:top w:val="none" w:sz="0" w:space="0" w:color="auto"/>
                    <w:left w:val="none" w:sz="0" w:space="0" w:color="auto"/>
                    <w:bottom w:val="none" w:sz="0" w:space="0" w:color="auto"/>
                    <w:right w:val="none" w:sz="0" w:space="0" w:color="auto"/>
                  </w:divBdr>
                  <w:divsChild>
                    <w:div w:id="304892355">
                      <w:marLeft w:val="0"/>
                      <w:marRight w:val="0"/>
                      <w:marTop w:val="0"/>
                      <w:marBottom w:val="0"/>
                      <w:divBdr>
                        <w:top w:val="none" w:sz="0" w:space="0" w:color="auto"/>
                        <w:left w:val="none" w:sz="0" w:space="0" w:color="auto"/>
                        <w:bottom w:val="none" w:sz="0" w:space="0" w:color="auto"/>
                        <w:right w:val="none" w:sz="0" w:space="0" w:color="auto"/>
                      </w:divBdr>
                    </w:div>
                  </w:divsChild>
                </w:div>
                <w:div w:id="1333680144">
                  <w:marLeft w:val="0"/>
                  <w:marRight w:val="0"/>
                  <w:marTop w:val="0"/>
                  <w:marBottom w:val="0"/>
                  <w:divBdr>
                    <w:top w:val="none" w:sz="0" w:space="0" w:color="auto"/>
                    <w:left w:val="none" w:sz="0" w:space="0" w:color="auto"/>
                    <w:bottom w:val="none" w:sz="0" w:space="0" w:color="auto"/>
                    <w:right w:val="none" w:sz="0" w:space="0" w:color="auto"/>
                  </w:divBdr>
                  <w:divsChild>
                    <w:div w:id="954674655">
                      <w:marLeft w:val="0"/>
                      <w:marRight w:val="0"/>
                      <w:marTop w:val="0"/>
                      <w:marBottom w:val="0"/>
                      <w:divBdr>
                        <w:top w:val="none" w:sz="0" w:space="0" w:color="auto"/>
                        <w:left w:val="none" w:sz="0" w:space="0" w:color="auto"/>
                        <w:bottom w:val="none" w:sz="0" w:space="0" w:color="auto"/>
                        <w:right w:val="none" w:sz="0" w:space="0" w:color="auto"/>
                      </w:divBdr>
                    </w:div>
                  </w:divsChild>
                </w:div>
                <w:div w:id="1340546688">
                  <w:marLeft w:val="0"/>
                  <w:marRight w:val="0"/>
                  <w:marTop w:val="0"/>
                  <w:marBottom w:val="0"/>
                  <w:divBdr>
                    <w:top w:val="none" w:sz="0" w:space="0" w:color="auto"/>
                    <w:left w:val="none" w:sz="0" w:space="0" w:color="auto"/>
                    <w:bottom w:val="none" w:sz="0" w:space="0" w:color="auto"/>
                    <w:right w:val="none" w:sz="0" w:space="0" w:color="auto"/>
                  </w:divBdr>
                  <w:divsChild>
                    <w:div w:id="1545753911">
                      <w:marLeft w:val="0"/>
                      <w:marRight w:val="0"/>
                      <w:marTop w:val="0"/>
                      <w:marBottom w:val="0"/>
                      <w:divBdr>
                        <w:top w:val="none" w:sz="0" w:space="0" w:color="auto"/>
                        <w:left w:val="none" w:sz="0" w:space="0" w:color="auto"/>
                        <w:bottom w:val="none" w:sz="0" w:space="0" w:color="auto"/>
                        <w:right w:val="none" w:sz="0" w:space="0" w:color="auto"/>
                      </w:divBdr>
                    </w:div>
                  </w:divsChild>
                </w:div>
                <w:div w:id="1351251690">
                  <w:marLeft w:val="0"/>
                  <w:marRight w:val="0"/>
                  <w:marTop w:val="0"/>
                  <w:marBottom w:val="0"/>
                  <w:divBdr>
                    <w:top w:val="none" w:sz="0" w:space="0" w:color="auto"/>
                    <w:left w:val="none" w:sz="0" w:space="0" w:color="auto"/>
                    <w:bottom w:val="none" w:sz="0" w:space="0" w:color="auto"/>
                    <w:right w:val="none" w:sz="0" w:space="0" w:color="auto"/>
                  </w:divBdr>
                  <w:divsChild>
                    <w:div w:id="1361470443">
                      <w:marLeft w:val="0"/>
                      <w:marRight w:val="0"/>
                      <w:marTop w:val="0"/>
                      <w:marBottom w:val="0"/>
                      <w:divBdr>
                        <w:top w:val="none" w:sz="0" w:space="0" w:color="auto"/>
                        <w:left w:val="none" w:sz="0" w:space="0" w:color="auto"/>
                        <w:bottom w:val="none" w:sz="0" w:space="0" w:color="auto"/>
                        <w:right w:val="none" w:sz="0" w:space="0" w:color="auto"/>
                      </w:divBdr>
                    </w:div>
                  </w:divsChild>
                </w:div>
                <w:div w:id="1354302062">
                  <w:marLeft w:val="0"/>
                  <w:marRight w:val="0"/>
                  <w:marTop w:val="0"/>
                  <w:marBottom w:val="0"/>
                  <w:divBdr>
                    <w:top w:val="none" w:sz="0" w:space="0" w:color="auto"/>
                    <w:left w:val="none" w:sz="0" w:space="0" w:color="auto"/>
                    <w:bottom w:val="none" w:sz="0" w:space="0" w:color="auto"/>
                    <w:right w:val="none" w:sz="0" w:space="0" w:color="auto"/>
                  </w:divBdr>
                  <w:divsChild>
                    <w:div w:id="636885583">
                      <w:marLeft w:val="0"/>
                      <w:marRight w:val="0"/>
                      <w:marTop w:val="0"/>
                      <w:marBottom w:val="0"/>
                      <w:divBdr>
                        <w:top w:val="none" w:sz="0" w:space="0" w:color="auto"/>
                        <w:left w:val="none" w:sz="0" w:space="0" w:color="auto"/>
                        <w:bottom w:val="none" w:sz="0" w:space="0" w:color="auto"/>
                        <w:right w:val="none" w:sz="0" w:space="0" w:color="auto"/>
                      </w:divBdr>
                    </w:div>
                  </w:divsChild>
                </w:div>
                <w:div w:id="1361393707">
                  <w:marLeft w:val="0"/>
                  <w:marRight w:val="0"/>
                  <w:marTop w:val="0"/>
                  <w:marBottom w:val="0"/>
                  <w:divBdr>
                    <w:top w:val="none" w:sz="0" w:space="0" w:color="auto"/>
                    <w:left w:val="none" w:sz="0" w:space="0" w:color="auto"/>
                    <w:bottom w:val="none" w:sz="0" w:space="0" w:color="auto"/>
                    <w:right w:val="none" w:sz="0" w:space="0" w:color="auto"/>
                  </w:divBdr>
                  <w:divsChild>
                    <w:div w:id="1943030921">
                      <w:marLeft w:val="0"/>
                      <w:marRight w:val="0"/>
                      <w:marTop w:val="0"/>
                      <w:marBottom w:val="0"/>
                      <w:divBdr>
                        <w:top w:val="none" w:sz="0" w:space="0" w:color="auto"/>
                        <w:left w:val="none" w:sz="0" w:space="0" w:color="auto"/>
                        <w:bottom w:val="none" w:sz="0" w:space="0" w:color="auto"/>
                        <w:right w:val="none" w:sz="0" w:space="0" w:color="auto"/>
                      </w:divBdr>
                    </w:div>
                  </w:divsChild>
                </w:div>
                <w:div w:id="1368487427">
                  <w:marLeft w:val="0"/>
                  <w:marRight w:val="0"/>
                  <w:marTop w:val="0"/>
                  <w:marBottom w:val="0"/>
                  <w:divBdr>
                    <w:top w:val="none" w:sz="0" w:space="0" w:color="auto"/>
                    <w:left w:val="none" w:sz="0" w:space="0" w:color="auto"/>
                    <w:bottom w:val="none" w:sz="0" w:space="0" w:color="auto"/>
                    <w:right w:val="none" w:sz="0" w:space="0" w:color="auto"/>
                  </w:divBdr>
                </w:div>
                <w:div w:id="1370298180">
                  <w:marLeft w:val="0"/>
                  <w:marRight w:val="0"/>
                  <w:marTop w:val="0"/>
                  <w:marBottom w:val="0"/>
                  <w:divBdr>
                    <w:top w:val="none" w:sz="0" w:space="0" w:color="auto"/>
                    <w:left w:val="none" w:sz="0" w:space="0" w:color="auto"/>
                    <w:bottom w:val="none" w:sz="0" w:space="0" w:color="auto"/>
                    <w:right w:val="none" w:sz="0" w:space="0" w:color="auto"/>
                  </w:divBdr>
                  <w:divsChild>
                    <w:div w:id="1168595229">
                      <w:marLeft w:val="0"/>
                      <w:marRight w:val="0"/>
                      <w:marTop w:val="0"/>
                      <w:marBottom w:val="0"/>
                      <w:divBdr>
                        <w:top w:val="none" w:sz="0" w:space="0" w:color="auto"/>
                        <w:left w:val="none" w:sz="0" w:space="0" w:color="auto"/>
                        <w:bottom w:val="none" w:sz="0" w:space="0" w:color="auto"/>
                        <w:right w:val="none" w:sz="0" w:space="0" w:color="auto"/>
                      </w:divBdr>
                    </w:div>
                  </w:divsChild>
                </w:div>
                <w:div w:id="1381897547">
                  <w:marLeft w:val="0"/>
                  <w:marRight w:val="0"/>
                  <w:marTop w:val="0"/>
                  <w:marBottom w:val="0"/>
                  <w:divBdr>
                    <w:top w:val="none" w:sz="0" w:space="0" w:color="auto"/>
                    <w:left w:val="none" w:sz="0" w:space="0" w:color="auto"/>
                    <w:bottom w:val="none" w:sz="0" w:space="0" w:color="auto"/>
                    <w:right w:val="none" w:sz="0" w:space="0" w:color="auto"/>
                  </w:divBdr>
                  <w:divsChild>
                    <w:div w:id="347607814">
                      <w:marLeft w:val="0"/>
                      <w:marRight w:val="0"/>
                      <w:marTop w:val="0"/>
                      <w:marBottom w:val="0"/>
                      <w:divBdr>
                        <w:top w:val="none" w:sz="0" w:space="0" w:color="auto"/>
                        <w:left w:val="none" w:sz="0" w:space="0" w:color="auto"/>
                        <w:bottom w:val="none" w:sz="0" w:space="0" w:color="auto"/>
                        <w:right w:val="none" w:sz="0" w:space="0" w:color="auto"/>
                      </w:divBdr>
                    </w:div>
                  </w:divsChild>
                </w:div>
                <w:div w:id="1382897677">
                  <w:marLeft w:val="0"/>
                  <w:marRight w:val="0"/>
                  <w:marTop w:val="0"/>
                  <w:marBottom w:val="0"/>
                  <w:divBdr>
                    <w:top w:val="none" w:sz="0" w:space="0" w:color="auto"/>
                    <w:left w:val="none" w:sz="0" w:space="0" w:color="auto"/>
                    <w:bottom w:val="none" w:sz="0" w:space="0" w:color="auto"/>
                    <w:right w:val="none" w:sz="0" w:space="0" w:color="auto"/>
                  </w:divBdr>
                  <w:divsChild>
                    <w:div w:id="550073748">
                      <w:marLeft w:val="0"/>
                      <w:marRight w:val="0"/>
                      <w:marTop w:val="0"/>
                      <w:marBottom w:val="0"/>
                      <w:divBdr>
                        <w:top w:val="none" w:sz="0" w:space="0" w:color="auto"/>
                        <w:left w:val="none" w:sz="0" w:space="0" w:color="auto"/>
                        <w:bottom w:val="none" w:sz="0" w:space="0" w:color="auto"/>
                        <w:right w:val="none" w:sz="0" w:space="0" w:color="auto"/>
                      </w:divBdr>
                    </w:div>
                  </w:divsChild>
                </w:div>
                <w:div w:id="1416124519">
                  <w:marLeft w:val="0"/>
                  <w:marRight w:val="0"/>
                  <w:marTop w:val="0"/>
                  <w:marBottom w:val="0"/>
                  <w:divBdr>
                    <w:top w:val="none" w:sz="0" w:space="0" w:color="auto"/>
                    <w:left w:val="none" w:sz="0" w:space="0" w:color="auto"/>
                    <w:bottom w:val="none" w:sz="0" w:space="0" w:color="auto"/>
                    <w:right w:val="none" w:sz="0" w:space="0" w:color="auto"/>
                  </w:divBdr>
                  <w:divsChild>
                    <w:div w:id="1053040454">
                      <w:marLeft w:val="0"/>
                      <w:marRight w:val="0"/>
                      <w:marTop w:val="0"/>
                      <w:marBottom w:val="0"/>
                      <w:divBdr>
                        <w:top w:val="none" w:sz="0" w:space="0" w:color="auto"/>
                        <w:left w:val="none" w:sz="0" w:space="0" w:color="auto"/>
                        <w:bottom w:val="none" w:sz="0" w:space="0" w:color="auto"/>
                        <w:right w:val="none" w:sz="0" w:space="0" w:color="auto"/>
                      </w:divBdr>
                    </w:div>
                  </w:divsChild>
                </w:div>
                <w:div w:id="1425305049">
                  <w:marLeft w:val="0"/>
                  <w:marRight w:val="0"/>
                  <w:marTop w:val="0"/>
                  <w:marBottom w:val="0"/>
                  <w:divBdr>
                    <w:top w:val="none" w:sz="0" w:space="0" w:color="auto"/>
                    <w:left w:val="none" w:sz="0" w:space="0" w:color="auto"/>
                    <w:bottom w:val="none" w:sz="0" w:space="0" w:color="auto"/>
                    <w:right w:val="none" w:sz="0" w:space="0" w:color="auto"/>
                  </w:divBdr>
                  <w:divsChild>
                    <w:div w:id="197857303">
                      <w:marLeft w:val="0"/>
                      <w:marRight w:val="0"/>
                      <w:marTop w:val="0"/>
                      <w:marBottom w:val="0"/>
                      <w:divBdr>
                        <w:top w:val="none" w:sz="0" w:space="0" w:color="auto"/>
                        <w:left w:val="none" w:sz="0" w:space="0" w:color="auto"/>
                        <w:bottom w:val="none" w:sz="0" w:space="0" w:color="auto"/>
                        <w:right w:val="none" w:sz="0" w:space="0" w:color="auto"/>
                      </w:divBdr>
                    </w:div>
                  </w:divsChild>
                </w:div>
                <w:div w:id="1443843444">
                  <w:marLeft w:val="0"/>
                  <w:marRight w:val="0"/>
                  <w:marTop w:val="0"/>
                  <w:marBottom w:val="0"/>
                  <w:divBdr>
                    <w:top w:val="none" w:sz="0" w:space="0" w:color="auto"/>
                    <w:left w:val="none" w:sz="0" w:space="0" w:color="auto"/>
                    <w:bottom w:val="none" w:sz="0" w:space="0" w:color="auto"/>
                    <w:right w:val="none" w:sz="0" w:space="0" w:color="auto"/>
                  </w:divBdr>
                  <w:divsChild>
                    <w:div w:id="1428427493">
                      <w:marLeft w:val="0"/>
                      <w:marRight w:val="0"/>
                      <w:marTop w:val="0"/>
                      <w:marBottom w:val="0"/>
                      <w:divBdr>
                        <w:top w:val="none" w:sz="0" w:space="0" w:color="auto"/>
                        <w:left w:val="none" w:sz="0" w:space="0" w:color="auto"/>
                        <w:bottom w:val="none" w:sz="0" w:space="0" w:color="auto"/>
                        <w:right w:val="none" w:sz="0" w:space="0" w:color="auto"/>
                      </w:divBdr>
                    </w:div>
                  </w:divsChild>
                </w:div>
                <w:div w:id="1446273831">
                  <w:marLeft w:val="0"/>
                  <w:marRight w:val="0"/>
                  <w:marTop w:val="0"/>
                  <w:marBottom w:val="0"/>
                  <w:divBdr>
                    <w:top w:val="none" w:sz="0" w:space="0" w:color="auto"/>
                    <w:left w:val="none" w:sz="0" w:space="0" w:color="auto"/>
                    <w:bottom w:val="none" w:sz="0" w:space="0" w:color="auto"/>
                    <w:right w:val="none" w:sz="0" w:space="0" w:color="auto"/>
                  </w:divBdr>
                  <w:divsChild>
                    <w:div w:id="1311057034">
                      <w:marLeft w:val="0"/>
                      <w:marRight w:val="0"/>
                      <w:marTop w:val="0"/>
                      <w:marBottom w:val="0"/>
                      <w:divBdr>
                        <w:top w:val="none" w:sz="0" w:space="0" w:color="auto"/>
                        <w:left w:val="none" w:sz="0" w:space="0" w:color="auto"/>
                        <w:bottom w:val="none" w:sz="0" w:space="0" w:color="auto"/>
                        <w:right w:val="none" w:sz="0" w:space="0" w:color="auto"/>
                      </w:divBdr>
                    </w:div>
                  </w:divsChild>
                </w:div>
                <w:div w:id="1446459847">
                  <w:marLeft w:val="0"/>
                  <w:marRight w:val="0"/>
                  <w:marTop w:val="0"/>
                  <w:marBottom w:val="0"/>
                  <w:divBdr>
                    <w:top w:val="none" w:sz="0" w:space="0" w:color="auto"/>
                    <w:left w:val="none" w:sz="0" w:space="0" w:color="auto"/>
                    <w:bottom w:val="none" w:sz="0" w:space="0" w:color="auto"/>
                    <w:right w:val="none" w:sz="0" w:space="0" w:color="auto"/>
                  </w:divBdr>
                  <w:divsChild>
                    <w:div w:id="1890606302">
                      <w:marLeft w:val="0"/>
                      <w:marRight w:val="0"/>
                      <w:marTop w:val="0"/>
                      <w:marBottom w:val="0"/>
                      <w:divBdr>
                        <w:top w:val="none" w:sz="0" w:space="0" w:color="auto"/>
                        <w:left w:val="none" w:sz="0" w:space="0" w:color="auto"/>
                        <w:bottom w:val="none" w:sz="0" w:space="0" w:color="auto"/>
                        <w:right w:val="none" w:sz="0" w:space="0" w:color="auto"/>
                      </w:divBdr>
                    </w:div>
                  </w:divsChild>
                </w:div>
                <w:div w:id="1449161207">
                  <w:marLeft w:val="0"/>
                  <w:marRight w:val="0"/>
                  <w:marTop w:val="0"/>
                  <w:marBottom w:val="0"/>
                  <w:divBdr>
                    <w:top w:val="none" w:sz="0" w:space="0" w:color="auto"/>
                    <w:left w:val="none" w:sz="0" w:space="0" w:color="auto"/>
                    <w:bottom w:val="none" w:sz="0" w:space="0" w:color="auto"/>
                    <w:right w:val="none" w:sz="0" w:space="0" w:color="auto"/>
                  </w:divBdr>
                  <w:divsChild>
                    <w:div w:id="496922127">
                      <w:marLeft w:val="0"/>
                      <w:marRight w:val="0"/>
                      <w:marTop w:val="0"/>
                      <w:marBottom w:val="0"/>
                      <w:divBdr>
                        <w:top w:val="none" w:sz="0" w:space="0" w:color="auto"/>
                        <w:left w:val="none" w:sz="0" w:space="0" w:color="auto"/>
                        <w:bottom w:val="none" w:sz="0" w:space="0" w:color="auto"/>
                        <w:right w:val="none" w:sz="0" w:space="0" w:color="auto"/>
                      </w:divBdr>
                    </w:div>
                  </w:divsChild>
                </w:div>
                <w:div w:id="1450397695">
                  <w:marLeft w:val="0"/>
                  <w:marRight w:val="0"/>
                  <w:marTop w:val="0"/>
                  <w:marBottom w:val="0"/>
                  <w:divBdr>
                    <w:top w:val="none" w:sz="0" w:space="0" w:color="auto"/>
                    <w:left w:val="none" w:sz="0" w:space="0" w:color="auto"/>
                    <w:bottom w:val="none" w:sz="0" w:space="0" w:color="auto"/>
                    <w:right w:val="none" w:sz="0" w:space="0" w:color="auto"/>
                  </w:divBdr>
                  <w:divsChild>
                    <w:div w:id="832334284">
                      <w:marLeft w:val="0"/>
                      <w:marRight w:val="0"/>
                      <w:marTop w:val="0"/>
                      <w:marBottom w:val="0"/>
                      <w:divBdr>
                        <w:top w:val="none" w:sz="0" w:space="0" w:color="auto"/>
                        <w:left w:val="none" w:sz="0" w:space="0" w:color="auto"/>
                        <w:bottom w:val="none" w:sz="0" w:space="0" w:color="auto"/>
                        <w:right w:val="none" w:sz="0" w:space="0" w:color="auto"/>
                      </w:divBdr>
                    </w:div>
                  </w:divsChild>
                </w:div>
                <w:div w:id="1486161180">
                  <w:marLeft w:val="0"/>
                  <w:marRight w:val="0"/>
                  <w:marTop w:val="0"/>
                  <w:marBottom w:val="0"/>
                  <w:divBdr>
                    <w:top w:val="none" w:sz="0" w:space="0" w:color="auto"/>
                    <w:left w:val="none" w:sz="0" w:space="0" w:color="auto"/>
                    <w:bottom w:val="none" w:sz="0" w:space="0" w:color="auto"/>
                    <w:right w:val="none" w:sz="0" w:space="0" w:color="auto"/>
                  </w:divBdr>
                  <w:divsChild>
                    <w:div w:id="837232945">
                      <w:marLeft w:val="0"/>
                      <w:marRight w:val="0"/>
                      <w:marTop w:val="0"/>
                      <w:marBottom w:val="0"/>
                      <w:divBdr>
                        <w:top w:val="none" w:sz="0" w:space="0" w:color="auto"/>
                        <w:left w:val="none" w:sz="0" w:space="0" w:color="auto"/>
                        <w:bottom w:val="none" w:sz="0" w:space="0" w:color="auto"/>
                        <w:right w:val="none" w:sz="0" w:space="0" w:color="auto"/>
                      </w:divBdr>
                    </w:div>
                  </w:divsChild>
                </w:div>
                <w:div w:id="1503621378">
                  <w:marLeft w:val="0"/>
                  <w:marRight w:val="0"/>
                  <w:marTop w:val="0"/>
                  <w:marBottom w:val="0"/>
                  <w:divBdr>
                    <w:top w:val="none" w:sz="0" w:space="0" w:color="auto"/>
                    <w:left w:val="none" w:sz="0" w:space="0" w:color="auto"/>
                    <w:bottom w:val="none" w:sz="0" w:space="0" w:color="auto"/>
                    <w:right w:val="none" w:sz="0" w:space="0" w:color="auto"/>
                  </w:divBdr>
                  <w:divsChild>
                    <w:div w:id="269051853">
                      <w:marLeft w:val="0"/>
                      <w:marRight w:val="0"/>
                      <w:marTop w:val="0"/>
                      <w:marBottom w:val="0"/>
                      <w:divBdr>
                        <w:top w:val="none" w:sz="0" w:space="0" w:color="auto"/>
                        <w:left w:val="none" w:sz="0" w:space="0" w:color="auto"/>
                        <w:bottom w:val="none" w:sz="0" w:space="0" w:color="auto"/>
                        <w:right w:val="none" w:sz="0" w:space="0" w:color="auto"/>
                      </w:divBdr>
                    </w:div>
                  </w:divsChild>
                </w:div>
                <w:div w:id="1532956609">
                  <w:marLeft w:val="0"/>
                  <w:marRight w:val="0"/>
                  <w:marTop w:val="0"/>
                  <w:marBottom w:val="0"/>
                  <w:divBdr>
                    <w:top w:val="none" w:sz="0" w:space="0" w:color="auto"/>
                    <w:left w:val="none" w:sz="0" w:space="0" w:color="auto"/>
                    <w:bottom w:val="none" w:sz="0" w:space="0" w:color="auto"/>
                    <w:right w:val="none" w:sz="0" w:space="0" w:color="auto"/>
                  </w:divBdr>
                  <w:divsChild>
                    <w:div w:id="1691418650">
                      <w:marLeft w:val="0"/>
                      <w:marRight w:val="0"/>
                      <w:marTop w:val="0"/>
                      <w:marBottom w:val="0"/>
                      <w:divBdr>
                        <w:top w:val="none" w:sz="0" w:space="0" w:color="auto"/>
                        <w:left w:val="none" w:sz="0" w:space="0" w:color="auto"/>
                        <w:bottom w:val="none" w:sz="0" w:space="0" w:color="auto"/>
                        <w:right w:val="none" w:sz="0" w:space="0" w:color="auto"/>
                      </w:divBdr>
                    </w:div>
                  </w:divsChild>
                </w:div>
                <w:div w:id="1581983084">
                  <w:marLeft w:val="0"/>
                  <w:marRight w:val="0"/>
                  <w:marTop w:val="0"/>
                  <w:marBottom w:val="0"/>
                  <w:divBdr>
                    <w:top w:val="none" w:sz="0" w:space="0" w:color="auto"/>
                    <w:left w:val="none" w:sz="0" w:space="0" w:color="auto"/>
                    <w:bottom w:val="none" w:sz="0" w:space="0" w:color="auto"/>
                    <w:right w:val="none" w:sz="0" w:space="0" w:color="auto"/>
                  </w:divBdr>
                  <w:divsChild>
                    <w:div w:id="1898853165">
                      <w:marLeft w:val="0"/>
                      <w:marRight w:val="0"/>
                      <w:marTop w:val="0"/>
                      <w:marBottom w:val="0"/>
                      <w:divBdr>
                        <w:top w:val="none" w:sz="0" w:space="0" w:color="auto"/>
                        <w:left w:val="none" w:sz="0" w:space="0" w:color="auto"/>
                        <w:bottom w:val="none" w:sz="0" w:space="0" w:color="auto"/>
                        <w:right w:val="none" w:sz="0" w:space="0" w:color="auto"/>
                      </w:divBdr>
                    </w:div>
                  </w:divsChild>
                </w:div>
                <w:div w:id="1607158584">
                  <w:marLeft w:val="0"/>
                  <w:marRight w:val="0"/>
                  <w:marTop w:val="0"/>
                  <w:marBottom w:val="0"/>
                  <w:divBdr>
                    <w:top w:val="none" w:sz="0" w:space="0" w:color="auto"/>
                    <w:left w:val="none" w:sz="0" w:space="0" w:color="auto"/>
                    <w:bottom w:val="none" w:sz="0" w:space="0" w:color="auto"/>
                    <w:right w:val="none" w:sz="0" w:space="0" w:color="auto"/>
                  </w:divBdr>
                  <w:divsChild>
                    <w:div w:id="2009480509">
                      <w:marLeft w:val="0"/>
                      <w:marRight w:val="0"/>
                      <w:marTop w:val="0"/>
                      <w:marBottom w:val="0"/>
                      <w:divBdr>
                        <w:top w:val="none" w:sz="0" w:space="0" w:color="auto"/>
                        <w:left w:val="none" w:sz="0" w:space="0" w:color="auto"/>
                        <w:bottom w:val="none" w:sz="0" w:space="0" w:color="auto"/>
                        <w:right w:val="none" w:sz="0" w:space="0" w:color="auto"/>
                      </w:divBdr>
                    </w:div>
                  </w:divsChild>
                </w:div>
                <w:div w:id="1609855050">
                  <w:marLeft w:val="0"/>
                  <w:marRight w:val="0"/>
                  <w:marTop w:val="0"/>
                  <w:marBottom w:val="0"/>
                  <w:divBdr>
                    <w:top w:val="none" w:sz="0" w:space="0" w:color="auto"/>
                    <w:left w:val="none" w:sz="0" w:space="0" w:color="auto"/>
                    <w:bottom w:val="none" w:sz="0" w:space="0" w:color="auto"/>
                    <w:right w:val="none" w:sz="0" w:space="0" w:color="auto"/>
                  </w:divBdr>
                  <w:divsChild>
                    <w:div w:id="1874033922">
                      <w:marLeft w:val="0"/>
                      <w:marRight w:val="0"/>
                      <w:marTop w:val="0"/>
                      <w:marBottom w:val="0"/>
                      <w:divBdr>
                        <w:top w:val="none" w:sz="0" w:space="0" w:color="auto"/>
                        <w:left w:val="none" w:sz="0" w:space="0" w:color="auto"/>
                        <w:bottom w:val="none" w:sz="0" w:space="0" w:color="auto"/>
                        <w:right w:val="none" w:sz="0" w:space="0" w:color="auto"/>
                      </w:divBdr>
                    </w:div>
                  </w:divsChild>
                </w:div>
                <w:div w:id="1619291377">
                  <w:marLeft w:val="0"/>
                  <w:marRight w:val="0"/>
                  <w:marTop w:val="0"/>
                  <w:marBottom w:val="0"/>
                  <w:divBdr>
                    <w:top w:val="none" w:sz="0" w:space="0" w:color="auto"/>
                    <w:left w:val="none" w:sz="0" w:space="0" w:color="auto"/>
                    <w:bottom w:val="none" w:sz="0" w:space="0" w:color="auto"/>
                    <w:right w:val="none" w:sz="0" w:space="0" w:color="auto"/>
                  </w:divBdr>
                  <w:divsChild>
                    <w:div w:id="1422487085">
                      <w:marLeft w:val="0"/>
                      <w:marRight w:val="0"/>
                      <w:marTop w:val="0"/>
                      <w:marBottom w:val="0"/>
                      <w:divBdr>
                        <w:top w:val="none" w:sz="0" w:space="0" w:color="auto"/>
                        <w:left w:val="none" w:sz="0" w:space="0" w:color="auto"/>
                        <w:bottom w:val="none" w:sz="0" w:space="0" w:color="auto"/>
                        <w:right w:val="none" w:sz="0" w:space="0" w:color="auto"/>
                      </w:divBdr>
                    </w:div>
                  </w:divsChild>
                </w:div>
                <w:div w:id="1645037312">
                  <w:marLeft w:val="0"/>
                  <w:marRight w:val="0"/>
                  <w:marTop w:val="0"/>
                  <w:marBottom w:val="0"/>
                  <w:divBdr>
                    <w:top w:val="none" w:sz="0" w:space="0" w:color="auto"/>
                    <w:left w:val="none" w:sz="0" w:space="0" w:color="auto"/>
                    <w:bottom w:val="none" w:sz="0" w:space="0" w:color="auto"/>
                    <w:right w:val="none" w:sz="0" w:space="0" w:color="auto"/>
                  </w:divBdr>
                  <w:divsChild>
                    <w:div w:id="521823752">
                      <w:marLeft w:val="0"/>
                      <w:marRight w:val="0"/>
                      <w:marTop w:val="0"/>
                      <w:marBottom w:val="0"/>
                      <w:divBdr>
                        <w:top w:val="none" w:sz="0" w:space="0" w:color="auto"/>
                        <w:left w:val="none" w:sz="0" w:space="0" w:color="auto"/>
                        <w:bottom w:val="none" w:sz="0" w:space="0" w:color="auto"/>
                        <w:right w:val="none" w:sz="0" w:space="0" w:color="auto"/>
                      </w:divBdr>
                    </w:div>
                  </w:divsChild>
                </w:div>
                <w:div w:id="1647392375">
                  <w:marLeft w:val="0"/>
                  <w:marRight w:val="0"/>
                  <w:marTop w:val="0"/>
                  <w:marBottom w:val="0"/>
                  <w:divBdr>
                    <w:top w:val="none" w:sz="0" w:space="0" w:color="auto"/>
                    <w:left w:val="none" w:sz="0" w:space="0" w:color="auto"/>
                    <w:bottom w:val="none" w:sz="0" w:space="0" w:color="auto"/>
                    <w:right w:val="none" w:sz="0" w:space="0" w:color="auto"/>
                  </w:divBdr>
                  <w:divsChild>
                    <w:div w:id="1777821275">
                      <w:marLeft w:val="0"/>
                      <w:marRight w:val="0"/>
                      <w:marTop w:val="0"/>
                      <w:marBottom w:val="0"/>
                      <w:divBdr>
                        <w:top w:val="none" w:sz="0" w:space="0" w:color="auto"/>
                        <w:left w:val="none" w:sz="0" w:space="0" w:color="auto"/>
                        <w:bottom w:val="none" w:sz="0" w:space="0" w:color="auto"/>
                        <w:right w:val="none" w:sz="0" w:space="0" w:color="auto"/>
                      </w:divBdr>
                    </w:div>
                  </w:divsChild>
                </w:div>
                <w:div w:id="1675524372">
                  <w:marLeft w:val="0"/>
                  <w:marRight w:val="0"/>
                  <w:marTop w:val="0"/>
                  <w:marBottom w:val="0"/>
                  <w:divBdr>
                    <w:top w:val="none" w:sz="0" w:space="0" w:color="auto"/>
                    <w:left w:val="none" w:sz="0" w:space="0" w:color="auto"/>
                    <w:bottom w:val="none" w:sz="0" w:space="0" w:color="auto"/>
                    <w:right w:val="none" w:sz="0" w:space="0" w:color="auto"/>
                  </w:divBdr>
                  <w:divsChild>
                    <w:div w:id="716784073">
                      <w:marLeft w:val="0"/>
                      <w:marRight w:val="0"/>
                      <w:marTop w:val="0"/>
                      <w:marBottom w:val="0"/>
                      <w:divBdr>
                        <w:top w:val="none" w:sz="0" w:space="0" w:color="auto"/>
                        <w:left w:val="none" w:sz="0" w:space="0" w:color="auto"/>
                        <w:bottom w:val="none" w:sz="0" w:space="0" w:color="auto"/>
                        <w:right w:val="none" w:sz="0" w:space="0" w:color="auto"/>
                      </w:divBdr>
                    </w:div>
                  </w:divsChild>
                </w:div>
                <w:div w:id="1706252173">
                  <w:marLeft w:val="0"/>
                  <w:marRight w:val="0"/>
                  <w:marTop w:val="0"/>
                  <w:marBottom w:val="0"/>
                  <w:divBdr>
                    <w:top w:val="none" w:sz="0" w:space="0" w:color="auto"/>
                    <w:left w:val="none" w:sz="0" w:space="0" w:color="auto"/>
                    <w:bottom w:val="none" w:sz="0" w:space="0" w:color="auto"/>
                    <w:right w:val="none" w:sz="0" w:space="0" w:color="auto"/>
                  </w:divBdr>
                  <w:divsChild>
                    <w:div w:id="119109890">
                      <w:marLeft w:val="0"/>
                      <w:marRight w:val="0"/>
                      <w:marTop w:val="0"/>
                      <w:marBottom w:val="0"/>
                      <w:divBdr>
                        <w:top w:val="none" w:sz="0" w:space="0" w:color="auto"/>
                        <w:left w:val="none" w:sz="0" w:space="0" w:color="auto"/>
                        <w:bottom w:val="none" w:sz="0" w:space="0" w:color="auto"/>
                        <w:right w:val="none" w:sz="0" w:space="0" w:color="auto"/>
                      </w:divBdr>
                    </w:div>
                  </w:divsChild>
                </w:div>
                <w:div w:id="1725447604">
                  <w:marLeft w:val="0"/>
                  <w:marRight w:val="0"/>
                  <w:marTop w:val="0"/>
                  <w:marBottom w:val="0"/>
                  <w:divBdr>
                    <w:top w:val="none" w:sz="0" w:space="0" w:color="auto"/>
                    <w:left w:val="none" w:sz="0" w:space="0" w:color="auto"/>
                    <w:bottom w:val="none" w:sz="0" w:space="0" w:color="auto"/>
                    <w:right w:val="none" w:sz="0" w:space="0" w:color="auto"/>
                  </w:divBdr>
                  <w:divsChild>
                    <w:div w:id="1507860241">
                      <w:marLeft w:val="0"/>
                      <w:marRight w:val="0"/>
                      <w:marTop w:val="0"/>
                      <w:marBottom w:val="0"/>
                      <w:divBdr>
                        <w:top w:val="none" w:sz="0" w:space="0" w:color="auto"/>
                        <w:left w:val="none" w:sz="0" w:space="0" w:color="auto"/>
                        <w:bottom w:val="none" w:sz="0" w:space="0" w:color="auto"/>
                        <w:right w:val="none" w:sz="0" w:space="0" w:color="auto"/>
                      </w:divBdr>
                    </w:div>
                  </w:divsChild>
                </w:div>
                <w:div w:id="1727101232">
                  <w:marLeft w:val="0"/>
                  <w:marRight w:val="0"/>
                  <w:marTop w:val="0"/>
                  <w:marBottom w:val="0"/>
                  <w:divBdr>
                    <w:top w:val="none" w:sz="0" w:space="0" w:color="auto"/>
                    <w:left w:val="none" w:sz="0" w:space="0" w:color="auto"/>
                    <w:bottom w:val="none" w:sz="0" w:space="0" w:color="auto"/>
                    <w:right w:val="none" w:sz="0" w:space="0" w:color="auto"/>
                  </w:divBdr>
                  <w:divsChild>
                    <w:div w:id="2104833270">
                      <w:marLeft w:val="0"/>
                      <w:marRight w:val="0"/>
                      <w:marTop w:val="0"/>
                      <w:marBottom w:val="0"/>
                      <w:divBdr>
                        <w:top w:val="none" w:sz="0" w:space="0" w:color="auto"/>
                        <w:left w:val="none" w:sz="0" w:space="0" w:color="auto"/>
                        <w:bottom w:val="none" w:sz="0" w:space="0" w:color="auto"/>
                        <w:right w:val="none" w:sz="0" w:space="0" w:color="auto"/>
                      </w:divBdr>
                    </w:div>
                  </w:divsChild>
                </w:div>
                <w:div w:id="1747990547">
                  <w:marLeft w:val="0"/>
                  <w:marRight w:val="0"/>
                  <w:marTop w:val="0"/>
                  <w:marBottom w:val="0"/>
                  <w:divBdr>
                    <w:top w:val="none" w:sz="0" w:space="0" w:color="auto"/>
                    <w:left w:val="none" w:sz="0" w:space="0" w:color="auto"/>
                    <w:bottom w:val="none" w:sz="0" w:space="0" w:color="auto"/>
                    <w:right w:val="none" w:sz="0" w:space="0" w:color="auto"/>
                  </w:divBdr>
                  <w:divsChild>
                    <w:div w:id="559095012">
                      <w:marLeft w:val="0"/>
                      <w:marRight w:val="0"/>
                      <w:marTop w:val="0"/>
                      <w:marBottom w:val="0"/>
                      <w:divBdr>
                        <w:top w:val="none" w:sz="0" w:space="0" w:color="auto"/>
                        <w:left w:val="none" w:sz="0" w:space="0" w:color="auto"/>
                        <w:bottom w:val="none" w:sz="0" w:space="0" w:color="auto"/>
                        <w:right w:val="none" w:sz="0" w:space="0" w:color="auto"/>
                      </w:divBdr>
                    </w:div>
                  </w:divsChild>
                </w:div>
                <w:div w:id="1754234591">
                  <w:marLeft w:val="0"/>
                  <w:marRight w:val="0"/>
                  <w:marTop w:val="0"/>
                  <w:marBottom w:val="0"/>
                  <w:divBdr>
                    <w:top w:val="none" w:sz="0" w:space="0" w:color="auto"/>
                    <w:left w:val="none" w:sz="0" w:space="0" w:color="auto"/>
                    <w:bottom w:val="none" w:sz="0" w:space="0" w:color="auto"/>
                    <w:right w:val="none" w:sz="0" w:space="0" w:color="auto"/>
                  </w:divBdr>
                  <w:divsChild>
                    <w:div w:id="364451537">
                      <w:marLeft w:val="0"/>
                      <w:marRight w:val="0"/>
                      <w:marTop w:val="0"/>
                      <w:marBottom w:val="0"/>
                      <w:divBdr>
                        <w:top w:val="none" w:sz="0" w:space="0" w:color="auto"/>
                        <w:left w:val="none" w:sz="0" w:space="0" w:color="auto"/>
                        <w:bottom w:val="none" w:sz="0" w:space="0" w:color="auto"/>
                        <w:right w:val="none" w:sz="0" w:space="0" w:color="auto"/>
                      </w:divBdr>
                    </w:div>
                  </w:divsChild>
                </w:div>
                <w:div w:id="1758821920">
                  <w:marLeft w:val="0"/>
                  <w:marRight w:val="0"/>
                  <w:marTop w:val="0"/>
                  <w:marBottom w:val="0"/>
                  <w:divBdr>
                    <w:top w:val="none" w:sz="0" w:space="0" w:color="auto"/>
                    <w:left w:val="none" w:sz="0" w:space="0" w:color="auto"/>
                    <w:bottom w:val="none" w:sz="0" w:space="0" w:color="auto"/>
                    <w:right w:val="none" w:sz="0" w:space="0" w:color="auto"/>
                  </w:divBdr>
                  <w:divsChild>
                    <w:div w:id="2129665879">
                      <w:marLeft w:val="0"/>
                      <w:marRight w:val="0"/>
                      <w:marTop w:val="0"/>
                      <w:marBottom w:val="0"/>
                      <w:divBdr>
                        <w:top w:val="none" w:sz="0" w:space="0" w:color="auto"/>
                        <w:left w:val="none" w:sz="0" w:space="0" w:color="auto"/>
                        <w:bottom w:val="none" w:sz="0" w:space="0" w:color="auto"/>
                        <w:right w:val="none" w:sz="0" w:space="0" w:color="auto"/>
                      </w:divBdr>
                    </w:div>
                  </w:divsChild>
                </w:div>
                <w:div w:id="1768040219">
                  <w:marLeft w:val="0"/>
                  <w:marRight w:val="0"/>
                  <w:marTop w:val="0"/>
                  <w:marBottom w:val="0"/>
                  <w:divBdr>
                    <w:top w:val="none" w:sz="0" w:space="0" w:color="auto"/>
                    <w:left w:val="none" w:sz="0" w:space="0" w:color="auto"/>
                    <w:bottom w:val="none" w:sz="0" w:space="0" w:color="auto"/>
                    <w:right w:val="none" w:sz="0" w:space="0" w:color="auto"/>
                  </w:divBdr>
                  <w:divsChild>
                    <w:div w:id="708186189">
                      <w:marLeft w:val="0"/>
                      <w:marRight w:val="0"/>
                      <w:marTop w:val="0"/>
                      <w:marBottom w:val="0"/>
                      <w:divBdr>
                        <w:top w:val="none" w:sz="0" w:space="0" w:color="auto"/>
                        <w:left w:val="none" w:sz="0" w:space="0" w:color="auto"/>
                        <w:bottom w:val="none" w:sz="0" w:space="0" w:color="auto"/>
                        <w:right w:val="none" w:sz="0" w:space="0" w:color="auto"/>
                      </w:divBdr>
                    </w:div>
                  </w:divsChild>
                </w:div>
                <w:div w:id="1789548527">
                  <w:marLeft w:val="0"/>
                  <w:marRight w:val="0"/>
                  <w:marTop w:val="0"/>
                  <w:marBottom w:val="0"/>
                  <w:divBdr>
                    <w:top w:val="none" w:sz="0" w:space="0" w:color="auto"/>
                    <w:left w:val="none" w:sz="0" w:space="0" w:color="auto"/>
                    <w:bottom w:val="none" w:sz="0" w:space="0" w:color="auto"/>
                    <w:right w:val="none" w:sz="0" w:space="0" w:color="auto"/>
                  </w:divBdr>
                  <w:divsChild>
                    <w:div w:id="1774588672">
                      <w:marLeft w:val="0"/>
                      <w:marRight w:val="0"/>
                      <w:marTop w:val="0"/>
                      <w:marBottom w:val="0"/>
                      <w:divBdr>
                        <w:top w:val="none" w:sz="0" w:space="0" w:color="auto"/>
                        <w:left w:val="none" w:sz="0" w:space="0" w:color="auto"/>
                        <w:bottom w:val="none" w:sz="0" w:space="0" w:color="auto"/>
                        <w:right w:val="none" w:sz="0" w:space="0" w:color="auto"/>
                      </w:divBdr>
                    </w:div>
                  </w:divsChild>
                </w:div>
                <w:div w:id="1797017288">
                  <w:marLeft w:val="0"/>
                  <w:marRight w:val="0"/>
                  <w:marTop w:val="0"/>
                  <w:marBottom w:val="0"/>
                  <w:divBdr>
                    <w:top w:val="none" w:sz="0" w:space="0" w:color="auto"/>
                    <w:left w:val="none" w:sz="0" w:space="0" w:color="auto"/>
                    <w:bottom w:val="none" w:sz="0" w:space="0" w:color="auto"/>
                    <w:right w:val="none" w:sz="0" w:space="0" w:color="auto"/>
                  </w:divBdr>
                  <w:divsChild>
                    <w:div w:id="640577790">
                      <w:marLeft w:val="0"/>
                      <w:marRight w:val="0"/>
                      <w:marTop w:val="0"/>
                      <w:marBottom w:val="0"/>
                      <w:divBdr>
                        <w:top w:val="none" w:sz="0" w:space="0" w:color="auto"/>
                        <w:left w:val="none" w:sz="0" w:space="0" w:color="auto"/>
                        <w:bottom w:val="none" w:sz="0" w:space="0" w:color="auto"/>
                        <w:right w:val="none" w:sz="0" w:space="0" w:color="auto"/>
                      </w:divBdr>
                    </w:div>
                  </w:divsChild>
                </w:div>
                <w:div w:id="1799715124">
                  <w:marLeft w:val="0"/>
                  <w:marRight w:val="0"/>
                  <w:marTop w:val="0"/>
                  <w:marBottom w:val="0"/>
                  <w:divBdr>
                    <w:top w:val="none" w:sz="0" w:space="0" w:color="auto"/>
                    <w:left w:val="none" w:sz="0" w:space="0" w:color="auto"/>
                    <w:bottom w:val="none" w:sz="0" w:space="0" w:color="auto"/>
                    <w:right w:val="none" w:sz="0" w:space="0" w:color="auto"/>
                  </w:divBdr>
                  <w:divsChild>
                    <w:div w:id="2011252350">
                      <w:marLeft w:val="0"/>
                      <w:marRight w:val="0"/>
                      <w:marTop w:val="0"/>
                      <w:marBottom w:val="0"/>
                      <w:divBdr>
                        <w:top w:val="none" w:sz="0" w:space="0" w:color="auto"/>
                        <w:left w:val="none" w:sz="0" w:space="0" w:color="auto"/>
                        <w:bottom w:val="none" w:sz="0" w:space="0" w:color="auto"/>
                        <w:right w:val="none" w:sz="0" w:space="0" w:color="auto"/>
                      </w:divBdr>
                    </w:div>
                  </w:divsChild>
                </w:div>
                <w:div w:id="1802722001">
                  <w:marLeft w:val="0"/>
                  <w:marRight w:val="0"/>
                  <w:marTop w:val="0"/>
                  <w:marBottom w:val="0"/>
                  <w:divBdr>
                    <w:top w:val="none" w:sz="0" w:space="0" w:color="auto"/>
                    <w:left w:val="none" w:sz="0" w:space="0" w:color="auto"/>
                    <w:bottom w:val="none" w:sz="0" w:space="0" w:color="auto"/>
                    <w:right w:val="none" w:sz="0" w:space="0" w:color="auto"/>
                  </w:divBdr>
                  <w:divsChild>
                    <w:div w:id="580918260">
                      <w:marLeft w:val="0"/>
                      <w:marRight w:val="0"/>
                      <w:marTop w:val="0"/>
                      <w:marBottom w:val="0"/>
                      <w:divBdr>
                        <w:top w:val="none" w:sz="0" w:space="0" w:color="auto"/>
                        <w:left w:val="none" w:sz="0" w:space="0" w:color="auto"/>
                        <w:bottom w:val="none" w:sz="0" w:space="0" w:color="auto"/>
                        <w:right w:val="none" w:sz="0" w:space="0" w:color="auto"/>
                      </w:divBdr>
                    </w:div>
                  </w:divsChild>
                </w:div>
                <w:div w:id="1804807113">
                  <w:marLeft w:val="0"/>
                  <w:marRight w:val="0"/>
                  <w:marTop w:val="0"/>
                  <w:marBottom w:val="0"/>
                  <w:divBdr>
                    <w:top w:val="none" w:sz="0" w:space="0" w:color="auto"/>
                    <w:left w:val="none" w:sz="0" w:space="0" w:color="auto"/>
                    <w:bottom w:val="none" w:sz="0" w:space="0" w:color="auto"/>
                    <w:right w:val="none" w:sz="0" w:space="0" w:color="auto"/>
                  </w:divBdr>
                  <w:divsChild>
                    <w:div w:id="563301291">
                      <w:marLeft w:val="0"/>
                      <w:marRight w:val="0"/>
                      <w:marTop w:val="0"/>
                      <w:marBottom w:val="0"/>
                      <w:divBdr>
                        <w:top w:val="none" w:sz="0" w:space="0" w:color="auto"/>
                        <w:left w:val="none" w:sz="0" w:space="0" w:color="auto"/>
                        <w:bottom w:val="none" w:sz="0" w:space="0" w:color="auto"/>
                        <w:right w:val="none" w:sz="0" w:space="0" w:color="auto"/>
                      </w:divBdr>
                    </w:div>
                  </w:divsChild>
                </w:div>
                <w:div w:id="1804959741">
                  <w:marLeft w:val="0"/>
                  <w:marRight w:val="0"/>
                  <w:marTop w:val="0"/>
                  <w:marBottom w:val="0"/>
                  <w:divBdr>
                    <w:top w:val="none" w:sz="0" w:space="0" w:color="auto"/>
                    <w:left w:val="none" w:sz="0" w:space="0" w:color="auto"/>
                    <w:bottom w:val="none" w:sz="0" w:space="0" w:color="auto"/>
                    <w:right w:val="none" w:sz="0" w:space="0" w:color="auto"/>
                  </w:divBdr>
                  <w:divsChild>
                    <w:div w:id="777215863">
                      <w:marLeft w:val="0"/>
                      <w:marRight w:val="0"/>
                      <w:marTop w:val="0"/>
                      <w:marBottom w:val="0"/>
                      <w:divBdr>
                        <w:top w:val="none" w:sz="0" w:space="0" w:color="auto"/>
                        <w:left w:val="none" w:sz="0" w:space="0" w:color="auto"/>
                        <w:bottom w:val="none" w:sz="0" w:space="0" w:color="auto"/>
                        <w:right w:val="none" w:sz="0" w:space="0" w:color="auto"/>
                      </w:divBdr>
                    </w:div>
                  </w:divsChild>
                </w:div>
                <w:div w:id="1841388572">
                  <w:marLeft w:val="0"/>
                  <w:marRight w:val="0"/>
                  <w:marTop w:val="0"/>
                  <w:marBottom w:val="0"/>
                  <w:divBdr>
                    <w:top w:val="none" w:sz="0" w:space="0" w:color="auto"/>
                    <w:left w:val="none" w:sz="0" w:space="0" w:color="auto"/>
                    <w:bottom w:val="none" w:sz="0" w:space="0" w:color="auto"/>
                    <w:right w:val="none" w:sz="0" w:space="0" w:color="auto"/>
                  </w:divBdr>
                  <w:divsChild>
                    <w:div w:id="873036424">
                      <w:marLeft w:val="0"/>
                      <w:marRight w:val="0"/>
                      <w:marTop w:val="0"/>
                      <w:marBottom w:val="0"/>
                      <w:divBdr>
                        <w:top w:val="none" w:sz="0" w:space="0" w:color="auto"/>
                        <w:left w:val="none" w:sz="0" w:space="0" w:color="auto"/>
                        <w:bottom w:val="none" w:sz="0" w:space="0" w:color="auto"/>
                        <w:right w:val="none" w:sz="0" w:space="0" w:color="auto"/>
                      </w:divBdr>
                    </w:div>
                  </w:divsChild>
                </w:div>
                <w:div w:id="1845895606">
                  <w:marLeft w:val="0"/>
                  <w:marRight w:val="0"/>
                  <w:marTop w:val="0"/>
                  <w:marBottom w:val="0"/>
                  <w:divBdr>
                    <w:top w:val="none" w:sz="0" w:space="0" w:color="auto"/>
                    <w:left w:val="none" w:sz="0" w:space="0" w:color="auto"/>
                    <w:bottom w:val="none" w:sz="0" w:space="0" w:color="auto"/>
                    <w:right w:val="none" w:sz="0" w:space="0" w:color="auto"/>
                  </w:divBdr>
                  <w:divsChild>
                    <w:div w:id="1894076107">
                      <w:marLeft w:val="0"/>
                      <w:marRight w:val="0"/>
                      <w:marTop w:val="0"/>
                      <w:marBottom w:val="0"/>
                      <w:divBdr>
                        <w:top w:val="none" w:sz="0" w:space="0" w:color="auto"/>
                        <w:left w:val="none" w:sz="0" w:space="0" w:color="auto"/>
                        <w:bottom w:val="none" w:sz="0" w:space="0" w:color="auto"/>
                        <w:right w:val="none" w:sz="0" w:space="0" w:color="auto"/>
                      </w:divBdr>
                    </w:div>
                  </w:divsChild>
                </w:div>
                <w:div w:id="1867013090">
                  <w:marLeft w:val="0"/>
                  <w:marRight w:val="0"/>
                  <w:marTop w:val="0"/>
                  <w:marBottom w:val="0"/>
                  <w:divBdr>
                    <w:top w:val="none" w:sz="0" w:space="0" w:color="auto"/>
                    <w:left w:val="none" w:sz="0" w:space="0" w:color="auto"/>
                    <w:bottom w:val="none" w:sz="0" w:space="0" w:color="auto"/>
                    <w:right w:val="none" w:sz="0" w:space="0" w:color="auto"/>
                  </w:divBdr>
                  <w:divsChild>
                    <w:div w:id="1809979637">
                      <w:marLeft w:val="0"/>
                      <w:marRight w:val="0"/>
                      <w:marTop w:val="0"/>
                      <w:marBottom w:val="0"/>
                      <w:divBdr>
                        <w:top w:val="none" w:sz="0" w:space="0" w:color="auto"/>
                        <w:left w:val="none" w:sz="0" w:space="0" w:color="auto"/>
                        <w:bottom w:val="none" w:sz="0" w:space="0" w:color="auto"/>
                        <w:right w:val="none" w:sz="0" w:space="0" w:color="auto"/>
                      </w:divBdr>
                    </w:div>
                  </w:divsChild>
                </w:div>
                <w:div w:id="1885481298">
                  <w:marLeft w:val="0"/>
                  <w:marRight w:val="0"/>
                  <w:marTop w:val="0"/>
                  <w:marBottom w:val="0"/>
                  <w:divBdr>
                    <w:top w:val="none" w:sz="0" w:space="0" w:color="auto"/>
                    <w:left w:val="none" w:sz="0" w:space="0" w:color="auto"/>
                    <w:bottom w:val="none" w:sz="0" w:space="0" w:color="auto"/>
                    <w:right w:val="none" w:sz="0" w:space="0" w:color="auto"/>
                  </w:divBdr>
                </w:div>
                <w:div w:id="1891575880">
                  <w:marLeft w:val="0"/>
                  <w:marRight w:val="0"/>
                  <w:marTop w:val="0"/>
                  <w:marBottom w:val="0"/>
                  <w:divBdr>
                    <w:top w:val="none" w:sz="0" w:space="0" w:color="auto"/>
                    <w:left w:val="none" w:sz="0" w:space="0" w:color="auto"/>
                    <w:bottom w:val="none" w:sz="0" w:space="0" w:color="auto"/>
                    <w:right w:val="none" w:sz="0" w:space="0" w:color="auto"/>
                  </w:divBdr>
                  <w:divsChild>
                    <w:div w:id="1317999674">
                      <w:marLeft w:val="0"/>
                      <w:marRight w:val="0"/>
                      <w:marTop w:val="0"/>
                      <w:marBottom w:val="0"/>
                      <w:divBdr>
                        <w:top w:val="none" w:sz="0" w:space="0" w:color="auto"/>
                        <w:left w:val="none" w:sz="0" w:space="0" w:color="auto"/>
                        <w:bottom w:val="none" w:sz="0" w:space="0" w:color="auto"/>
                        <w:right w:val="none" w:sz="0" w:space="0" w:color="auto"/>
                      </w:divBdr>
                    </w:div>
                  </w:divsChild>
                </w:div>
                <w:div w:id="1896891895">
                  <w:marLeft w:val="0"/>
                  <w:marRight w:val="0"/>
                  <w:marTop w:val="0"/>
                  <w:marBottom w:val="0"/>
                  <w:divBdr>
                    <w:top w:val="none" w:sz="0" w:space="0" w:color="auto"/>
                    <w:left w:val="none" w:sz="0" w:space="0" w:color="auto"/>
                    <w:bottom w:val="none" w:sz="0" w:space="0" w:color="auto"/>
                    <w:right w:val="none" w:sz="0" w:space="0" w:color="auto"/>
                  </w:divBdr>
                  <w:divsChild>
                    <w:div w:id="1039622707">
                      <w:marLeft w:val="0"/>
                      <w:marRight w:val="0"/>
                      <w:marTop w:val="0"/>
                      <w:marBottom w:val="0"/>
                      <w:divBdr>
                        <w:top w:val="none" w:sz="0" w:space="0" w:color="auto"/>
                        <w:left w:val="none" w:sz="0" w:space="0" w:color="auto"/>
                        <w:bottom w:val="none" w:sz="0" w:space="0" w:color="auto"/>
                        <w:right w:val="none" w:sz="0" w:space="0" w:color="auto"/>
                      </w:divBdr>
                    </w:div>
                  </w:divsChild>
                </w:div>
                <w:div w:id="1945263277">
                  <w:marLeft w:val="0"/>
                  <w:marRight w:val="0"/>
                  <w:marTop w:val="0"/>
                  <w:marBottom w:val="0"/>
                  <w:divBdr>
                    <w:top w:val="none" w:sz="0" w:space="0" w:color="auto"/>
                    <w:left w:val="none" w:sz="0" w:space="0" w:color="auto"/>
                    <w:bottom w:val="none" w:sz="0" w:space="0" w:color="auto"/>
                    <w:right w:val="none" w:sz="0" w:space="0" w:color="auto"/>
                  </w:divBdr>
                  <w:divsChild>
                    <w:div w:id="872841101">
                      <w:marLeft w:val="0"/>
                      <w:marRight w:val="0"/>
                      <w:marTop w:val="0"/>
                      <w:marBottom w:val="0"/>
                      <w:divBdr>
                        <w:top w:val="none" w:sz="0" w:space="0" w:color="auto"/>
                        <w:left w:val="none" w:sz="0" w:space="0" w:color="auto"/>
                        <w:bottom w:val="none" w:sz="0" w:space="0" w:color="auto"/>
                        <w:right w:val="none" w:sz="0" w:space="0" w:color="auto"/>
                      </w:divBdr>
                    </w:div>
                  </w:divsChild>
                </w:div>
                <w:div w:id="1970893635">
                  <w:marLeft w:val="0"/>
                  <w:marRight w:val="0"/>
                  <w:marTop w:val="0"/>
                  <w:marBottom w:val="0"/>
                  <w:divBdr>
                    <w:top w:val="none" w:sz="0" w:space="0" w:color="auto"/>
                    <w:left w:val="none" w:sz="0" w:space="0" w:color="auto"/>
                    <w:bottom w:val="none" w:sz="0" w:space="0" w:color="auto"/>
                    <w:right w:val="none" w:sz="0" w:space="0" w:color="auto"/>
                  </w:divBdr>
                  <w:divsChild>
                    <w:div w:id="621032585">
                      <w:marLeft w:val="0"/>
                      <w:marRight w:val="0"/>
                      <w:marTop w:val="0"/>
                      <w:marBottom w:val="0"/>
                      <w:divBdr>
                        <w:top w:val="none" w:sz="0" w:space="0" w:color="auto"/>
                        <w:left w:val="none" w:sz="0" w:space="0" w:color="auto"/>
                        <w:bottom w:val="none" w:sz="0" w:space="0" w:color="auto"/>
                        <w:right w:val="none" w:sz="0" w:space="0" w:color="auto"/>
                      </w:divBdr>
                    </w:div>
                  </w:divsChild>
                </w:div>
                <w:div w:id="1990942689">
                  <w:marLeft w:val="0"/>
                  <w:marRight w:val="0"/>
                  <w:marTop w:val="0"/>
                  <w:marBottom w:val="0"/>
                  <w:divBdr>
                    <w:top w:val="none" w:sz="0" w:space="0" w:color="auto"/>
                    <w:left w:val="none" w:sz="0" w:space="0" w:color="auto"/>
                    <w:bottom w:val="none" w:sz="0" w:space="0" w:color="auto"/>
                    <w:right w:val="none" w:sz="0" w:space="0" w:color="auto"/>
                  </w:divBdr>
                  <w:divsChild>
                    <w:div w:id="897205382">
                      <w:marLeft w:val="0"/>
                      <w:marRight w:val="0"/>
                      <w:marTop w:val="0"/>
                      <w:marBottom w:val="0"/>
                      <w:divBdr>
                        <w:top w:val="none" w:sz="0" w:space="0" w:color="auto"/>
                        <w:left w:val="none" w:sz="0" w:space="0" w:color="auto"/>
                        <w:bottom w:val="none" w:sz="0" w:space="0" w:color="auto"/>
                        <w:right w:val="none" w:sz="0" w:space="0" w:color="auto"/>
                      </w:divBdr>
                    </w:div>
                  </w:divsChild>
                </w:div>
                <w:div w:id="1991519196">
                  <w:marLeft w:val="0"/>
                  <w:marRight w:val="0"/>
                  <w:marTop w:val="0"/>
                  <w:marBottom w:val="0"/>
                  <w:divBdr>
                    <w:top w:val="none" w:sz="0" w:space="0" w:color="auto"/>
                    <w:left w:val="none" w:sz="0" w:space="0" w:color="auto"/>
                    <w:bottom w:val="none" w:sz="0" w:space="0" w:color="auto"/>
                    <w:right w:val="none" w:sz="0" w:space="0" w:color="auto"/>
                  </w:divBdr>
                  <w:divsChild>
                    <w:div w:id="1656958659">
                      <w:marLeft w:val="0"/>
                      <w:marRight w:val="0"/>
                      <w:marTop w:val="0"/>
                      <w:marBottom w:val="0"/>
                      <w:divBdr>
                        <w:top w:val="none" w:sz="0" w:space="0" w:color="auto"/>
                        <w:left w:val="none" w:sz="0" w:space="0" w:color="auto"/>
                        <w:bottom w:val="none" w:sz="0" w:space="0" w:color="auto"/>
                        <w:right w:val="none" w:sz="0" w:space="0" w:color="auto"/>
                      </w:divBdr>
                    </w:div>
                  </w:divsChild>
                </w:div>
                <w:div w:id="2018578234">
                  <w:marLeft w:val="0"/>
                  <w:marRight w:val="0"/>
                  <w:marTop w:val="0"/>
                  <w:marBottom w:val="0"/>
                  <w:divBdr>
                    <w:top w:val="none" w:sz="0" w:space="0" w:color="auto"/>
                    <w:left w:val="none" w:sz="0" w:space="0" w:color="auto"/>
                    <w:bottom w:val="none" w:sz="0" w:space="0" w:color="auto"/>
                    <w:right w:val="none" w:sz="0" w:space="0" w:color="auto"/>
                  </w:divBdr>
                  <w:divsChild>
                    <w:div w:id="2133357422">
                      <w:marLeft w:val="0"/>
                      <w:marRight w:val="0"/>
                      <w:marTop w:val="0"/>
                      <w:marBottom w:val="0"/>
                      <w:divBdr>
                        <w:top w:val="none" w:sz="0" w:space="0" w:color="auto"/>
                        <w:left w:val="none" w:sz="0" w:space="0" w:color="auto"/>
                        <w:bottom w:val="none" w:sz="0" w:space="0" w:color="auto"/>
                        <w:right w:val="none" w:sz="0" w:space="0" w:color="auto"/>
                      </w:divBdr>
                    </w:div>
                  </w:divsChild>
                </w:div>
                <w:div w:id="2031686368">
                  <w:marLeft w:val="0"/>
                  <w:marRight w:val="0"/>
                  <w:marTop w:val="0"/>
                  <w:marBottom w:val="0"/>
                  <w:divBdr>
                    <w:top w:val="none" w:sz="0" w:space="0" w:color="auto"/>
                    <w:left w:val="none" w:sz="0" w:space="0" w:color="auto"/>
                    <w:bottom w:val="none" w:sz="0" w:space="0" w:color="auto"/>
                    <w:right w:val="none" w:sz="0" w:space="0" w:color="auto"/>
                  </w:divBdr>
                  <w:divsChild>
                    <w:div w:id="1590506766">
                      <w:marLeft w:val="0"/>
                      <w:marRight w:val="0"/>
                      <w:marTop w:val="0"/>
                      <w:marBottom w:val="0"/>
                      <w:divBdr>
                        <w:top w:val="none" w:sz="0" w:space="0" w:color="auto"/>
                        <w:left w:val="none" w:sz="0" w:space="0" w:color="auto"/>
                        <w:bottom w:val="none" w:sz="0" w:space="0" w:color="auto"/>
                        <w:right w:val="none" w:sz="0" w:space="0" w:color="auto"/>
                      </w:divBdr>
                    </w:div>
                  </w:divsChild>
                </w:div>
                <w:div w:id="2055956192">
                  <w:marLeft w:val="0"/>
                  <w:marRight w:val="0"/>
                  <w:marTop w:val="0"/>
                  <w:marBottom w:val="0"/>
                  <w:divBdr>
                    <w:top w:val="none" w:sz="0" w:space="0" w:color="auto"/>
                    <w:left w:val="none" w:sz="0" w:space="0" w:color="auto"/>
                    <w:bottom w:val="none" w:sz="0" w:space="0" w:color="auto"/>
                    <w:right w:val="none" w:sz="0" w:space="0" w:color="auto"/>
                  </w:divBdr>
                </w:div>
                <w:div w:id="2060934459">
                  <w:marLeft w:val="0"/>
                  <w:marRight w:val="0"/>
                  <w:marTop w:val="0"/>
                  <w:marBottom w:val="0"/>
                  <w:divBdr>
                    <w:top w:val="none" w:sz="0" w:space="0" w:color="auto"/>
                    <w:left w:val="none" w:sz="0" w:space="0" w:color="auto"/>
                    <w:bottom w:val="none" w:sz="0" w:space="0" w:color="auto"/>
                    <w:right w:val="none" w:sz="0" w:space="0" w:color="auto"/>
                  </w:divBdr>
                  <w:divsChild>
                    <w:div w:id="1298147481">
                      <w:marLeft w:val="0"/>
                      <w:marRight w:val="0"/>
                      <w:marTop w:val="0"/>
                      <w:marBottom w:val="0"/>
                      <w:divBdr>
                        <w:top w:val="none" w:sz="0" w:space="0" w:color="auto"/>
                        <w:left w:val="none" w:sz="0" w:space="0" w:color="auto"/>
                        <w:bottom w:val="none" w:sz="0" w:space="0" w:color="auto"/>
                        <w:right w:val="none" w:sz="0" w:space="0" w:color="auto"/>
                      </w:divBdr>
                    </w:div>
                  </w:divsChild>
                </w:div>
                <w:div w:id="2062169572">
                  <w:marLeft w:val="0"/>
                  <w:marRight w:val="0"/>
                  <w:marTop w:val="0"/>
                  <w:marBottom w:val="0"/>
                  <w:divBdr>
                    <w:top w:val="none" w:sz="0" w:space="0" w:color="auto"/>
                    <w:left w:val="none" w:sz="0" w:space="0" w:color="auto"/>
                    <w:bottom w:val="none" w:sz="0" w:space="0" w:color="auto"/>
                    <w:right w:val="none" w:sz="0" w:space="0" w:color="auto"/>
                  </w:divBdr>
                  <w:divsChild>
                    <w:div w:id="868375748">
                      <w:marLeft w:val="0"/>
                      <w:marRight w:val="0"/>
                      <w:marTop w:val="0"/>
                      <w:marBottom w:val="0"/>
                      <w:divBdr>
                        <w:top w:val="none" w:sz="0" w:space="0" w:color="auto"/>
                        <w:left w:val="none" w:sz="0" w:space="0" w:color="auto"/>
                        <w:bottom w:val="none" w:sz="0" w:space="0" w:color="auto"/>
                        <w:right w:val="none" w:sz="0" w:space="0" w:color="auto"/>
                      </w:divBdr>
                    </w:div>
                  </w:divsChild>
                </w:div>
                <w:div w:id="2078088664">
                  <w:marLeft w:val="0"/>
                  <w:marRight w:val="0"/>
                  <w:marTop w:val="0"/>
                  <w:marBottom w:val="0"/>
                  <w:divBdr>
                    <w:top w:val="none" w:sz="0" w:space="0" w:color="auto"/>
                    <w:left w:val="none" w:sz="0" w:space="0" w:color="auto"/>
                    <w:bottom w:val="none" w:sz="0" w:space="0" w:color="auto"/>
                    <w:right w:val="none" w:sz="0" w:space="0" w:color="auto"/>
                  </w:divBdr>
                  <w:divsChild>
                    <w:div w:id="573390492">
                      <w:marLeft w:val="0"/>
                      <w:marRight w:val="0"/>
                      <w:marTop w:val="0"/>
                      <w:marBottom w:val="0"/>
                      <w:divBdr>
                        <w:top w:val="none" w:sz="0" w:space="0" w:color="auto"/>
                        <w:left w:val="none" w:sz="0" w:space="0" w:color="auto"/>
                        <w:bottom w:val="none" w:sz="0" w:space="0" w:color="auto"/>
                        <w:right w:val="none" w:sz="0" w:space="0" w:color="auto"/>
                      </w:divBdr>
                    </w:div>
                  </w:divsChild>
                </w:div>
                <w:div w:id="2105102249">
                  <w:marLeft w:val="0"/>
                  <w:marRight w:val="0"/>
                  <w:marTop w:val="0"/>
                  <w:marBottom w:val="0"/>
                  <w:divBdr>
                    <w:top w:val="none" w:sz="0" w:space="0" w:color="auto"/>
                    <w:left w:val="none" w:sz="0" w:space="0" w:color="auto"/>
                    <w:bottom w:val="none" w:sz="0" w:space="0" w:color="auto"/>
                    <w:right w:val="none" w:sz="0" w:space="0" w:color="auto"/>
                  </w:divBdr>
                  <w:divsChild>
                    <w:div w:id="1982036787">
                      <w:marLeft w:val="0"/>
                      <w:marRight w:val="0"/>
                      <w:marTop w:val="0"/>
                      <w:marBottom w:val="0"/>
                      <w:divBdr>
                        <w:top w:val="none" w:sz="0" w:space="0" w:color="auto"/>
                        <w:left w:val="none" w:sz="0" w:space="0" w:color="auto"/>
                        <w:bottom w:val="none" w:sz="0" w:space="0" w:color="auto"/>
                        <w:right w:val="none" w:sz="0" w:space="0" w:color="auto"/>
                      </w:divBdr>
                    </w:div>
                  </w:divsChild>
                </w:div>
                <w:div w:id="2125148900">
                  <w:marLeft w:val="0"/>
                  <w:marRight w:val="0"/>
                  <w:marTop w:val="0"/>
                  <w:marBottom w:val="0"/>
                  <w:divBdr>
                    <w:top w:val="none" w:sz="0" w:space="0" w:color="auto"/>
                    <w:left w:val="none" w:sz="0" w:space="0" w:color="auto"/>
                    <w:bottom w:val="none" w:sz="0" w:space="0" w:color="auto"/>
                    <w:right w:val="none" w:sz="0" w:space="0" w:color="auto"/>
                  </w:divBdr>
                  <w:divsChild>
                    <w:div w:id="1188249137">
                      <w:marLeft w:val="0"/>
                      <w:marRight w:val="0"/>
                      <w:marTop w:val="0"/>
                      <w:marBottom w:val="0"/>
                      <w:divBdr>
                        <w:top w:val="none" w:sz="0" w:space="0" w:color="auto"/>
                        <w:left w:val="none" w:sz="0" w:space="0" w:color="auto"/>
                        <w:bottom w:val="none" w:sz="0" w:space="0" w:color="auto"/>
                        <w:right w:val="none" w:sz="0" w:space="0" w:color="auto"/>
                      </w:divBdr>
                    </w:div>
                  </w:divsChild>
                </w:div>
                <w:div w:id="2126998155">
                  <w:marLeft w:val="0"/>
                  <w:marRight w:val="0"/>
                  <w:marTop w:val="0"/>
                  <w:marBottom w:val="0"/>
                  <w:divBdr>
                    <w:top w:val="none" w:sz="0" w:space="0" w:color="auto"/>
                    <w:left w:val="none" w:sz="0" w:space="0" w:color="auto"/>
                    <w:bottom w:val="none" w:sz="0" w:space="0" w:color="auto"/>
                    <w:right w:val="none" w:sz="0" w:space="0" w:color="auto"/>
                  </w:divBdr>
                  <w:divsChild>
                    <w:div w:id="2057191925">
                      <w:marLeft w:val="0"/>
                      <w:marRight w:val="0"/>
                      <w:marTop w:val="0"/>
                      <w:marBottom w:val="0"/>
                      <w:divBdr>
                        <w:top w:val="none" w:sz="0" w:space="0" w:color="auto"/>
                        <w:left w:val="none" w:sz="0" w:space="0" w:color="auto"/>
                        <w:bottom w:val="none" w:sz="0" w:space="0" w:color="auto"/>
                        <w:right w:val="none" w:sz="0" w:space="0" w:color="auto"/>
                      </w:divBdr>
                    </w:div>
                  </w:divsChild>
                </w:div>
                <w:div w:id="2133744779">
                  <w:marLeft w:val="0"/>
                  <w:marRight w:val="0"/>
                  <w:marTop w:val="0"/>
                  <w:marBottom w:val="0"/>
                  <w:divBdr>
                    <w:top w:val="none" w:sz="0" w:space="0" w:color="auto"/>
                    <w:left w:val="none" w:sz="0" w:space="0" w:color="auto"/>
                    <w:bottom w:val="none" w:sz="0" w:space="0" w:color="auto"/>
                    <w:right w:val="none" w:sz="0" w:space="0" w:color="auto"/>
                  </w:divBdr>
                  <w:divsChild>
                    <w:div w:id="1017805065">
                      <w:marLeft w:val="0"/>
                      <w:marRight w:val="0"/>
                      <w:marTop w:val="0"/>
                      <w:marBottom w:val="0"/>
                      <w:divBdr>
                        <w:top w:val="none" w:sz="0" w:space="0" w:color="auto"/>
                        <w:left w:val="none" w:sz="0" w:space="0" w:color="auto"/>
                        <w:bottom w:val="none" w:sz="0" w:space="0" w:color="auto"/>
                        <w:right w:val="none" w:sz="0" w:space="0" w:color="auto"/>
                      </w:divBdr>
                    </w:div>
                  </w:divsChild>
                </w:div>
                <w:div w:id="2134517108">
                  <w:marLeft w:val="0"/>
                  <w:marRight w:val="0"/>
                  <w:marTop w:val="0"/>
                  <w:marBottom w:val="0"/>
                  <w:divBdr>
                    <w:top w:val="none" w:sz="0" w:space="0" w:color="auto"/>
                    <w:left w:val="none" w:sz="0" w:space="0" w:color="auto"/>
                    <w:bottom w:val="none" w:sz="0" w:space="0" w:color="auto"/>
                    <w:right w:val="none" w:sz="0" w:space="0" w:color="auto"/>
                  </w:divBdr>
                  <w:divsChild>
                    <w:div w:id="9980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6553">
          <w:marLeft w:val="0"/>
          <w:marRight w:val="0"/>
          <w:marTop w:val="0"/>
          <w:marBottom w:val="0"/>
          <w:divBdr>
            <w:top w:val="none" w:sz="0" w:space="0" w:color="auto"/>
            <w:left w:val="none" w:sz="0" w:space="0" w:color="auto"/>
            <w:bottom w:val="none" w:sz="0" w:space="0" w:color="auto"/>
            <w:right w:val="none" w:sz="0" w:space="0" w:color="auto"/>
          </w:divBdr>
          <w:divsChild>
            <w:div w:id="60981173">
              <w:marLeft w:val="0"/>
              <w:marRight w:val="0"/>
              <w:marTop w:val="30"/>
              <w:marBottom w:val="30"/>
              <w:divBdr>
                <w:top w:val="none" w:sz="0" w:space="0" w:color="auto"/>
                <w:left w:val="none" w:sz="0" w:space="0" w:color="auto"/>
                <w:bottom w:val="none" w:sz="0" w:space="0" w:color="auto"/>
                <w:right w:val="none" w:sz="0" w:space="0" w:color="auto"/>
              </w:divBdr>
              <w:divsChild>
                <w:div w:id="26029014">
                  <w:marLeft w:val="0"/>
                  <w:marRight w:val="0"/>
                  <w:marTop w:val="0"/>
                  <w:marBottom w:val="0"/>
                  <w:divBdr>
                    <w:top w:val="none" w:sz="0" w:space="0" w:color="auto"/>
                    <w:left w:val="none" w:sz="0" w:space="0" w:color="auto"/>
                    <w:bottom w:val="none" w:sz="0" w:space="0" w:color="auto"/>
                    <w:right w:val="none" w:sz="0" w:space="0" w:color="auto"/>
                  </w:divBdr>
                  <w:divsChild>
                    <w:div w:id="221067518">
                      <w:marLeft w:val="0"/>
                      <w:marRight w:val="0"/>
                      <w:marTop w:val="0"/>
                      <w:marBottom w:val="0"/>
                      <w:divBdr>
                        <w:top w:val="none" w:sz="0" w:space="0" w:color="auto"/>
                        <w:left w:val="none" w:sz="0" w:space="0" w:color="auto"/>
                        <w:bottom w:val="none" w:sz="0" w:space="0" w:color="auto"/>
                        <w:right w:val="none" w:sz="0" w:space="0" w:color="auto"/>
                      </w:divBdr>
                    </w:div>
                  </w:divsChild>
                </w:div>
                <w:div w:id="30963943">
                  <w:marLeft w:val="0"/>
                  <w:marRight w:val="0"/>
                  <w:marTop w:val="0"/>
                  <w:marBottom w:val="0"/>
                  <w:divBdr>
                    <w:top w:val="none" w:sz="0" w:space="0" w:color="auto"/>
                    <w:left w:val="none" w:sz="0" w:space="0" w:color="auto"/>
                    <w:bottom w:val="none" w:sz="0" w:space="0" w:color="auto"/>
                    <w:right w:val="none" w:sz="0" w:space="0" w:color="auto"/>
                  </w:divBdr>
                  <w:divsChild>
                    <w:div w:id="324940113">
                      <w:marLeft w:val="0"/>
                      <w:marRight w:val="0"/>
                      <w:marTop w:val="0"/>
                      <w:marBottom w:val="0"/>
                      <w:divBdr>
                        <w:top w:val="none" w:sz="0" w:space="0" w:color="auto"/>
                        <w:left w:val="none" w:sz="0" w:space="0" w:color="auto"/>
                        <w:bottom w:val="none" w:sz="0" w:space="0" w:color="auto"/>
                        <w:right w:val="none" w:sz="0" w:space="0" w:color="auto"/>
                      </w:divBdr>
                    </w:div>
                  </w:divsChild>
                </w:div>
                <w:div w:id="47923492">
                  <w:marLeft w:val="0"/>
                  <w:marRight w:val="0"/>
                  <w:marTop w:val="0"/>
                  <w:marBottom w:val="0"/>
                  <w:divBdr>
                    <w:top w:val="none" w:sz="0" w:space="0" w:color="auto"/>
                    <w:left w:val="none" w:sz="0" w:space="0" w:color="auto"/>
                    <w:bottom w:val="none" w:sz="0" w:space="0" w:color="auto"/>
                    <w:right w:val="none" w:sz="0" w:space="0" w:color="auto"/>
                  </w:divBdr>
                  <w:divsChild>
                    <w:div w:id="712314100">
                      <w:marLeft w:val="0"/>
                      <w:marRight w:val="0"/>
                      <w:marTop w:val="0"/>
                      <w:marBottom w:val="0"/>
                      <w:divBdr>
                        <w:top w:val="none" w:sz="0" w:space="0" w:color="auto"/>
                        <w:left w:val="none" w:sz="0" w:space="0" w:color="auto"/>
                        <w:bottom w:val="none" w:sz="0" w:space="0" w:color="auto"/>
                        <w:right w:val="none" w:sz="0" w:space="0" w:color="auto"/>
                      </w:divBdr>
                    </w:div>
                  </w:divsChild>
                </w:div>
                <w:div w:id="67968859">
                  <w:marLeft w:val="0"/>
                  <w:marRight w:val="0"/>
                  <w:marTop w:val="0"/>
                  <w:marBottom w:val="0"/>
                  <w:divBdr>
                    <w:top w:val="none" w:sz="0" w:space="0" w:color="auto"/>
                    <w:left w:val="none" w:sz="0" w:space="0" w:color="auto"/>
                    <w:bottom w:val="none" w:sz="0" w:space="0" w:color="auto"/>
                    <w:right w:val="none" w:sz="0" w:space="0" w:color="auto"/>
                  </w:divBdr>
                  <w:divsChild>
                    <w:div w:id="439304443">
                      <w:marLeft w:val="0"/>
                      <w:marRight w:val="0"/>
                      <w:marTop w:val="0"/>
                      <w:marBottom w:val="0"/>
                      <w:divBdr>
                        <w:top w:val="none" w:sz="0" w:space="0" w:color="auto"/>
                        <w:left w:val="none" w:sz="0" w:space="0" w:color="auto"/>
                        <w:bottom w:val="none" w:sz="0" w:space="0" w:color="auto"/>
                        <w:right w:val="none" w:sz="0" w:space="0" w:color="auto"/>
                      </w:divBdr>
                    </w:div>
                  </w:divsChild>
                </w:div>
                <w:div w:id="94254945">
                  <w:marLeft w:val="0"/>
                  <w:marRight w:val="0"/>
                  <w:marTop w:val="0"/>
                  <w:marBottom w:val="0"/>
                  <w:divBdr>
                    <w:top w:val="none" w:sz="0" w:space="0" w:color="auto"/>
                    <w:left w:val="none" w:sz="0" w:space="0" w:color="auto"/>
                    <w:bottom w:val="none" w:sz="0" w:space="0" w:color="auto"/>
                    <w:right w:val="none" w:sz="0" w:space="0" w:color="auto"/>
                  </w:divBdr>
                  <w:divsChild>
                    <w:div w:id="1899122090">
                      <w:marLeft w:val="0"/>
                      <w:marRight w:val="0"/>
                      <w:marTop w:val="0"/>
                      <w:marBottom w:val="0"/>
                      <w:divBdr>
                        <w:top w:val="none" w:sz="0" w:space="0" w:color="auto"/>
                        <w:left w:val="none" w:sz="0" w:space="0" w:color="auto"/>
                        <w:bottom w:val="none" w:sz="0" w:space="0" w:color="auto"/>
                        <w:right w:val="none" w:sz="0" w:space="0" w:color="auto"/>
                      </w:divBdr>
                    </w:div>
                  </w:divsChild>
                </w:div>
                <w:div w:id="110824577">
                  <w:marLeft w:val="0"/>
                  <w:marRight w:val="0"/>
                  <w:marTop w:val="0"/>
                  <w:marBottom w:val="0"/>
                  <w:divBdr>
                    <w:top w:val="none" w:sz="0" w:space="0" w:color="auto"/>
                    <w:left w:val="none" w:sz="0" w:space="0" w:color="auto"/>
                    <w:bottom w:val="none" w:sz="0" w:space="0" w:color="auto"/>
                    <w:right w:val="none" w:sz="0" w:space="0" w:color="auto"/>
                  </w:divBdr>
                  <w:divsChild>
                    <w:div w:id="886263797">
                      <w:marLeft w:val="0"/>
                      <w:marRight w:val="0"/>
                      <w:marTop w:val="0"/>
                      <w:marBottom w:val="0"/>
                      <w:divBdr>
                        <w:top w:val="none" w:sz="0" w:space="0" w:color="auto"/>
                        <w:left w:val="none" w:sz="0" w:space="0" w:color="auto"/>
                        <w:bottom w:val="none" w:sz="0" w:space="0" w:color="auto"/>
                        <w:right w:val="none" w:sz="0" w:space="0" w:color="auto"/>
                      </w:divBdr>
                    </w:div>
                  </w:divsChild>
                </w:div>
                <w:div w:id="117142625">
                  <w:marLeft w:val="0"/>
                  <w:marRight w:val="0"/>
                  <w:marTop w:val="0"/>
                  <w:marBottom w:val="0"/>
                  <w:divBdr>
                    <w:top w:val="none" w:sz="0" w:space="0" w:color="auto"/>
                    <w:left w:val="none" w:sz="0" w:space="0" w:color="auto"/>
                    <w:bottom w:val="none" w:sz="0" w:space="0" w:color="auto"/>
                    <w:right w:val="none" w:sz="0" w:space="0" w:color="auto"/>
                  </w:divBdr>
                  <w:divsChild>
                    <w:div w:id="430319495">
                      <w:marLeft w:val="0"/>
                      <w:marRight w:val="0"/>
                      <w:marTop w:val="0"/>
                      <w:marBottom w:val="0"/>
                      <w:divBdr>
                        <w:top w:val="none" w:sz="0" w:space="0" w:color="auto"/>
                        <w:left w:val="none" w:sz="0" w:space="0" w:color="auto"/>
                        <w:bottom w:val="none" w:sz="0" w:space="0" w:color="auto"/>
                        <w:right w:val="none" w:sz="0" w:space="0" w:color="auto"/>
                      </w:divBdr>
                    </w:div>
                  </w:divsChild>
                </w:div>
                <w:div w:id="122118174">
                  <w:marLeft w:val="0"/>
                  <w:marRight w:val="0"/>
                  <w:marTop w:val="0"/>
                  <w:marBottom w:val="0"/>
                  <w:divBdr>
                    <w:top w:val="none" w:sz="0" w:space="0" w:color="auto"/>
                    <w:left w:val="none" w:sz="0" w:space="0" w:color="auto"/>
                    <w:bottom w:val="none" w:sz="0" w:space="0" w:color="auto"/>
                    <w:right w:val="none" w:sz="0" w:space="0" w:color="auto"/>
                  </w:divBdr>
                  <w:divsChild>
                    <w:div w:id="1813592582">
                      <w:marLeft w:val="0"/>
                      <w:marRight w:val="0"/>
                      <w:marTop w:val="0"/>
                      <w:marBottom w:val="0"/>
                      <w:divBdr>
                        <w:top w:val="none" w:sz="0" w:space="0" w:color="auto"/>
                        <w:left w:val="none" w:sz="0" w:space="0" w:color="auto"/>
                        <w:bottom w:val="none" w:sz="0" w:space="0" w:color="auto"/>
                        <w:right w:val="none" w:sz="0" w:space="0" w:color="auto"/>
                      </w:divBdr>
                    </w:div>
                  </w:divsChild>
                </w:div>
                <w:div w:id="180705874">
                  <w:marLeft w:val="0"/>
                  <w:marRight w:val="0"/>
                  <w:marTop w:val="0"/>
                  <w:marBottom w:val="0"/>
                  <w:divBdr>
                    <w:top w:val="none" w:sz="0" w:space="0" w:color="auto"/>
                    <w:left w:val="none" w:sz="0" w:space="0" w:color="auto"/>
                    <w:bottom w:val="none" w:sz="0" w:space="0" w:color="auto"/>
                    <w:right w:val="none" w:sz="0" w:space="0" w:color="auto"/>
                  </w:divBdr>
                  <w:divsChild>
                    <w:div w:id="141045336">
                      <w:marLeft w:val="0"/>
                      <w:marRight w:val="0"/>
                      <w:marTop w:val="0"/>
                      <w:marBottom w:val="0"/>
                      <w:divBdr>
                        <w:top w:val="none" w:sz="0" w:space="0" w:color="auto"/>
                        <w:left w:val="none" w:sz="0" w:space="0" w:color="auto"/>
                        <w:bottom w:val="none" w:sz="0" w:space="0" w:color="auto"/>
                        <w:right w:val="none" w:sz="0" w:space="0" w:color="auto"/>
                      </w:divBdr>
                    </w:div>
                  </w:divsChild>
                </w:div>
                <w:div w:id="193468805">
                  <w:marLeft w:val="0"/>
                  <w:marRight w:val="0"/>
                  <w:marTop w:val="0"/>
                  <w:marBottom w:val="0"/>
                  <w:divBdr>
                    <w:top w:val="none" w:sz="0" w:space="0" w:color="auto"/>
                    <w:left w:val="none" w:sz="0" w:space="0" w:color="auto"/>
                    <w:bottom w:val="none" w:sz="0" w:space="0" w:color="auto"/>
                    <w:right w:val="none" w:sz="0" w:space="0" w:color="auto"/>
                  </w:divBdr>
                  <w:divsChild>
                    <w:div w:id="1929077076">
                      <w:marLeft w:val="0"/>
                      <w:marRight w:val="0"/>
                      <w:marTop w:val="0"/>
                      <w:marBottom w:val="0"/>
                      <w:divBdr>
                        <w:top w:val="none" w:sz="0" w:space="0" w:color="auto"/>
                        <w:left w:val="none" w:sz="0" w:space="0" w:color="auto"/>
                        <w:bottom w:val="none" w:sz="0" w:space="0" w:color="auto"/>
                        <w:right w:val="none" w:sz="0" w:space="0" w:color="auto"/>
                      </w:divBdr>
                    </w:div>
                  </w:divsChild>
                </w:div>
                <w:div w:id="213275100">
                  <w:marLeft w:val="0"/>
                  <w:marRight w:val="0"/>
                  <w:marTop w:val="0"/>
                  <w:marBottom w:val="0"/>
                  <w:divBdr>
                    <w:top w:val="none" w:sz="0" w:space="0" w:color="auto"/>
                    <w:left w:val="none" w:sz="0" w:space="0" w:color="auto"/>
                    <w:bottom w:val="none" w:sz="0" w:space="0" w:color="auto"/>
                    <w:right w:val="none" w:sz="0" w:space="0" w:color="auto"/>
                  </w:divBdr>
                  <w:divsChild>
                    <w:div w:id="1473400798">
                      <w:marLeft w:val="0"/>
                      <w:marRight w:val="0"/>
                      <w:marTop w:val="0"/>
                      <w:marBottom w:val="0"/>
                      <w:divBdr>
                        <w:top w:val="none" w:sz="0" w:space="0" w:color="auto"/>
                        <w:left w:val="none" w:sz="0" w:space="0" w:color="auto"/>
                        <w:bottom w:val="none" w:sz="0" w:space="0" w:color="auto"/>
                        <w:right w:val="none" w:sz="0" w:space="0" w:color="auto"/>
                      </w:divBdr>
                    </w:div>
                  </w:divsChild>
                </w:div>
                <w:div w:id="224344521">
                  <w:marLeft w:val="0"/>
                  <w:marRight w:val="0"/>
                  <w:marTop w:val="0"/>
                  <w:marBottom w:val="0"/>
                  <w:divBdr>
                    <w:top w:val="none" w:sz="0" w:space="0" w:color="auto"/>
                    <w:left w:val="none" w:sz="0" w:space="0" w:color="auto"/>
                    <w:bottom w:val="none" w:sz="0" w:space="0" w:color="auto"/>
                    <w:right w:val="none" w:sz="0" w:space="0" w:color="auto"/>
                  </w:divBdr>
                  <w:divsChild>
                    <w:div w:id="1441996846">
                      <w:marLeft w:val="0"/>
                      <w:marRight w:val="0"/>
                      <w:marTop w:val="0"/>
                      <w:marBottom w:val="0"/>
                      <w:divBdr>
                        <w:top w:val="none" w:sz="0" w:space="0" w:color="auto"/>
                        <w:left w:val="none" w:sz="0" w:space="0" w:color="auto"/>
                        <w:bottom w:val="none" w:sz="0" w:space="0" w:color="auto"/>
                        <w:right w:val="none" w:sz="0" w:space="0" w:color="auto"/>
                      </w:divBdr>
                    </w:div>
                  </w:divsChild>
                </w:div>
                <w:div w:id="232936670">
                  <w:marLeft w:val="0"/>
                  <w:marRight w:val="0"/>
                  <w:marTop w:val="0"/>
                  <w:marBottom w:val="0"/>
                  <w:divBdr>
                    <w:top w:val="none" w:sz="0" w:space="0" w:color="auto"/>
                    <w:left w:val="none" w:sz="0" w:space="0" w:color="auto"/>
                    <w:bottom w:val="none" w:sz="0" w:space="0" w:color="auto"/>
                    <w:right w:val="none" w:sz="0" w:space="0" w:color="auto"/>
                  </w:divBdr>
                  <w:divsChild>
                    <w:div w:id="1702783651">
                      <w:marLeft w:val="0"/>
                      <w:marRight w:val="0"/>
                      <w:marTop w:val="0"/>
                      <w:marBottom w:val="0"/>
                      <w:divBdr>
                        <w:top w:val="none" w:sz="0" w:space="0" w:color="auto"/>
                        <w:left w:val="none" w:sz="0" w:space="0" w:color="auto"/>
                        <w:bottom w:val="none" w:sz="0" w:space="0" w:color="auto"/>
                        <w:right w:val="none" w:sz="0" w:space="0" w:color="auto"/>
                      </w:divBdr>
                    </w:div>
                  </w:divsChild>
                </w:div>
                <w:div w:id="241650026">
                  <w:marLeft w:val="0"/>
                  <w:marRight w:val="0"/>
                  <w:marTop w:val="0"/>
                  <w:marBottom w:val="0"/>
                  <w:divBdr>
                    <w:top w:val="none" w:sz="0" w:space="0" w:color="auto"/>
                    <w:left w:val="none" w:sz="0" w:space="0" w:color="auto"/>
                    <w:bottom w:val="none" w:sz="0" w:space="0" w:color="auto"/>
                    <w:right w:val="none" w:sz="0" w:space="0" w:color="auto"/>
                  </w:divBdr>
                  <w:divsChild>
                    <w:div w:id="1098213847">
                      <w:marLeft w:val="0"/>
                      <w:marRight w:val="0"/>
                      <w:marTop w:val="0"/>
                      <w:marBottom w:val="0"/>
                      <w:divBdr>
                        <w:top w:val="none" w:sz="0" w:space="0" w:color="auto"/>
                        <w:left w:val="none" w:sz="0" w:space="0" w:color="auto"/>
                        <w:bottom w:val="none" w:sz="0" w:space="0" w:color="auto"/>
                        <w:right w:val="none" w:sz="0" w:space="0" w:color="auto"/>
                      </w:divBdr>
                    </w:div>
                  </w:divsChild>
                </w:div>
                <w:div w:id="286279670">
                  <w:marLeft w:val="0"/>
                  <w:marRight w:val="0"/>
                  <w:marTop w:val="0"/>
                  <w:marBottom w:val="0"/>
                  <w:divBdr>
                    <w:top w:val="none" w:sz="0" w:space="0" w:color="auto"/>
                    <w:left w:val="none" w:sz="0" w:space="0" w:color="auto"/>
                    <w:bottom w:val="none" w:sz="0" w:space="0" w:color="auto"/>
                    <w:right w:val="none" w:sz="0" w:space="0" w:color="auto"/>
                  </w:divBdr>
                  <w:divsChild>
                    <w:div w:id="761024778">
                      <w:marLeft w:val="0"/>
                      <w:marRight w:val="0"/>
                      <w:marTop w:val="0"/>
                      <w:marBottom w:val="0"/>
                      <w:divBdr>
                        <w:top w:val="none" w:sz="0" w:space="0" w:color="auto"/>
                        <w:left w:val="none" w:sz="0" w:space="0" w:color="auto"/>
                        <w:bottom w:val="none" w:sz="0" w:space="0" w:color="auto"/>
                        <w:right w:val="none" w:sz="0" w:space="0" w:color="auto"/>
                      </w:divBdr>
                    </w:div>
                  </w:divsChild>
                </w:div>
                <w:div w:id="297608658">
                  <w:marLeft w:val="0"/>
                  <w:marRight w:val="0"/>
                  <w:marTop w:val="0"/>
                  <w:marBottom w:val="0"/>
                  <w:divBdr>
                    <w:top w:val="none" w:sz="0" w:space="0" w:color="auto"/>
                    <w:left w:val="none" w:sz="0" w:space="0" w:color="auto"/>
                    <w:bottom w:val="none" w:sz="0" w:space="0" w:color="auto"/>
                    <w:right w:val="none" w:sz="0" w:space="0" w:color="auto"/>
                  </w:divBdr>
                  <w:divsChild>
                    <w:div w:id="162401808">
                      <w:marLeft w:val="0"/>
                      <w:marRight w:val="0"/>
                      <w:marTop w:val="0"/>
                      <w:marBottom w:val="0"/>
                      <w:divBdr>
                        <w:top w:val="none" w:sz="0" w:space="0" w:color="auto"/>
                        <w:left w:val="none" w:sz="0" w:space="0" w:color="auto"/>
                        <w:bottom w:val="none" w:sz="0" w:space="0" w:color="auto"/>
                        <w:right w:val="none" w:sz="0" w:space="0" w:color="auto"/>
                      </w:divBdr>
                    </w:div>
                  </w:divsChild>
                </w:div>
                <w:div w:id="306982586">
                  <w:marLeft w:val="0"/>
                  <w:marRight w:val="0"/>
                  <w:marTop w:val="0"/>
                  <w:marBottom w:val="0"/>
                  <w:divBdr>
                    <w:top w:val="none" w:sz="0" w:space="0" w:color="auto"/>
                    <w:left w:val="none" w:sz="0" w:space="0" w:color="auto"/>
                    <w:bottom w:val="none" w:sz="0" w:space="0" w:color="auto"/>
                    <w:right w:val="none" w:sz="0" w:space="0" w:color="auto"/>
                  </w:divBdr>
                  <w:divsChild>
                    <w:div w:id="1632052103">
                      <w:marLeft w:val="0"/>
                      <w:marRight w:val="0"/>
                      <w:marTop w:val="0"/>
                      <w:marBottom w:val="0"/>
                      <w:divBdr>
                        <w:top w:val="none" w:sz="0" w:space="0" w:color="auto"/>
                        <w:left w:val="none" w:sz="0" w:space="0" w:color="auto"/>
                        <w:bottom w:val="none" w:sz="0" w:space="0" w:color="auto"/>
                        <w:right w:val="none" w:sz="0" w:space="0" w:color="auto"/>
                      </w:divBdr>
                    </w:div>
                  </w:divsChild>
                </w:div>
                <w:div w:id="327103629">
                  <w:marLeft w:val="0"/>
                  <w:marRight w:val="0"/>
                  <w:marTop w:val="0"/>
                  <w:marBottom w:val="0"/>
                  <w:divBdr>
                    <w:top w:val="none" w:sz="0" w:space="0" w:color="auto"/>
                    <w:left w:val="none" w:sz="0" w:space="0" w:color="auto"/>
                    <w:bottom w:val="none" w:sz="0" w:space="0" w:color="auto"/>
                    <w:right w:val="none" w:sz="0" w:space="0" w:color="auto"/>
                  </w:divBdr>
                  <w:divsChild>
                    <w:div w:id="1574663874">
                      <w:marLeft w:val="0"/>
                      <w:marRight w:val="0"/>
                      <w:marTop w:val="0"/>
                      <w:marBottom w:val="0"/>
                      <w:divBdr>
                        <w:top w:val="none" w:sz="0" w:space="0" w:color="auto"/>
                        <w:left w:val="none" w:sz="0" w:space="0" w:color="auto"/>
                        <w:bottom w:val="none" w:sz="0" w:space="0" w:color="auto"/>
                        <w:right w:val="none" w:sz="0" w:space="0" w:color="auto"/>
                      </w:divBdr>
                    </w:div>
                  </w:divsChild>
                </w:div>
                <w:div w:id="342634298">
                  <w:marLeft w:val="0"/>
                  <w:marRight w:val="0"/>
                  <w:marTop w:val="0"/>
                  <w:marBottom w:val="0"/>
                  <w:divBdr>
                    <w:top w:val="none" w:sz="0" w:space="0" w:color="auto"/>
                    <w:left w:val="none" w:sz="0" w:space="0" w:color="auto"/>
                    <w:bottom w:val="none" w:sz="0" w:space="0" w:color="auto"/>
                    <w:right w:val="none" w:sz="0" w:space="0" w:color="auto"/>
                  </w:divBdr>
                  <w:divsChild>
                    <w:div w:id="198784591">
                      <w:marLeft w:val="0"/>
                      <w:marRight w:val="0"/>
                      <w:marTop w:val="0"/>
                      <w:marBottom w:val="0"/>
                      <w:divBdr>
                        <w:top w:val="none" w:sz="0" w:space="0" w:color="auto"/>
                        <w:left w:val="none" w:sz="0" w:space="0" w:color="auto"/>
                        <w:bottom w:val="none" w:sz="0" w:space="0" w:color="auto"/>
                        <w:right w:val="none" w:sz="0" w:space="0" w:color="auto"/>
                      </w:divBdr>
                    </w:div>
                  </w:divsChild>
                </w:div>
                <w:div w:id="345667900">
                  <w:marLeft w:val="0"/>
                  <w:marRight w:val="0"/>
                  <w:marTop w:val="0"/>
                  <w:marBottom w:val="0"/>
                  <w:divBdr>
                    <w:top w:val="none" w:sz="0" w:space="0" w:color="auto"/>
                    <w:left w:val="none" w:sz="0" w:space="0" w:color="auto"/>
                    <w:bottom w:val="none" w:sz="0" w:space="0" w:color="auto"/>
                    <w:right w:val="none" w:sz="0" w:space="0" w:color="auto"/>
                  </w:divBdr>
                  <w:divsChild>
                    <w:div w:id="1557162899">
                      <w:marLeft w:val="0"/>
                      <w:marRight w:val="0"/>
                      <w:marTop w:val="0"/>
                      <w:marBottom w:val="0"/>
                      <w:divBdr>
                        <w:top w:val="none" w:sz="0" w:space="0" w:color="auto"/>
                        <w:left w:val="none" w:sz="0" w:space="0" w:color="auto"/>
                        <w:bottom w:val="none" w:sz="0" w:space="0" w:color="auto"/>
                        <w:right w:val="none" w:sz="0" w:space="0" w:color="auto"/>
                      </w:divBdr>
                    </w:div>
                  </w:divsChild>
                </w:div>
                <w:div w:id="405542101">
                  <w:marLeft w:val="0"/>
                  <w:marRight w:val="0"/>
                  <w:marTop w:val="0"/>
                  <w:marBottom w:val="0"/>
                  <w:divBdr>
                    <w:top w:val="none" w:sz="0" w:space="0" w:color="auto"/>
                    <w:left w:val="none" w:sz="0" w:space="0" w:color="auto"/>
                    <w:bottom w:val="none" w:sz="0" w:space="0" w:color="auto"/>
                    <w:right w:val="none" w:sz="0" w:space="0" w:color="auto"/>
                  </w:divBdr>
                  <w:divsChild>
                    <w:div w:id="1078600787">
                      <w:marLeft w:val="0"/>
                      <w:marRight w:val="0"/>
                      <w:marTop w:val="0"/>
                      <w:marBottom w:val="0"/>
                      <w:divBdr>
                        <w:top w:val="none" w:sz="0" w:space="0" w:color="auto"/>
                        <w:left w:val="none" w:sz="0" w:space="0" w:color="auto"/>
                        <w:bottom w:val="none" w:sz="0" w:space="0" w:color="auto"/>
                        <w:right w:val="none" w:sz="0" w:space="0" w:color="auto"/>
                      </w:divBdr>
                    </w:div>
                  </w:divsChild>
                </w:div>
                <w:div w:id="410396528">
                  <w:marLeft w:val="0"/>
                  <w:marRight w:val="0"/>
                  <w:marTop w:val="0"/>
                  <w:marBottom w:val="0"/>
                  <w:divBdr>
                    <w:top w:val="none" w:sz="0" w:space="0" w:color="auto"/>
                    <w:left w:val="none" w:sz="0" w:space="0" w:color="auto"/>
                    <w:bottom w:val="none" w:sz="0" w:space="0" w:color="auto"/>
                    <w:right w:val="none" w:sz="0" w:space="0" w:color="auto"/>
                  </w:divBdr>
                  <w:divsChild>
                    <w:div w:id="898830278">
                      <w:marLeft w:val="0"/>
                      <w:marRight w:val="0"/>
                      <w:marTop w:val="0"/>
                      <w:marBottom w:val="0"/>
                      <w:divBdr>
                        <w:top w:val="none" w:sz="0" w:space="0" w:color="auto"/>
                        <w:left w:val="none" w:sz="0" w:space="0" w:color="auto"/>
                        <w:bottom w:val="none" w:sz="0" w:space="0" w:color="auto"/>
                        <w:right w:val="none" w:sz="0" w:space="0" w:color="auto"/>
                      </w:divBdr>
                    </w:div>
                  </w:divsChild>
                </w:div>
                <w:div w:id="432631404">
                  <w:marLeft w:val="0"/>
                  <w:marRight w:val="0"/>
                  <w:marTop w:val="0"/>
                  <w:marBottom w:val="0"/>
                  <w:divBdr>
                    <w:top w:val="none" w:sz="0" w:space="0" w:color="auto"/>
                    <w:left w:val="none" w:sz="0" w:space="0" w:color="auto"/>
                    <w:bottom w:val="none" w:sz="0" w:space="0" w:color="auto"/>
                    <w:right w:val="none" w:sz="0" w:space="0" w:color="auto"/>
                  </w:divBdr>
                  <w:divsChild>
                    <w:div w:id="1182353904">
                      <w:marLeft w:val="0"/>
                      <w:marRight w:val="0"/>
                      <w:marTop w:val="0"/>
                      <w:marBottom w:val="0"/>
                      <w:divBdr>
                        <w:top w:val="none" w:sz="0" w:space="0" w:color="auto"/>
                        <w:left w:val="none" w:sz="0" w:space="0" w:color="auto"/>
                        <w:bottom w:val="none" w:sz="0" w:space="0" w:color="auto"/>
                        <w:right w:val="none" w:sz="0" w:space="0" w:color="auto"/>
                      </w:divBdr>
                    </w:div>
                  </w:divsChild>
                </w:div>
                <w:div w:id="470945139">
                  <w:marLeft w:val="0"/>
                  <w:marRight w:val="0"/>
                  <w:marTop w:val="0"/>
                  <w:marBottom w:val="0"/>
                  <w:divBdr>
                    <w:top w:val="none" w:sz="0" w:space="0" w:color="auto"/>
                    <w:left w:val="none" w:sz="0" w:space="0" w:color="auto"/>
                    <w:bottom w:val="none" w:sz="0" w:space="0" w:color="auto"/>
                    <w:right w:val="none" w:sz="0" w:space="0" w:color="auto"/>
                  </w:divBdr>
                  <w:divsChild>
                    <w:div w:id="1835298407">
                      <w:marLeft w:val="0"/>
                      <w:marRight w:val="0"/>
                      <w:marTop w:val="0"/>
                      <w:marBottom w:val="0"/>
                      <w:divBdr>
                        <w:top w:val="none" w:sz="0" w:space="0" w:color="auto"/>
                        <w:left w:val="none" w:sz="0" w:space="0" w:color="auto"/>
                        <w:bottom w:val="none" w:sz="0" w:space="0" w:color="auto"/>
                        <w:right w:val="none" w:sz="0" w:space="0" w:color="auto"/>
                      </w:divBdr>
                    </w:div>
                  </w:divsChild>
                </w:div>
                <w:div w:id="479536609">
                  <w:marLeft w:val="0"/>
                  <w:marRight w:val="0"/>
                  <w:marTop w:val="0"/>
                  <w:marBottom w:val="0"/>
                  <w:divBdr>
                    <w:top w:val="none" w:sz="0" w:space="0" w:color="auto"/>
                    <w:left w:val="none" w:sz="0" w:space="0" w:color="auto"/>
                    <w:bottom w:val="none" w:sz="0" w:space="0" w:color="auto"/>
                    <w:right w:val="none" w:sz="0" w:space="0" w:color="auto"/>
                  </w:divBdr>
                  <w:divsChild>
                    <w:div w:id="1958100680">
                      <w:marLeft w:val="0"/>
                      <w:marRight w:val="0"/>
                      <w:marTop w:val="0"/>
                      <w:marBottom w:val="0"/>
                      <w:divBdr>
                        <w:top w:val="none" w:sz="0" w:space="0" w:color="auto"/>
                        <w:left w:val="none" w:sz="0" w:space="0" w:color="auto"/>
                        <w:bottom w:val="none" w:sz="0" w:space="0" w:color="auto"/>
                        <w:right w:val="none" w:sz="0" w:space="0" w:color="auto"/>
                      </w:divBdr>
                    </w:div>
                  </w:divsChild>
                </w:div>
                <w:div w:id="488864579">
                  <w:marLeft w:val="0"/>
                  <w:marRight w:val="0"/>
                  <w:marTop w:val="0"/>
                  <w:marBottom w:val="0"/>
                  <w:divBdr>
                    <w:top w:val="none" w:sz="0" w:space="0" w:color="auto"/>
                    <w:left w:val="none" w:sz="0" w:space="0" w:color="auto"/>
                    <w:bottom w:val="none" w:sz="0" w:space="0" w:color="auto"/>
                    <w:right w:val="none" w:sz="0" w:space="0" w:color="auto"/>
                  </w:divBdr>
                  <w:divsChild>
                    <w:div w:id="537857659">
                      <w:marLeft w:val="0"/>
                      <w:marRight w:val="0"/>
                      <w:marTop w:val="0"/>
                      <w:marBottom w:val="0"/>
                      <w:divBdr>
                        <w:top w:val="none" w:sz="0" w:space="0" w:color="auto"/>
                        <w:left w:val="none" w:sz="0" w:space="0" w:color="auto"/>
                        <w:bottom w:val="none" w:sz="0" w:space="0" w:color="auto"/>
                        <w:right w:val="none" w:sz="0" w:space="0" w:color="auto"/>
                      </w:divBdr>
                    </w:div>
                  </w:divsChild>
                </w:div>
                <w:div w:id="510949757">
                  <w:marLeft w:val="0"/>
                  <w:marRight w:val="0"/>
                  <w:marTop w:val="0"/>
                  <w:marBottom w:val="0"/>
                  <w:divBdr>
                    <w:top w:val="none" w:sz="0" w:space="0" w:color="auto"/>
                    <w:left w:val="none" w:sz="0" w:space="0" w:color="auto"/>
                    <w:bottom w:val="none" w:sz="0" w:space="0" w:color="auto"/>
                    <w:right w:val="none" w:sz="0" w:space="0" w:color="auto"/>
                  </w:divBdr>
                  <w:divsChild>
                    <w:div w:id="1444685807">
                      <w:marLeft w:val="0"/>
                      <w:marRight w:val="0"/>
                      <w:marTop w:val="0"/>
                      <w:marBottom w:val="0"/>
                      <w:divBdr>
                        <w:top w:val="none" w:sz="0" w:space="0" w:color="auto"/>
                        <w:left w:val="none" w:sz="0" w:space="0" w:color="auto"/>
                        <w:bottom w:val="none" w:sz="0" w:space="0" w:color="auto"/>
                        <w:right w:val="none" w:sz="0" w:space="0" w:color="auto"/>
                      </w:divBdr>
                    </w:div>
                  </w:divsChild>
                </w:div>
                <w:div w:id="519707506">
                  <w:marLeft w:val="0"/>
                  <w:marRight w:val="0"/>
                  <w:marTop w:val="0"/>
                  <w:marBottom w:val="0"/>
                  <w:divBdr>
                    <w:top w:val="none" w:sz="0" w:space="0" w:color="auto"/>
                    <w:left w:val="none" w:sz="0" w:space="0" w:color="auto"/>
                    <w:bottom w:val="none" w:sz="0" w:space="0" w:color="auto"/>
                    <w:right w:val="none" w:sz="0" w:space="0" w:color="auto"/>
                  </w:divBdr>
                  <w:divsChild>
                    <w:div w:id="1832989280">
                      <w:marLeft w:val="0"/>
                      <w:marRight w:val="0"/>
                      <w:marTop w:val="0"/>
                      <w:marBottom w:val="0"/>
                      <w:divBdr>
                        <w:top w:val="none" w:sz="0" w:space="0" w:color="auto"/>
                        <w:left w:val="none" w:sz="0" w:space="0" w:color="auto"/>
                        <w:bottom w:val="none" w:sz="0" w:space="0" w:color="auto"/>
                        <w:right w:val="none" w:sz="0" w:space="0" w:color="auto"/>
                      </w:divBdr>
                    </w:div>
                  </w:divsChild>
                </w:div>
                <w:div w:id="523716075">
                  <w:marLeft w:val="0"/>
                  <w:marRight w:val="0"/>
                  <w:marTop w:val="0"/>
                  <w:marBottom w:val="0"/>
                  <w:divBdr>
                    <w:top w:val="none" w:sz="0" w:space="0" w:color="auto"/>
                    <w:left w:val="none" w:sz="0" w:space="0" w:color="auto"/>
                    <w:bottom w:val="none" w:sz="0" w:space="0" w:color="auto"/>
                    <w:right w:val="none" w:sz="0" w:space="0" w:color="auto"/>
                  </w:divBdr>
                  <w:divsChild>
                    <w:div w:id="1599635162">
                      <w:marLeft w:val="0"/>
                      <w:marRight w:val="0"/>
                      <w:marTop w:val="0"/>
                      <w:marBottom w:val="0"/>
                      <w:divBdr>
                        <w:top w:val="none" w:sz="0" w:space="0" w:color="auto"/>
                        <w:left w:val="none" w:sz="0" w:space="0" w:color="auto"/>
                        <w:bottom w:val="none" w:sz="0" w:space="0" w:color="auto"/>
                        <w:right w:val="none" w:sz="0" w:space="0" w:color="auto"/>
                      </w:divBdr>
                    </w:div>
                  </w:divsChild>
                </w:div>
                <w:div w:id="563610532">
                  <w:marLeft w:val="0"/>
                  <w:marRight w:val="0"/>
                  <w:marTop w:val="0"/>
                  <w:marBottom w:val="0"/>
                  <w:divBdr>
                    <w:top w:val="none" w:sz="0" w:space="0" w:color="auto"/>
                    <w:left w:val="none" w:sz="0" w:space="0" w:color="auto"/>
                    <w:bottom w:val="none" w:sz="0" w:space="0" w:color="auto"/>
                    <w:right w:val="none" w:sz="0" w:space="0" w:color="auto"/>
                  </w:divBdr>
                  <w:divsChild>
                    <w:div w:id="1537891008">
                      <w:marLeft w:val="0"/>
                      <w:marRight w:val="0"/>
                      <w:marTop w:val="0"/>
                      <w:marBottom w:val="0"/>
                      <w:divBdr>
                        <w:top w:val="none" w:sz="0" w:space="0" w:color="auto"/>
                        <w:left w:val="none" w:sz="0" w:space="0" w:color="auto"/>
                        <w:bottom w:val="none" w:sz="0" w:space="0" w:color="auto"/>
                        <w:right w:val="none" w:sz="0" w:space="0" w:color="auto"/>
                      </w:divBdr>
                    </w:div>
                  </w:divsChild>
                </w:div>
                <w:div w:id="567300656">
                  <w:marLeft w:val="0"/>
                  <w:marRight w:val="0"/>
                  <w:marTop w:val="0"/>
                  <w:marBottom w:val="0"/>
                  <w:divBdr>
                    <w:top w:val="none" w:sz="0" w:space="0" w:color="auto"/>
                    <w:left w:val="none" w:sz="0" w:space="0" w:color="auto"/>
                    <w:bottom w:val="none" w:sz="0" w:space="0" w:color="auto"/>
                    <w:right w:val="none" w:sz="0" w:space="0" w:color="auto"/>
                  </w:divBdr>
                  <w:divsChild>
                    <w:div w:id="1341808764">
                      <w:marLeft w:val="0"/>
                      <w:marRight w:val="0"/>
                      <w:marTop w:val="0"/>
                      <w:marBottom w:val="0"/>
                      <w:divBdr>
                        <w:top w:val="none" w:sz="0" w:space="0" w:color="auto"/>
                        <w:left w:val="none" w:sz="0" w:space="0" w:color="auto"/>
                        <w:bottom w:val="none" w:sz="0" w:space="0" w:color="auto"/>
                        <w:right w:val="none" w:sz="0" w:space="0" w:color="auto"/>
                      </w:divBdr>
                    </w:div>
                  </w:divsChild>
                </w:div>
                <w:div w:id="570698560">
                  <w:marLeft w:val="0"/>
                  <w:marRight w:val="0"/>
                  <w:marTop w:val="0"/>
                  <w:marBottom w:val="0"/>
                  <w:divBdr>
                    <w:top w:val="none" w:sz="0" w:space="0" w:color="auto"/>
                    <w:left w:val="none" w:sz="0" w:space="0" w:color="auto"/>
                    <w:bottom w:val="none" w:sz="0" w:space="0" w:color="auto"/>
                    <w:right w:val="none" w:sz="0" w:space="0" w:color="auto"/>
                  </w:divBdr>
                  <w:divsChild>
                    <w:div w:id="802845204">
                      <w:marLeft w:val="0"/>
                      <w:marRight w:val="0"/>
                      <w:marTop w:val="0"/>
                      <w:marBottom w:val="0"/>
                      <w:divBdr>
                        <w:top w:val="none" w:sz="0" w:space="0" w:color="auto"/>
                        <w:left w:val="none" w:sz="0" w:space="0" w:color="auto"/>
                        <w:bottom w:val="none" w:sz="0" w:space="0" w:color="auto"/>
                        <w:right w:val="none" w:sz="0" w:space="0" w:color="auto"/>
                      </w:divBdr>
                    </w:div>
                  </w:divsChild>
                </w:div>
                <w:div w:id="679091167">
                  <w:marLeft w:val="0"/>
                  <w:marRight w:val="0"/>
                  <w:marTop w:val="0"/>
                  <w:marBottom w:val="0"/>
                  <w:divBdr>
                    <w:top w:val="none" w:sz="0" w:space="0" w:color="auto"/>
                    <w:left w:val="none" w:sz="0" w:space="0" w:color="auto"/>
                    <w:bottom w:val="none" w:sz="0" w:space="0" w:color="auto"/>
                    <w:right w:val="none" w:sz="0" w:space="0" w:color="auto"/>
                  </w:divBdr>
                  <w:divsChild>
                    <w:div w:id="115101766">
                      <w:marLeft w:val="0"/>
                      <w:marRight w:val="0"/>
                      <w:marTop w:val="0"/>
                      <w:marBottom w:val="0"/>
                      <w:divBdr>
                        <w:top w:val="none" w:sz="0" w:space="0" w:color="auto"/>
                        <w:left w:val="none" w:sz="0" w:space="0" w:color="auto"/>
                        <w:bottom w:val="none" w:sz="0" w:space="0" w:color="auto"/>
                        <w:right w:val="none" w:sz="0" w:space="0" w:color="auto"/>
                      </w:divBdr>
                    </w:div>
                  </w:divsChild>
                </w:div>
                <w:div w:id="683897077">
                  <w:marLeft w:val="0"/>
                  <w:marRight w:val="0"/>
                  <w:marTop w:val="0"/>
                  <w:marBottom w:val="0"/>
                  <w:divBdr>
                    <w:top w:val="none" w:sz="0" w:space="0" w:color="auto"/>
                    <w:left w:val="none" w:sz="0" w:space="0" w:color="auto"/>
                    <w:bottom w:val="none" w:sz="0" w:space="0" w:color="auto"/>
                    <w:right w:val="none" w:sz="0" w:space="0" w:color="auto"/>
                  </w:divBdr>
                  <w:divsChild>
                    <w:div w:id="192112678">
                      <w:marLeft w:val="0"/>
                      <w:marRight w:val="0"/>
                      <w:marTop w:val="0"/>
                      <w:marBottom w:val="0"/>
                      <w:divBdr>
                        <w:top w:val="none" w:sz="0" w:space="0" w:color="auto"/>
                        <w:left w:val="none" w:sz="0" w:space="0" w:color="auto"/>
                        <w:bottom w:val="none" w:sz="0" w:space="0" w:color="auto"/>
                        <w:right w:val="none" w:sz="0" w:space="0" w:color="auto"/>
                      </w:divBdr>
                    </w:div>
                  </w:divsChild>
                </w:div>
                <w:div w:id="704066592">
                  <w:marLeft w:val="0"/>
                  <w:marRight w:val="0"/>
                  <w:marTop w:val="0"/>
                  <w:marBottom w:val="0"/>
                  <w:divBdr>
                    <w:top w:val="none" w:sz="0" w:space="0" w:color="auto"/>
                    <w:left w:val="none" w:sz="0" w:space="0" w:color="auto"/>
                    <w:bottom w:val="none" w:sz="0" w:space="0" w:color="auto"/>
                    <w:right w:val="none" w:sz="0" w:space="0" w:color="auto"/>
                  </w:divBdr>
                  <w:divsChild>
                    <w:div w:id="1355422960">
                      <w:marLeft w:val="0"/>
                      <w:marRight w:val="0"/>
                      <w:marTop w:val="0"/>
                      <w:marBottom w:val="0"/>
                      <w:divBdr>
                        <w:top w:val="none" w:sz="0" w:space="0" w:color="auto"/>
                        <w:left w:val="none" w:sz="0" w:space="0" w:color="auto"/>
                        <w:bottom w:val="none" w:sz="0" w:space="0" w:color="auto"/>
                        <w:right w:val="none" w:sz="0" w:space="0" w:color="auto"/>
                      </w:divBdr>
                    </w:div>
                  </w:divsChild>
                </w:div>
                <w:div w:id="736587998">
                  <w:marLeft w:val="0"/>
                  <w:marRight w:val="0"/>
                  <w:marTop w:val="0"/>
                  <w:marBottom w:val="0"/>
                  <w:divBdr>
                    <w:top w:val="none" w:sz="0" w:space="0" w:color="auto"/>
                    <w:left w:val="none" w:sz="0" w:space="0" w:color="auto"/>
                    <w:bottom w:val="none" w:sz="0" w:space="0" w:color="auto"/>
                    <w:right w:val="none" w:sz="0" w:space="0" w:color="auto"/>
                  </w:divBdr>
                </w:div>
                <w:div w:id="756949081">
                  <w:marLeft w:val="0"/>
                  <w:marRight w:val="0"/>
                  <w:marTop w:val="0"/>
                  <w:marBottom w:val="0"/>
                  <w:divBdr>
                    <w:top w:val="none" w:sz="0" w:space="0" w:color="auto"/>
                    <w:left w:val="none" w:sz="0" w:space="0" w:color="auto"/>
                    <w:bottom w:val="none" w:sz="0" w:space="0" w:color="auto"/>
                    <w:right w:val="none" w:sz="0" w:space="0" w:color="auto"/>
                  </w:divBdr>
                  <w:divsChild>
                    <w:div w:id="160508772">
                      <w:marLeft w:val="0"/>
                      <w:marRight w:val="0"/>
                      <w:marTop w:val="0"/>
                      <w:marBottom w:val="0"/>
                      <w:divBdr>
                        <w:top w:val="none" w:sz="0" w:space="0" w:color="auto"/>
                        <w:left w:val="none" w:sz="0" w:space="0" w:color="auto"/>
                        <w:bottom w:val="none" w:sz="0" w:space="0" w:color="auto"/>
                        <w:right w:val="none" w:sz="0" w:space="0" w:color="auto"/>
                      </w:divBdr>
                    </w:div>
                  </w:divsChild>
                </w:div>
                <w:div w:id="808210525">
                  <w:marLeft w:val="0"/>
                  <w:marRight w:val="0"/>
                  <w:marTop w:val="0"/>
                  <w:marBottom w:val="0"/>
                  <w:divBdr>
                    <w:top w:val="none" w:sz="0" w:space="0" w:color="auto"/>
                    <w:left w:val="none" w:sz="0" w:space="0" w:color="auto"/>
                    <w:bottom w:val="none" w:sz="0" w:space="0" w:color="auto"/>
                    <w:right w:val="none" w:sz="0" w:space="0" w:color="auto"/>
                  </w:divBdr>
                  <w:divsChild>
                    <w:div w:id="1215583916">
                      <w:marLeft w:val="0"/>
                      <w:marRight w:val="0"/>
                      <w:marTop w:val="0"/>
                      <w:marBottom w:val="0"/>
                      <w:divBdr>
                        <w:top w:val="none" w:sz="0" w:space="0" w:color="auto"/>
                        <w:left w:val="none" w:sz="0" w:space="0" w:color="auto"/>
                        <w:bottom w:val="none" w:sz="0" w:space="0" w:color="auto"/>
                        <w:right w:val="none" w:sz="0" w:space="0" w:color="auto"/>
                      </w:divBdr>
                    </w:div>
                  </w:divsChild>
                </w:div>
                <w:div w:id="830409324">
                  <w:marLeft w:val="0"/>
                  <w:marRight w:val="0"/>
                  <w:marTop w:val="0"/>
                  <w:marBottom w:val="0"/>
                  <w:divBdr>
                    <w:top w:val="none" w:sz="0" w:space="0" w:color="auto"/>
                    <w:left w:val="none" w:sz="0" w:space="0" w:color="auto"/>
                    <w:bottom w:val="none" w:sz="0" w:space="0" w:color="auto"/>
                    <w:right w:val="none" w:sz="0" w:space="0" w:color="auto"/>
                  </w:divBdr>
                  <w:divsChild>
                    <w:div w:id="1828015754">
                      <w:marLeft w:val="0"/>
                      <w:marRight w:val="0"/>
                      <w:marTop w:val="0"/>
                      <w:marBottom w:val="0"/>
                      <w:divBdr>
                        <w:top w:val="none" w:sz="0" w:space="0" w:color="auto"/>
                        <w:left w:val="none" w:sz="0" w:space="0" w:color="auto"/>
                        <w:bottom w:val="none" w:sz="0" w:space="0" w:color="auto"/>
                        <w:right w:val="none" w:sz="0" w:space="0" w:color="auto"/>
                      </w:divBdr>
                    </w:div>
                  </w:divsChild>
                </w:div>
                <w:div w:id="868950089">
                  <w:marLeft w:val="0"/>
                  <w:marRight w:val="0"/>
                  <w:marTop w:val="0"/>
                  <w:marBottom w:val="0"/>
                  <w:divBdr>
                    <w:top w:val="none" w:sz="0" w:space="0" w:color="auto"/>
                    <w:left w:val="none" w:sz="0" w:space="0" w:color="auto"/>
                    <w:bottom w:val="none" w:sz="0" w:space="0" w:color="auto"/>
                    <w:right w:val="none" w:sz="0" w:space="0" w:color="auto"/>
                  </w:divBdr>
                  <w:divsChild>
                    <w:div w:id="1022785282">
                      <w:marLeft w:val="0"/>
                      <w:marRight w:val="0"/>
                      <w:marTop w:val="0"/>
                      <w:marBottom w:val="0"/>
                      <w:divBdr>
                        <w:top w:val="none" w:sz="0" w:space="0" w:color="auto"/>
                        <w:left w:val="none" w:sz="0" w:space="0" w:color="auto"/>
                        <w:bottom w:val="none" w:sz="0" w:space="0" w:color="auto"/>
                        <w:right w:val="none" w:sz="0" w:space="0" w:color="auto"/>
                      </w:divBdr>
                    </w:div>
                  </w:divsChild>
                </w:div>
                <w:div w:id="911157003">
                  <w:marLeft w:val="0"/>
                  <w:marRight w:val="0"/>
                  <w:marTop w:val="0"/>
                  <w:marBottom w:val="0"/>
                  <w:divBdr>
                    <w:top w:val="none" w:sz="0" w:space="0" w:color="auto"/>
                    <w:left w:val="none" w:sz="0" w:space="0" w:color="auto"/>
                    <w:bottom w:val="none" w:sz="0" w:space="0" w:color="auto"/>
                    <w:right w:val="none" w:sz="0" w:space="0" w:color="auto"/>
                  </w:divBdr>
                  <w:divsChild>
                    <w:div w:id="1954285626">
                      <w:marLeft w:val="0"/>
                      <w:marRight w:val="0"/>
                      <w:marTop w:val="0"/>
                      <w:marBottom w:val="0"/>
                      <w:divBdr>
                        <w:top w:val="none" w:sz="0" w:space="0" w:color="auto"/>
                        <w:left w:val="none" w:sz="0" w:space="0" w:color="auto"/>
                        <w:bottom w:val="none" w:sz="0" w:space="0" w:color="auto"/>
                        <w:right w:val="none" w:sz="0" w:space="0" w:color="auto"/>
                      </w:divBdr>
                    </w:div>
                  </w:divsChild>
                </w:div>
                <w:div w:id="918060177">
                  <w:marLeft w:val="0"/>
                  <w:marRight w:val="0"/>
                  <w:marTop w:val="0"/>
                  <w:marBottom w:val="0"/>
                  <w:divBdr>
                    <w:top w:val="none" w:sz="0" w:space="0" w:color="auto"/>
                    <w:left w:val="none" w:sz="0" w:space="0" w:color="auto"/>
                    <w:bottom w:val="none" w:sz="0" w:space="0" w:color="auto"/>
                    <w:right w:val="none" w:sz="0" w:space="0" w:color="auto"/>
                  </w:divBdr>
                  <w:divsChild>
                    <w:div w:id="1100682433">
                      <w:marLeft w:val="0"/>
                      <w:marRight w:val="0"/>
                      <w:marTop w:val="0"/>
                      <w:marBottom w:val="0"/>
                      <w:divBdr>
                        <w:top w:val="none" w:sz="0" w:space="0" w:color="auto"/>
                        <w:left w:val="none" w:sz="0" w:space="0" w:color="auto"/>
                        <w:bottom w:val="none" w:sz="0" w:space="0" w:color="auto"/>
                        <w:right w:val="none" w:sz="0" w:space="0" w:color="auto"/>
                      </w:divBdr>
                    </w:div>
                  </w:divsChild>
                </w:div>
                <w:div w:id="923336990">
                  <w:marLeft w:val="0"/>
                  <w:marRight w:val="0"/>
                  <w:marTop w:val="0"/>
                  <w:marBottom w:val="0"/>
                  <w:divBdr>
                    <w:top w:val="none" w:sz="0" w:space="0" w:color="auto"/>
                    <w:left w:val="none" w:sz="0" w:space="0" w:color="auto"/>
                    <w:bottom w:val="none" w:sz="0" w:space="0" w:color="auto"/>
                    <w:right w:val="none" w:sz="0" w:space="0" w:color="auto"/>
                  </w:divBdr>
                  <w:divsChild>
                    <w:div w:id="493642423">
                      <w:marLeft w:val="0"/>
                      <w:marRight w:val="0"/>
                      <w:marTop w:val="0"/>
                      <w:marBottom w:val="0"/>
                      <w:divBdr>
                        <w:top w:val="none" w:sz="0" w:space="0" w:color="auto"/>
                        <w:left w:val="none" w:sz="0" w:space="0" w:color="auto"/>
                        <w:bottom w:val="none" w:sz="0" w:space="0" w:color="auto"/>
                        <w:right w:val="none" w:sz="0" w:space="0" w:color="auto"/>
                      </w:divBdr>
                    </w:div>
                  </w:divsChild>
                </w:div>
                <w:div w:id="935598342">
                  <w:marLeft w:val="0"/>
                  <w:marRight w:val="0"/>
                  <w:marTop w:val="0"/>
                  <w:marBottom w:val="0"/>
                  <w:divBdr>
                    <w:top w:val="none" w:sz="0" w:space="0" w:color="auto"/>
                    <w:left w:val="none" w:sz="0" w:space="0" w:color="auto"/>
                    <w:bottom w:val="none" w:sz="0" w:space="0" w:color="auto"/>
                    <w:right w:val="none" w:sz="0" w:space="0" w:color="auto"/>
                  </w:divBdr>
                  <w:divsChild>
                    <w:div w:id="406729376">
                      <w:marLeft w:val="0"/>
                      <w:marRight w:val="0"/>
                      <w:marTop w:val="0"/>
                      <w:marBottom w:val="0"/>
                      <w:divBdr>
                        <w:top w:val="none" w:sz="0" w:space="0" w:color="auto"/>
                        <w:left w:val="none" w:sz="0" w:space="0" w:color="auto"/>
                        <w:bottom w:val="none" w:sz="0" w:space="0" w:color="auto"/>
                        <w:right w:val="none" w:sz="0" w:space="0" w:color="auto"/>
                      </w:divBdr>
                    </w:div>
                  </w:divsChild>
                </w:div>
                <w:div w:id="942881878">
                  <w:marLeft w:val="0"/>
                  <w:marRight w:val="0"/>
                  <w:marTop w:val="0"/>
                  <w:marBottom w:val="0"/>
                  <w:divBdr>
                    <w:top w:val="none" w:sz="0" w:space="0" w:color="auto"/>
                    <w:left w:val="none" w:sz="0" w:space="0" w:color="auto"/>
                    <w:bottom w:val="none" w:sz="0" w:space="0" w:color="auto"/>
                    <w:right w:val="none" w:sz="0" w:space="0" w:color="auto"/>
                  </w:divBdr>
                  <w:divsChild>
                    <w:div w:id="138304690">
                      <w:marLeft w:val="0"/>
                      <w:marRight w:val="0"/>
                      <w:marTop w:val="0"/>
                      <w:marBottom w:val="0"/>
                      <w:divBdr>
                        <w:top w:val="none" w:sz="0" w:space="0" w:color="auto"/>
                        <w:left w:val="none" w:sz="0" w:space="0" w:color="auto"/>
                        <w:bottom w:val="none" w:sz="0" w:space="0" w:color="auto"/>
                        <w:right w:val="none" w:sz="0" w:space="0" w:color="auto"/>
                      </w:divBdr>
                    </w:div>
                  </w:divsChild>
                </w:div>
                <w:div w:id="949706882">
                  <w:marLeft w:val="0"/>
                  <w:marRight w:val="0"/>
                  <w:marTop w:val="0"/>
                  <w:marBottom w:val="0"/>
                  <w:divBdr>
                    <w:top w:val="none" w:sz="0" w:space="0" w:color="auto"/>
                    <w:left w:val="none" w:sz="0" w:space="0" w:color="auto"/>
                    <w:bottom w:val="none" w:sz="0" w:space="0" w:color="auto"/>
                    <w:right w:val="none" w:sz="0" w:space="0" w:color="auto"/>
                  </w:divBdr>
                  <w:divsChild>
                    <w:div w:id="1616909238">
                      <w:marLeft w:val="0"/>
                      <w:marRight w:val="0"/>
                      <w:marTop w:val="0"/>
                      <w:marBottom w:val="0"/>
                      <w:divBdr>
                        <w:top w:val="none" w:sz="0" w:space="0" w:color="auto"/>
                        <w:left w:val="none" w:sz="0" w:space="0" w:color="auto"/>
                        <w:bottom w:val="none" w:sz="0" w:space="0" w:color="auto"/>
                        <w:right w:val="none" w:sz="0" w:space="0" w:color="auto"/>
                      </w:divBdr>
                    </w:div>
                  </w:divsChild>
                </w:div>
                <w:div w:id="1019969273">
                  <w:marLeft w:val="0"/>
                  <w:marRight w:val="0"/>
                  <w:marTop w:val="0"/>
                  <w:marBottom w:val="0"/>
                  <w:divBdr>
                    <w:top w:val="none" w:sz="0" w:space="0" w:color="auto"/>
                    <w:left w:val="none" w:sz="0" w:space="0" w:color="auto"/>
                    <w:bottom w:val="none" w:sz="0" w:space="0" w:color="auto"/>
                    <w:right w:val="none" w:sz="0" w:space="0" w:color="auto"/>
                  </w:divBdr>
                </w:div>
                <w:div w:id="1029599143">
                  <w:marLeft w:val="0"/>
                  <w:marRight w:val="0"/>
                  <w:marTop w:val="0"/>
                  <w:marBottom w:val="0"/>
                  <w:divBdr>
                    <w:top w:val="none" w:sz="0" w:space="0" w:color="auto"/>
                    <w:left w:val="none" w:sz="0" w:space="0" w:color="auto"/>
                    <w:bottom w:val="none" w:sz="0" w:space="0" w:color="auto"/>
                    <w:right w:val="none" w:sz="0" w:space="0" w:color="auto"/>
                  </w:divBdr>
                  <w:divsChild>
                    <w:div w:id="486626341">
                      <w:marLeft w:val="0"/>
                      <w:marRight w:val="0"/>
                      <w:marTop w:val="0"/>
                      <w:marBottom w:val="0"/>
                      <w:divBdr>
                        <w:top w:val="none" w:sz="0" w:space="0" w:color="auto"/>
                        <w:left w:val="none" w:sz="0" w:space="0" w:color="auto"/>
                        <w:bottom w:val="none" w:sz="0" w:space="0" w:color="auto"/>
                        <w:right w:val="none" w:sz="0" w:space="0" w:color="auto"/>
                      </w:divBdr>
                    </w:div>
                  </w:divsChild>
                </w:div>
                <w:div w:id="1034423923">
                  <w:marLeft w:val="0"/>
                  <w:marRight w:val="0"/>
                  <w:marTop w:val="0"/>
                  <w:marBottom w:val="0"/>
                  <w:divBdr>
                    <w:top w:val="none" w:sz="0" w:space="0" w:color="auto"/>
                    <w:left w:val="none" w:sz="0" w:space="0" w:color="auto"/>
                    <w:bottom w:val="none" w:sz="0" w:space="0" w:color="auto"/>
                    <w:right w:val="none" w:sz="0" w:space="0" w:color="auto"/>
                  </w:divBdr>
                  <w:divsChild>
                    <w:div w:id="935282418">
                      <w:marLeft w:val="0"/>
                      <w:marRight w:val="0"/>
                      <w:marTop w:val="0"/>
                      <w:marBottom w:val="0"/>
                      <w:divBdr>
                        <w:top w:val="none" w:sz="0" w:space="0" w:color="auto"/>
                        <w:left w:val="none" w:sz="0" w:space="0" w:color="auto"/>
                        <w:bottom w:val="none" w:sz="0" w:space="0" w:color="auto"/>
                        <w:right w:val="none" w:sz="0" w:space="0" w:color="auto"/>
                      </w:divBdr>
                    </w:div>
                  </w:divsChild>
                </w:div>
                <w:div w:id="1059594560">
                  <w:marLeft w:val="0"/>
                  <w:marRight w:val="0"/>
                  <w:marTop w:val="0"/>
                  <w:marBottom w:val="0"/>
                  <w:divBdr>
                    <w:top w:val="none" w:sz="0" w:space="0" w:color="auto"/>
                    <w:left w:val="none" w:sz="0" w:space="0" w:color="auto"/>
                    <w:bottom w:val="none" w:sz="0" w:space="0" w:color="auto"/>
                    <w:right w:val="none" w:sz="0" w:space="0" w:color="auto"/>
                  </w:divBdr>
                  <w:divsChild>
                    <w:div w:id="1615020959">
                      <w:marLeft w:val="0"/>
                      <w:marRight w:val="0"/>
                      <w:marTop w:val="0"/>
                      <w:marBottom w:val="0"/>
                      <w:divBdr>
                        <w:top w:val="none" w:sz="0" w:space="0" w:color="auto"/>
                        <w:left w:val="none" w:sz="0" w:space="0" w:color="auto"/>
                        <w:bottom w:val="none" w:sz="0" w:space="0" w:color="auto"/>
                        <w:right w:val="none" w:sz="0" w:space="0" w:color="auto"/>
                      </w:divBdr>
                    </w:div>
                  </w:divsChild>
                </w:div>
                <w:div w:id="1078674108">
                  <w:marLeft w:val="0"/>
                  <w:marRight w:val="0"/>
                  <w:marTop w:val="0"/>
                  <w:marBottom w:val="0"/>
                  <w:divBdr>
                    <w:top w:val="none" w:sz="0" w:space="0" w:color="auto"/>
                    <w:left w:val="none" w:sz="0" w:space="0" w:color="auto"/>
                    <w:bottom w:val="none" w:sz="0" w:space="0" w:color="auto"/>
                    <w:right w:val="none" w:sz="0" w:space="0" w:color="auto"/>
                  </w:divBdr>
                  <w:divsChild>
                    <w:div w:id="1028488346">
                      <w:marLeft w:val="0"/>
                      <w:marRight w:val="0"/>
                      <w:marTop w:val="0"/>
                      <w:marBottom w:val="0"/>
                      <w:divBdr>
                        <w:top w:val="none" w:sz="0" w:space="0" w:color="auto"/>
                        <w:left w:val="none" w:sz="0" w:space="0" w:color="auto"/>
                        <w:bottom w:val="none" w:sz="0" w:space="0" w:color="auto"/>
                        <w:right w:val="none" w:sz="0" w:space="0" w:color="auto"/>
                      </w:divBdr>
                    </w:div>
                  </w:divsChild>
                </w:div>
                <w:div w:id="1089275805">
                  <w:marLeft w:val="0"/>
                  <w:marRight w:val="0"/>
                  <w:marTop w:val="0"/>
                  <w:marBottom w:val="0"/>
                  <w:divBdr>
                    <w:top w:val="none" w:sz="0" w:space="0" w:color="auto"/>
                    <w:left w:val="none" w:sz="0" w:space="0" w:color="auto"/>
                    <w:bottom w:val="none" w:sz="0" w:space="0" w:color="auto"/>
                    <w:right w:val="none" w:sz="0" w:space="0" w:color="auto"/>
                  </w:divBdr>
                </w:div>
                <w:div w:id="1137071283">
                  <w:marLeft w:val="0"/>
                  <w:marRight w:val="0"/>
                  <w:marTop w:val="0"/>
                  <w:marBottom w:val="0"/>
                  <w:divBdr>
                    <w:top w:val="none" w:sz="0" w:space="0" w:color="auto"/>
                    <w:left w:val="none" w:sz="0" w:space="0" w:color="auto"/>
                    <w:bottom w:val="none" w:sz="0" w:space="0" w:color="auto"/>
                    <w:right w:val="none" w:sz="0" w:space="0" w:color="auto"/>
                  </w:divBdr>
                  <w:divsChild>
                    <w:div w:id="556283496">
                      <w:marLeft w:val="0"/>
                      <w:marRight w:val="0"/>
                      <w:marTop w:val="0"/>
                      <w:marBottom w:val="0"/>
                      <w:divBdr>
                        <w:top w:val="none" w:sz="0" w:space="0" w:color="auto"/>
                        <w:left w:val="none" w:sz="0" w:space="0" w:color="auto"/>
                        <w:bottom w:val="none" w:sz="0" w:space="0" w:color="auto"/>
                        <w:right w:val="none" w:sz="0" w:space="0" w:color="auto"/>
                      </w:divBdr>
                    </w:div>
                  </w:divsChild>
                </w:div>
                <w:div w:id="1168406304">
                  <w:marLeft w:val="0"/>
                  <w:marRight w:val="0"/>
                  <w:marTop w:val="0"/>
                  <w:marBottom w:val="0"/>
                  <w:divBdr>
                    <w:top w:val="none" w:sz="0" w:space="0" w:color="auto"/>
                    <w:left w:val="none" w:sz="0" w:space="0" w:color="auto"/>
                    <w:bottom w:val="none" w:sz="0" w:space="0" w:color="auto"/>
                    <w:right w:val="none" w:sz="0" w:space="0" w:color="auto"/>
                  </w:divBdr>
                  <w:divsChild>
                    <w:div w:id="269701688">
                      <w:marLeft w:val="0"/>
                      <w:marRight w:val="0"/>
                      <w:marTop w:val="0"/>
                      <w:marBottom w:val="0"/>
                      <w:divBdr>
                        <w:top w:val="none" w:sz="0" w:space="0" w:color="auto"/>
                        <w:left w:val="none" w:sz="0" w:space="0" w:color="auto"/>
                        <w:bottom w:val="none" w:sz="0" w:space="0" w:color="auto"/>
                        <w:right w:val="none" w:sz="0" w:space="0" w:color="auto"/>
                      </w:divBdr>
                    </w:div>
                  </w:divsChild>
                </w:div>
                <w:div w:id="1182668131">
                  <w:marLeft w:val="0"/>
                  <w:marRight w:val="0"/>
                  <w:marTop w:val="0"/>
                  <w:marBottom w:val="0"/>
                  <w:divBdr>
                    <w:top w:val="none" w:sz="0" w:space="0" w:color="auto"/>
                    <w:left w:val="none" w:sz="0" w:space="0" w:color="auto"/>
                    <w:bottom w:val="none" w:sz="0" w:space="0" w:color="auto"/>
                    <w:right w:val="none" w:sz="0" w:space="0" w:color="auto"/>
                  </w:divBdr>
                  <w:divsChild>
                    <w:div w:id="30111614">
                      <w:marLeft w:val="0"/>
                      <w:marRight w:val="0"/>
                      <w:marTop w:val="0"/>
                      <w:marBottom w:val="0"/>
                      <w:divBdr>
                        <w:top w:val="none" w:sz="0" w:space="0" w:color="auto"/>
                        <w:left w:val="none" w:sz="0" w:space="0" w:color="auto"/>
                        <w:bottom w:val="none" w:sz="0" w:space="0" w:color="auto"/>
                        <w:right w:val="none" w:sz="0" w:space="0" w:color="auto"/>
                      </w:divBdr>
                    </w:div>
                  </w:divsChild>
                </w:div>
                <w:div w:id="1234655773">
                  <w:marLeft w:val="0"/>
                  <w:marRight w:val="0"/>
                  <w:marTop w:val="0"/>
                  <w:marBottom w:val="0"/>
                  <w:divBdr>
                    <w:top w:val="none" w:sz="0" w:space="0" w:color="auto"/>
                    <w:left w:val="none" w:sz="0" w:space="0" w:color="auto"/>
                    <w:bottom w:val="none" w:sz="0" w:space="0" w:color="auto"/>
                    <w:right w:val="none" w:sz="0" w:space="0" w:color="auto"/>
                  </w:divBdr>
                  <w:divsChild>
                    <w:div w:id="1751466077">
                      <w:marLeft w:val="0"/>
                      <w:marRight w:val="0"/>
                      <w:marTop w:val="0"/>
                      <w:marBottom w:val="0"/>
                      <w:divBdr>
                        <w:top w:val="none" w:sz="0" w:space="0" w:color="auto"/>
                        <w:left w:val="none" w:sz="0" w:space="0" w:color="auto"/>
                        <w:bottom w:val="none" w:sz="0" w:space="0" w:color="auto"/>
                        <w:right w:val="none" w:sz="0" w:space="0" w:color="auto"/>
                      </w:divBdr>
                    </w:div>
                  </w:divsChild>
                </w:div>
                <w:div w:id="1244224403">
                  <w:marLeft w:val="0"/>
                  <w:marRight w:val="0"/>
                  <w:marTop w:val="0"/>
                  <w:marBottom w:val="0"/>
                  <w:divBdr>
                    <w:top w:val="none" w:sz="0" w:space="0" w:color="auto"/>
                    <w:left w:val="none" w:sz="0" w:space="0" w:color="auto"/>
                    <w:bottom w:val="none" w:sz="0" w:space="0" w:color="auto"/>
                    <w:right w:val="none" w:sz="0" w:space="0" w:color="auto"/>
                  </w:divBdr>
                  <w:divsChild>
                    <w:div w:id="1419213047">
                      <w:marLeft w:val="0"/>
                      <w:marRight w:val="0"/>
                      <w:marTop w:val="0"/>
                      <w:marBottom w:val="0"/>
                      <w:divBdr>
                        <w:top w:val="none" w:sz="0" w:space="0" w:color="auto"/>
                        <w:left w:val="none" w:sz="0" w:space="0" w:color="auto"/>
                        <w:bottom w:val="none" w:sz="0" w:space="0" w:color="auto"/>
                        <w:right w:val="none" w:sz="0" w:space="0" w:color="auto"/>
                      </w:divBdr>
                    </w:div>
                  </w:divsChild>
                </w:div>
                <w:div w:id="1246067612">
                  <w:marLeft w:val="0"/>
                  <w:marRight w:val="0"/>
                  <w:marTop w:val="0"/>
                  <w:marBottom w:val="0"/>
                  <w:divBdr>
                    <w:top w:val="none" w:sz="0" w:space="0" w:color="auto"/>
                    <w:left w:val="none" w:sz="0" w:space="0" w:color="auto"/>
                    <w:bottom w:val="none" w:sz="0" w:space="0" w:color="auto"/>
                    <w:right w:val="none" w:sz="0" w:space="0" w:color="auto"/>
                  </w:divBdr>
                  <w:divsChild>
                    <w:div w:id="962421465">
                      <w:marLeft w:val="0"/>
                      <w:marRight w:val="0"/>
                      <w:marTop w:val="0"/>
                      <w:marBottom w:val="0"/>
                      <w:divBdr>
                        <w:top w:val="none" w:sz="0" w:space="0" w:color="auto"/>
                        <w:left w:val="none" w:sz="0" w:space="0" w:color="auto"/>
                        <w:bottom w:val="none" w:sz="0" w:space="0" w:color="auto"/>
                        <w:right w:val="none" w:sz="0" w:space="0" w:color="auto"/>
                      </w:divBdr>
                    </w:div>
                  </w:divsChild>
                </w:div>
                <w:div w:id="1250846323">
                  <w:marLeft w:val="0"/>
                  <w:marRight w:val="0"/>
                  <w:marTop w:val="0"/>
                  <w:marBottom w:val="0"/>
                  <w:divBdr>
                    <w:top w:val="none" w:sz="0" w:space="0" w:color="auto"/>
                    <w:left w:val="none" w:sz="0" w:space="0" w:color="auto"/>
                    <w:bottom w:val="none" w:sz="0" w:space="0" w:color="auto"/>
                    <w:right w:val="none" w:sz="0" w:space="0" w:color="auto"/>
                  </w:divBdr>
                  <w:divsChild>
                    <w:div w:id="1806237845">
                      <w:marLeft w:val="0"/>
                      <w:marRight w:val="0"/>
                      <w:marTop w:val="0"/>
                      <w:marBottom w:val="0"/>
                      <w:divBdr>
                        <w:top w:val="none" w:sz="0" w:space="0" w:color="auto"/>
                        <w:left w:val="none" w:sz="0" w:space="0" w:color="auto"/>
                        <w:bottom w:val="none" w:sz="0" w:space="0" w:color="auto"/>
                        <w:right w:val="none" w:sz="0" w:space="0" w:color="auto"/>
                      </w:divBdr>
                    </w:div>
                  </w:divsChild>
                </w:div>
                <w:div w:id="1263684276">
                  <w:marLeft w:val="0"/>
                  <w:marRight w:val="0"/>
                  <w:marTop w:val="0"/>
                  <w:marBottom w:val="0"/>
                  <w:divBdr>
                    <w:top w:val="none" w:sz="0" w:space="0" w:color="auto"/>
                    <w:left w:val="none" w:sz="0" w:space="0" w:color="auto"/>
                    <w:bottom w:val="none" w:sz="0" w:space="0" w:color="auto"/>
                    <w:right w:val="none" w:sz="0" w:space="0" w:color="auto"/>
                  </w:divBdr>
                </w:div>
                <w:div w:id="1295868194">
                  <w:marLeft w:val="0"/>
                  <w:marRight w:val="0"/>
                  <w:marTop w:val="0"/>
                  <w:marBottom w:val="0"/>
                  <w:divBdr>
                    <w:top w:val="none" w:sz="0" w:space="0" w:color="auto"/>
                    <w:left w:val="none" w:sz="0" w:space="0" w:color="auto"/>
                    <w:bottom w:val="none" w:sz="0" w:space="0" w:color="auto"/>
                    <w:right w:val="none" w:sz="0" w:space="0" w:color="auto"/>
                  </w:divBdr>
                  <w:divsChild>
                    <w:div w:id="271279046">
                      <w:marLeft w:val="0"/>
                      <w:marRight w:val="0"/>
                      <w:marTop w:val="0"/>
                      <w:marBottom w:val="0"/>
                      <w:divBdr>
                        <w:top w:val="none" w:sz="0" w:space="0" w:color="auto"/>
                        <w:left w:val="none" w:sz="0" w:space="0" w:color="auto"/>
                        <w:bottom w:val="none" w:sz="0" w:space="0" w:color="auto"/>
                        <w:right w:val="none" w:sz="0" w:space="0" w:color="auto"/>
                      </w:divBdr>
                    </w:div>
                  </w:divsChild>
                </w:div>
                <w:div w:id="1297417929">
                  <w:marLeft w:val="0"/>
                  <w:marRight w:val="0"/>
                  <w:marTop w:val="0"/>
                  <w:marBottom w:val="0"/>
                  <w:divBdr>
                    <w:top w:val="none" w:sz="0" w:space="0" w:color="auto"/>
                    <w:left w:val="none" w:sz="0" w:space="0" w:color="auto"/>
                    <w:bottom w:val="none" w:sz="0" w:space="0" w:color="auto"/>
                    <w:right w:val="none" w:sz="0" w:space="0" w:color="auto"/>
                  </w:divBdr>
                  <w:divsChild>
                    <w:div w:id="190649567">
                      <w:marLeft w:val="0"/>
                      <w:marRight w:val="0"/>
                      <w:marTop w:val="0"/>
                      <w:marBottom w:val="0"/>
                      <w:divBdr>
                        <w:top w:val="none" w:sz="0" w:space="0" w:color="auto"/>
                        <w:left w:val="none" w:sz="0" w:space="0" w:color="auto"/>
                        <w:bottom w:val="none" w:sz="0" w:space="0" w:color="auto"/>
                        <w:right w:val="none" w:sz="0" w:space="0" w:color="auto"/>
                      </w:divBdr>
                    </w:div>
                  </w:divsChild>
                </w:div>
                <w:div w:id="1317605512">
                  <w:marLeft w:val="0"/>
                  <w:marRight w:val="0"/>
                  <w:marTop w:val="0"/>
                  <w:marBottom w:val="0"/>
                  <w:divBdr>
                    <w:top w:val="none" w:sz="0" w:space="0" w:color="auto"/>
                    <w:left w:val="none" w:sz="0" w:space="0" w:color="auto"/>
                    <w:bottom w:val="none" w:sz="0" w:space="0" w:color="auto"/>
                    <w:right w:val="none" w:sz="0" w:space="0" w:color="auto"/>
                  </w:divBdr>
                  <w:divsChild>
                    <w:div w:id="820192147">
                      <w:marLeft w:val="0"/>
                      <w:marRight w:val="0"/>
                      <w:marTop w:val="0"/>
                      <w:marBottom w:val="0"/>
                      <w:divBdr>
                        <w:top w:val="none" w:sz="0" w:space="0" w:color="auto"/>
                        <w:left w:val="none" w:sz="0" w:space="0" w:color="auto"/>
                        <w:bottom w:val="none" w:sz="0" w:space="0" w:color="auto"/>
                        <w:right w:val="none" w:sz="0" w:space="0" w:color="auto"/>
                      </w:divBdr>
                    </w:div>
                  </w:divsChild>
                </w:div>
                <w:div w:id="1338730740">
                  <w:marLeft w:val="0"/>
                  <w:marRight w:val="0"/>
                  <w:marTop w:val="0"/>
                  <w:marBottom w:val="0"/>
                  <w:divBdr>
                    <w:top w:val="none" w:sz="0" w:space="0" w:color="auto"/>
                    <w:left w:val="none" w:sz="0" w:space="0" w:color="auto"/>
                    <w:bottom w:val="none" w:sz="0" w:space="0" w:color="auto"/>
                    <w:right w:val="none" w:sz="0" w:space="0" w:color="auto"/>
                  </w:divBdr>
                  <w:divsChild>
                    <w:div w:id="766972117">
                      <w:marLeft w:val="0"/>
                      <w:marRight w:val="0"/>
                      <w:marTop w:val="0"/>
                      <w:marBottom w:val="0"/>
                      <w:divBdr>
                        <w:top w:val="none" w:sz="0" w:space="0" w:color="auto"/>
                        <w:left w:val="none" w:sz="0" w:space="0" w:color="auto"/>
                        <w:bottom w:val="none" w:sz="0" w:space="0" w:color="auto"/>
                        <w:right w:val="none" w:sz="0" w:space="0" w:color="auto"/>
                      </w:divBdr>
                    </w:div>
                  </w:divsChild>
                </w:div>
                <w:div w:id="1367635463">
                  <w:marLeft w:val="0"/>
                  <w:marRight w:val="0"/>
                  <w:marTop w:val="0"/>
                  <w:marBottom w:val="0"/>
                  <w:divBdr>
                    <w:top w:val="none" w:sz="0" w:space="0" w:color="auto"/>
                    <w:left w:val="none" w:sz="0" w:space="0" w:color="auto"/>
                    <w:bottom w:val="none" w:sz="0" w:space="0" w:color="auto"/>
                    <w:right w:val="none" w:sz="0" w:space="0" w:color="auto"/>
                  </w:divBdr>
                  <w:divsChild>
                    <w:div w:id="1982229200">
                      <w:marLeft w:val="0"/>
                      <w:marRight w:val="0"/>
                      <w:marTop w:val="0"/>
                      <w:marBottom w:val="0"/>
                      <w:divBdr>
                        <w:top w:val="none" w:sz="0" w:space="0" w:color="auto"/>
                        <w:left w:val="none" w:sz="0" w:space="0" w:color="auto"/>
                        <w:bottom w:val="none" w:sz="0" w:space="0" w:color="auto"/>
                        <w:right w:val="none" w:sz="0" w:space="0" w:color="auto"/>
                      </w:divBdr>
                    </w:div>
                  </w:divsChild>
                </w:div>
                <w:div w:id="1373848840">
                  <w:marLeft w:val="0"/>
                  <w:marRight w:val="0"/>
                  <w:marTop w:val="0"/>
                  <w:marBottom w:val="0"/>
                  <w:divBdr>
                    <w:top w:val="none" w:sz="0" w:space="0" w:color="auto"/>
                    <w:left w:val="none" w:sz="0" w:space="0" w:color="auto"/>
                    <w:bottom w:val="none" w:sz="0" w:space="0" w:color="auto"/>
                    <w:right w:val="none" w:sz="0" w:space="0" w:color="auto"/>
                  </w:divBdr>
                  <w:divsChild>
                    <w:div w:id="231429548">
                      <w:marLeft w:val="0"/>
                      <w:marRight w:val="0"/>
                      <w:marTop w:val="0"/>
                      <w:marBottom w:val="0"/>
                      <w:divBdr>
                        <w:top w:val="none" w:sz="0" w:space="0" w:color="auto"/>
                        <w:left w:val="none" w:sz="0" w:space="0" w:color="auto"/>
                        <w:bottom w:val="none" w:sz="0" w:space="0" w:color="auto"/>
                        <w:right w:val="none" w:sz="0" w:space="0" w:color="auto"/>
                      </w:divBdr>
                    </w:div>
                  </w:divsChild>
                </w:div>
                <w:div w:id="1382436960">
                  <w:marLeft w:val="0"/>
                  <w:marRight w:val="0"/>
                  <w:marTop w:val="0"/>
                  <w:marBottom w:val="0"/>
                  <w:divBdr>
                    <w:top w:val="none" w:sz="0" w:space="0" w:color="auto"/>
                    <w:left w:val="none" w:sz="0" w:space="0" w:color="auto"/>
                    <w:bottom w:val="none" w:sz="0" w:space="0" w:color="auto"/>
                    <w:right w:val="none" w:sz="0" w:space="0" w:color="auto"/>
                  </w:divBdr>
                  <w:divsChild>
                    <w:div w:id="1862821100">
                      <w:marLeft w:val="0"/>
                      <w:marRight w:val="0"/>
                      <w:marTop w:val="0"/>
                      <w:marBottom w:val="0"/>
                      <w:divBdr>
                        <w:top w:val="none" w:sz="0" w:space="0" w:color="auto"/>
                        <w:left w:val="none" w:sz="0" w:space="0" w:color="auto"/>
                        <w:bottom w:val="none" w:sz="0" w:space="0" w:color="auto"/>
                        <w:right w:val="none" w:sz="0" w:space="0" w:color="auto"/>
                      </w:divBdr>
                    </w:div>
                  </w:divsChild>
                </w:div>
                <w:div w:id="1400397774">
                  <w:marLeft w:val="0"/>
                  <w:marRight w:val="0"/>
                  <w:marTop w:val="0"/>
                  <w:marBottom w:val="0"/>
                  <w:divBdr>
                    <w:top w:val="none" w:sz="0" w:space="0" w:color="auto"/>
                    <w:left w:val="none" w:sz="0" w:space="0" w:color="auto"/>
                    <w:bottom w:val="none" w:sz="0" w:space="0" w:color="auto"/>
                    <w:right w:val="none" w:sz="0" w:space="0" w:color="auto"/>
                  </w:divBdr>
                  <w:divsChild>
                    <w:div w:id="1340541067">
                      <w:marLeft w:val="0"/>
                      <w:marRight w:val="0"/>
                      <w:marTop w:val="0"/>
                      <w:marBottom w:val="0"/>
                      <w:divBdr>
                        <w:top w:val="none" w:sz="0" w:space="0" w:color="auto"/>
                        <w:left w:val="none" w:sz="0" w:space="0" w:color="auto"/>
                        <w:bottom w:val="none" w:sz="0" w:space="0" w:color="auto"/>
                        <w:right w:val="none" w:sz="0" w:space="0" w:color="auto"/>
                      </w:divBdr>
                    </w:div>
                  </w:divsChild>
                </w:div>
                <w:div w:id="1411923104">
                  <w:marLeft w:val="0"/>
                  <w:marRight w:val="0"/>
                  <w:marTop w:val="0"/>
                  <w:marBottom w:val="0"/>
                  <w:divBdr>
                    <w:top w:val="none" w:sz="0" w:space="0" w:color="auto"/>
                    <w:left w:val="none" w:sz="0" w:space="0" w:color="auto"/>
                    <w:bottom w:val="none" w:sz="0" w:space="0" w:color="auto"/>
                    <w:right w:val="none" w:sz="0" w:space="0" w:color="auto"/>
                  </w:divBdr>
                  <w:divsChild>
                    <w:div w:id="854198531">
                      <w:marLeft w:val="0"/>
                      <w:marRight w:val="0"/>
                      <w:marTop w:val="0"/>
                      <w:marBottom w:val="0"/>
                      <w:divBdr>
                        <w:top w:val="none" w:sz="0" w:space="0" w:color="auto"/>
                        <w:left w:val="none" w:sz="0" w:space="0" w:color="auto"/>
                        <w:bottom w:val="none" w:sz="0" w:space="0" w:color="auto"/>
                        <w:right w:val="none" w:sz="0" w:space="0" w:color="auto"/>
                      </w:divBdr>
                    </w:div>
                  </w:divsChild>
                </w:div>
                <w:div w:id="1412122693">
                  <w:marLeft w:val="0"/>
                  <w:marRight w:val="0"/>
                  <w:marTop w:val="0"/>
                  <w:marBottom w:val="0"/>
                  <w:divBdr>
                    <w:top w:val="none" w:sz="0" w:space="0" w:color="auto"/>
                    <w:left w:val="none" w:sz="0" w:space="0" w:color="auto"/>
                    <w:bottom w:val="none" w:sz="0" w:space="0" w:color="auto"/>
                    <w:right w:val="none" w:sz="0" w:space="0" w:color="auto"/>
                  </w:divBdr>
                </w:div>
                <w:div w:id="1440372925">
                  <w:marLeft w:val="0"/>
                  <w:marRight w:val="0"/>
                  <w:marTop w:val="0"/>
                  <w:marBottom w:val="0"/>
                  <w:divBdr>
                    <w:top w:val="none" w:sz="0" w:space="0" w:color="auto"/>
                    <w:left w:val="none" w:sz="0" w:space="0" w:color="auto"/>
                    <w:bottom w:val="none" w:sz="0" w:space="0" w:color="auto"/>
                    <w:right w:val="none" w:sz="0" w:space="0" w:color="auto"/>
                  </w:divBdr>
                  <w:divsChild>
                    <w:div w:id="112604780">
                      <w:marLeft w:val="0"/>
                      <w:marRight w:val="0"/>
                      <w:marTop w:val="0"/>
                      <w:marBottom w:val="0"/>
                      <w:divBdr>
                        <w:top w:val="none" w:sz="0" w:space="0" w:color="auto"/>
                        <w:left w:val="none" w:sz="0" w:space="0" w:color="auto"/>
                        <w:bottom w:val="none" w:sz="0" w:space="0" w:color="auto"/>
                        <w:right w:val="none" w:sz="0" w:space="0" w:color="auto"/>
                      </w:divBdr>
                    </w:div>
                  </w:divsChild>
                </w:div>
                <w:div w:id="1448089002">
                  <w:marLeft w:val="0"/>
                  <w:marRight w:val="0"/>
                  <w:marTop w:val="0"/>
                  <w:marBottom w:val="0"/>
                  <w:divBdr>
                    <w:top w:val="none" w:sz="0" w:space="0" w:color="auto"/>
                    <w:left w:val="none" w:sz="0" w:space="0" w:color="auto"/>
                    <w:bottom w:val="none" w:sz="0" w:space="0" w:color="auto"/>
                    <w:right w:val="none" w:sz="0" w:space="0" w:color="auto"/>
                  </w:divBdr>
                  <w:divsChild>
                    <w:div w:id="738022375">
                      <w:marLeft w:val="0"/>
                      <w:marRight w:val="0"/>
                      <w:marTop w:val="0"/>
                      <w:marBottom w:val="0"/>
                      <w:divBdr>
                        <w:top w:val="none" w:sz="0" w:space="0" w:color="auto"/>
                        <w:left w:val="none" w:sz="0" w:space="0" w:color="auto"/>
                        <w:bottom w:val="none" w:sz="0" w:space="0" w:color="auto"/>
                        <w:right w:val="none" w:sz="0" w:space="0" w:color="auto"/>
                      </w:divBdr>
                    </w:div>
                  </w:divsChild>
                </w:div>
                <w:div w:id="1503469745">
                  <w:marLeft w:val="0"/>
                  <w:marRight w:val="0"/>
                  <w:marTop w:val="0"/>
                  <w:marBottom w:val="0"/>
                  <w:divBdr>
                    <w:top w:val="none" w:sz="0" w:space="0" w:color="auto"/>
                    <w:left w:val="none" w:sz="0" w:space="0" w:color="auto"/>
                    <w:bottom w:val="none" w:sz="0" w:space="0" w:color="auto"/>
                    <w:right w:val="none" w:sz="0" w:space="0" w:color="auto"/>
                  </w:divBdr>
                  <w:divsChild>
                    <w:div w:id="1354957800">
                      <w:marLeft w:val="0"/>
                      <w:marRight w:val="0"/>
                      <w:marTop w:val="0"/>
                      <w:marBottom w:val="0"/>
                      <w:divBdr>
                        <w:top w:val="none" w:sz="0" w:space="0" w:color="auto"/>
                        <w:left w:val="none" w:sz="0" w:space="0" w:color="auto"/>
                        <w:bottom w:val="none" w:sz="0" w:space="0" w:color="auto"/>
                        <w:right w:val="none" w:sz="0" w:space="0" w:color="auto"/>
                      </w:divBdr>
                    </w:div>
                  </w:divsChild>
                </w:div>
                <w:div w:id="1522892347">
                  <w:marLeft w:val="0"/>
                  <w:marRight w:val="0"/>
                  <w:marTop w:val="0"/>
                  <w:marBottom w:val="0"/>
                  <w:divBdr>
                    <w:top w:val="none" w:sz="0" w:space="0" w:color="auto"/>
                    <w:left w:val="none" w:sz="0" w:space="0" w:color="auto"/>
                    <w:bottom w:val="none" w:sz="0" w:space="0" w:color="auto"/>
                    <w:right w:val="none" w:sz="0" w:space="0" w:color="auto"/>
                  </w:divBdr>
                </w:div>
                <w:div w:id="1530484471">
                  <w:marLeft w:val="0"/>
                  <w:marRight w:val="0"/>
                  <w:marTop w:val="0"/>
                  <w:marBottom w:val="0"/>
                  <w:divBdr>
                    <w:top w:val="none" w:sz="0" w:space="0" w:color="auto"/>
                    <w:left w:val="none" w:sz="0" w:space="0" w:color="auto"/>
                    <w:bottom w:val="none" w:sz="0" w:space="0" w:color="auto"/>
                    <w:right w:val="none" w:sz="0" w:space="0" w:color="auto"/>
                  </w:divBdr>
                  <w:divsChild>
                    <w:div w:id="582182104">
                      <w:marLeft w:val="0"/>
                      <w:marRight w:val="0"/>
                      <w:marTop w:val="0"/>
                      <w:marBottom w:val="0"/>
                      <w:divBdr>
                        <w:top w:val="none" w:sz="0" w:space="0" w:color="auto"/>
                        <w:left w:val="none" w:sz="0" w:space="0" w:color="auto"/>
                        <w:bottom w:val="none" w:sz="0" w:space="0" w:color="auto"/>
                        <w:right w:val="none" w:sz="0" w:space="0" w:color="auto"/>
                      </w:divBdr>
                    </w:div>
                  </w:divsChild>
                </w:div>
                <w:div w:id="1534924214">
                  <w:marLeft w:val="0"/>
                  <w:marRight w:val="0"/>
                  <w:marTop w:val="0"/>
                  <w:marBottom w:val="0"/>
                  <w:divBdr>
                    <w:top w:val="none" w:sz="0" w:space="0" w:color="auto"/>
                    <w:left w:val="none" w:sz="0" w:space="0" w:color="auto"/>
                    <w:bottom w:val="none" w:sz="0" w:space="0" w:color="auto"/>
                    <w:right w:val="none" w:sz="0" w:space="0" w:color="auto"/>
                  </w:divBdr>
                  <w:divsChild>
                    <w:div w:id="836916786">
                      <w:marLeft w:val="0"/>
                      <w:marRight w:val="0"/>
                      <w:marTop w:val="0"/>
                      <w:marBottom w:val="0"/>
                      <w:divBdr>
                        <w:top w:val="none" w:sz="0" w:space="0" w:color="auto"/>
                        <w:left w:val="none" w:sz="0" w:space="0" w:color="auto"/>
                        <w:bottom w:val="none" w:sz="0" w:space="0" w:color="auto"/>
                        <w:right w:val="none" w:sz="0" w:space="0" w:color="auto"/>
                      </w:divBdr>
                    </w:div>
                  </w:divsChild>
                </w:div>
                <w:div w:id="1553690688">
                  <w:marLeft w:val="0"/>
                  <w:marRight w:val="0"/>
                  <w:marTop w:val="0"/>
                  <w:marBottom w:val="0"/>
                  <w:divBdr>
                    <w:top w:val="none" w:sz="0" w:space="0" w:color="auto"/>
                    <w:left w:val="none" w:sz="0" w:space="0" w:color="auto"/>
                    <w:bottom w:val="none" w:sz="0" w:space="0" w:color="auto"/>
                    <w:right w:val="none" w:sz="0" w:space="0" w:color="auto"/>
                  </w:divBdr>
                  <w:divsChild>
                    <w:div w:id="1092357790">
                      <w:marLeft w:val="0"/>
                      <w:marRight w:val="0"/>
                      <w:marTop w:val="0"/>
                      <w:marBottom w:val="0"/>
                      <w:divBdr>
                        <w:top w:val="none" w:sz="0" w:space="0" w:color="auto"/>
                        <w:left w:val="none" w:sz="0" w:space="0" w:color="auto"/>
                        <w:bottom w:val="none" w:sz="0" w:space="0" w:color="auto"/>
                        <w:right w:val="none" w:sz="0" w:space="0" w:color="auto"/>
                      </w:divBdr>
                    </w:div>
                  </w:divsChild>
                </w:div>
                <w:div w:id="1567835378">
                  <w:marLeft w:val="0"/>
                  <w:marRight w:val="0"/>
                  <w:marTop w:val="0"/>
                  <w:marBottom w:val="0"/>
                  <w:divBdr>
                    <w:top w:val="none" w:sz="0" w:space="0" w:color="auto"/>
                    <w:left w:val="none" w:sz="0" w:space="0" w:color="auto"/>
                    <w:bottom w:val="none" w:sz="0" w:space="0" w:color="auto"/>
                    <w:right w:val="none" w:sz="0" w:space="0" w:color="auto"/>
                  </w:divBdr>
                  <w:divsChild>
                    <w:div w:id="1412696083">
                      <w:marLeft w:val="0"/>
                      <w:marRight w:val="0"/>
                      <w:marTop w:val="0"/>
                      <w:marBottom w:val="0"/>
                      <w:divBdr>
                        <w:top w:val="none" w:sz="0" w:space="0" w:color="auto"/>
                        <w:left w:val="none" w:sz="0" w:space="0" w:color="auto"/>
                        <w:bottom w:val="none" w:sz="0" w:space="0" w:color="auto"/>
                        <w:right w:val="none" w:sz="0" w:space="0" w:color="auto"/>
                      </w:divBdr>
                    </w:div>
                  </w:divsChild>
                </w:div>
                <w:div w:id="1575118569">
                  <w:marLeft w:val="0"/>
                  <w:marRight w:val="0"/>
                  <w:marTop w:val="0"/>
                  <w:marBottom w:val="0"/>
                  <w:divBdr>
                    <w:top w:val="none" w:sz="0" w:space="0" w:color="auto"/>
                    <w:left w:val="none" w:sz="0" w:space="0" w:color="auto"/>
                    <w:bottom w:val="none" w:sz="0" w:space="0" w:color="auto"/>
                    <w:right w:val="none" w:sz="0" w:space="0" w:color="auto"/>
                  </w:divBdr>
                  <w:divsChild>
                    <w:div w:id="209532841">
                      <w:marLeft w:val="0"/>
                      <w:marRight w:val="0"/>
                      <w:marTop w:val="0"/>
                      <w:marBottom w:val="0"/>
                      <w:divBdr>
                        <w:top w:val="none" w:sz="0" w:space="0" w:color="auto"/>
                        <w:left w:val="none" w:sz="0" w:space="0" w:color="auto"/>
                        <w:bottom w:val="none" w:sz="0" w:space="0" w:color="auto"/>
                        <w:right w:val="none" w:sz="0" w:space="0" w:color="auto"/>
                      </w:divBdr>
                    </w:div>
                  </w:divsChild>
                </w:div>
                <w:div w:id="1582251295">
                  <w:marLeft w:val="0"/>
                  <w:marRight w:val="0"/>
                  <w:marTop w:val="0"/>
                  <w:marBottom w:val="0"/>
                  <w:divBdr>
                    <w:top w:val="none" w:sz="0" w:space="0" w:color="auto"/>
                    <w:left w:val="none" w:sz="0" w:space="0" w:color="auto"/>
                    <w:bottom w:val="none" w:sz="0" w:space="0" w:color="auto"/>
                    <w:right w:val="none" w:sz="0" w:space="0" w:color="auto"/>
                  </w:divBdr>
                  <w:divsChild>
                    <w:div w:id="639771176">
                      <w:marLeft w:val="0"/>
                      <w:marRight w:val="0"/>
                      <w:marTop w:val="0"/>
                      <w:marBottom w:val="0"/>
                      <w:divBdr>
                        <w:top w:val="none" w:sz="0" w:space="0" w:color="auto"/>
                        <w:left w:val="none" w:sz="0" w:space="0" w:color="auto"/>
                        <w:bottom w:val="none" w:sz="0" w:space="0" w:color="auto"/>
                        <w:right w:val="none" w:sz="0" w:space="0" w:color="auto"/>
                      </w:divBdr>
                    </w:div>
                  </w:divsChild>
                </w:div>
                <w:div w:id="1587687273">
                  <w:marLeft w:val="0"/>
                  <w:marRight w:val="0"/>
                  <w:marTop w:val="0"/>
                  <w:marBottom w:val="0"/>
                  <w:divBdr>
                    <w:top w:val="none" w:sz="0" w:space="0" w:color="auto"/>
                    <w:left w:val="none" w:sz="0" w:space="0" w:color="auto"/>
                    <w:bottom w:val="none" w:sz="0" w:space="0" w:color="auto"/>
                    <w:right w:val="none" w:sz="0" w:space="0" w:color="auto"/>
                  </w:divBdr>
                  <w:divsChild>
                    <w:div w:id="1817525938">
                      <w:marLeft w:val="0"/>
                      <w:marRight w:val="0"/>
                      <w:marTop w:val="0"/>
                      <w:marBottom w:val="0"/>
                      <w:divBdr>
                        <w:top w:val="none" w:sz="0" w:space="0" w:color="auto"/>
                        <w:left w:val="none" w:sz="0" w:space="0" w:color="auto"/>
                        <w:bottom w:val="none" w:sz="0" w:space="0" w:color="auto"/>
                        <w:right w:val="none" w:sz="0" w:space="0" w:color="auto"/>
                      </w:divBdr>
                    </w:div>
                  </w:divsChild>
                </w:div>
                <w:div w:id="1610890329">
                  <w:marLeft w:val="0"/>
                  <w:marRight w:val="0"/>
                  <w:marTop w:val="0"/>
                  <w:marBottom w:val="0"/>
                  <w:divBdr>
                    <w:top w:val="none" w:sz="0" w:space="0" w:color="auto"/>
                    <w:left w:val="none" w:sz="0" w:space="0" w:color="auto"/>
                    <w:bottom w:val="none" w:sz="0" w:space="0" w:color="auto"/>
                    <w:right w:val="none" w:sz="0" w:space="0" w:color="auto"/>
                  </w:divBdr>
                  <w:divsChild>
                    <w:div w:id="1171993112">
                      <w:marLeft w:val="0"/>
                      <w:marRight w:val="0"/>
                      <w:marTop w:val="0"/>
                      <w:marBottom w:val="0"/>
                      <w:divBdr>
                        <w:top w:val="none" w:sz="0" w:space="0" w:color="auto"/>
                        <w:left w:val="none" w:sz="0" w:space="0" w:color="auto"/>
                        <w:bottom w:val="none" w:sz="0" w:space="0" w:color="auto"/>
                        <w:right w:val="none" w:sz="0" w:space="0" w:color="auto"/>
                      </w:divBdr>
                    </w:div>
                  </w:divsChild>
                </w:div>
                <w:div w:id="1635986999">
                  <w:marLeft w:val="0"/>
                  <w:marRight w:val="0"/>
                  <w:marTop w:val="0"/>
                  <w:marBottom w:val="0"/>
                  <w:divBdr>
                    <w:top w:val="none" w:sz="0" w:space="0" w:color="auto"/>
                    <w:left w:val="none" w:sz="0" w:space="0" w:color="auto"/>
                    <w:bottom w:val="none" w:sz="0" w:space="0" w:color="auto"/>
                    <w:right w:val="none" w:sz="0" w:space="0" w:color="auto"/>
                  </w:divBdr>
                  <w:divsChild>
                    <w:div w:id="1007905158">
                      <w:marLeft w:val="0"/>
                      <w:marRight w:val="0"/>
                      <w:marTop w:val="0"/>
                      <w:marBottom w:val="0"/>
                      <w:divBdr>
                        <w:top w:val="none" w:sz="0" w:space="0" w:color="auto"/>
                        <w:left w:val="none" w:sz="0" w:space="0" w:color="auto"/>
                        <w:bottom w:val="none" w:sz="0" w:space="0" w:color="auto"/>
                        <w:right w:val="none" w:sz="0" w:space="0" w:color="auto"/>
                      </w:divBdr>
                    </w:div>
                  </w:divsChild>
                </w:div>
                <w:div w:id="1639453222">
                  <w:marLeft w:val="0"/>
                  <w:marRight w:val="0"/>
                  <w:marTop w:val="0"/>
                  <w:marBottom w:val="0"/>
                  <w:divBdr>
                    <w:top w:val="none" w:sz="0" w:space="0" w:color="auto"/>
                    <w:left w:val="none" w:sz="0" w:space="0" w:color="auto"/>
                    <w:bottom w:val="none" w:sz="0" w:space="0" w:color="auto"/>
                    <w:right w:val="none" w:sz="0" w:space="0" w:color="auto"/>
                  </w:divBdr>
                  <w:divsChild>
                    <w:div w:id="150218213">
                      <w:marLeft w:val="0"/>
                      <w:marRight w:val="0"/>
                      <w:marTop w:val="0"/>
                      <w:marBottom w:val="0"/>
                      <w:divBdr>
                        <w:top w:val="none" w:sz="0" w:space="0" w:color="auto"/>
                        <w:left w:val="none" w:sz="0" w:space="0" w:color="auto"/>
                        <w:bottom w:val="none" w:sz="0" w:space="0" w:color="auto"/>
                        <w:right w:val="none" w:sz="0" w:space="0" w:color="auto"/>
                      </w:divBdr>
                    </w:div>
                  </w:divsChild>
                </w:div>
                <w:div w:id="1769884987">
                  <w:marLeft w:val="0"/>
                  <w:marRight w:val="0"/>
                  <w:marTop w:val="0"/>
                  <w:marBottom w:val="0"/>
                  <w:divBdr>
                    <w:top w:val="none" w:sz="0" w:space="0" w:color="auto"/>
                    <w:left w:val="none" w:sz="0" w:space="0" w:color="auto"/>
                    <w:bottom w:val="none" w:sz="0" w:space="0" w:color="auto"/>
                    <w:right w:val="none" w:sz="0" w:space="0" w:color="auto"/>
                  </w:divBdr>
                  <w:divsChild>
                    <w:div w:id="1575045144">
                      <w:marLeft w:val="0"/>
                      <w:marRight w:val="0"/>
                      <w:marTop w:val="0"/>
                      <w:marBottom w:val="0"/>
                      <w:divBdr>
                        <w:top w:val="none" w:sz="0" w:space="0" w:color="auto"/>
                        <w:left w:val="none" w:sz="0" w:space="0" w:color="auto"/>
                        <w:bottom w:val="none" w:sz="0" w:space="0" w:color="auto"/>
                        <w:right w:val="none" w:sz="0" w:space="0" w:color="auto"/>
                      </w:divBdr>
                    </w:div>
                  </w:divsChild>
                </w:div>
                <w:div w:id="1799953556">
                  <w:marLeft w:val="0"/>
                  <w:marRight w:val="0"/>
                  <w:marTop w:val="0"/>
                  <w:marBottom w:val="0"/>
                  <w:divBdr>
                    <w:top w:val="none" w:sz="0" w:space="0" w:color="auto"/>
                    <w:left w:val="none" w:sz="0" w:space="0" w:color="auto"/>
                    <w:bottom w:val="none" w:sz="0" w:space="0" w:color="auto"/>
                    <w:right w:val="none" w:sz="0" w:space="0" w:color="auto"/>
                  </w:divBdr>
                  <w:divsChild>
                    <w:div w:id="1463385673">
                      <w:marLeft w:val="0"/>
                      <w:marRight w:val="0"/>
                      <w:marTop w:val="0"/>
                      <w:marBottom w:val="0"/>
                      <w:divBdr>
                        <w:top w:val="none" w:sz="0" w:space="0" w:color="auto"/>
                        <w:left w:val="none" w:sz="0" w:space="0" w:color="auto"/>
                        <w:bottom w:val="none" w:sz="0" w:space="0" w:color="auto"/>
                        <w:right w:val="none" w:sz="0" w:space="0" w:color="auto"/>
                      </w:divBdr>
                    </w:div>
                  </w:divsChild>
                </w:div>
                <w:div w:id="1802651574">
                  <w:marLeft w:val="0"/>
                  <w:marRight w:val="0"/>
                  <w:marTop w:val="0"/>
                  <w:marBottom w:val="0"/>
                  <w:divBdr>
                    <w:top w:val="none" w:sz="0" w:space="0" w:color="auto"/>
                    <w:left w:val="none" w:sz="0" w:space="0" w:color="auto"/>
                    <w:bottom w:val="none" w:sz="0" w:space="0" w:color="auto"/>
                    <w:right w:val="none" w:sz="0" w:space="0" w:color="auto"/>
                  </w:divBdr>
                  <w:divsChild>
                    <w:div w:id="1634940794">
                      <w:marLeft w:val="0"/>
                      <w:marRight w:val="0"/>
                      <w:marTop w:val="0"/>
                      <w:marBottom w:val="0"/>
                      <w:divBdr>
                        <w:top w:val="none" w:sz="0" w:space="0" w:color="auto"/>
                        <w:left w:val="none" w:sz="0" w:space="0" w:color="auto"/>
                        <w:bottom w:val="none" w:sz="0" w:space="0" w:color="auto"/>
                        <w:right w:val="none" w:sz="0" w:space="0" w:color="auto"/>
                      </w:divBdr>
                    </w:div>
                  </w:divsChild>
                </w:div>
                <w:div w:id="1807045394">
                  <w:marLeft w:val="0"/>
                  <w:marRight w:val="0"/>
                  <w:marTop w:val="0"/>
                  <w:marBottom w:val="0"/>
                  <w:divBdr>
                    <w:top w:val="none" w:sz="0" w:space="0" w:color="auto"/>
                    <w:left w:val="none" w:sz="0" w:space="0" w:color="auto"/>
                    <w:bottom w:val="none" w:sz="0" w:space="0" w:color="auto"/>
                    <w:right w:val="none" w:sz="0" w:space="0" w:color="auto"/>
                  </w:divBdr>
                  <w:divsChild>
                    <w:div w:id="1771966715">
                      <w:marLeft w:val="0"/>
                      <w:marRight w:val="0"/>
                      <w:marTop w:val="0"/>
                      <w:marBottom w:val="0"/>
                      <w:divBdr>
                        <w:top w:val="none" w:sz="0" w:space="0" w:color="auto"/>
                        <w:left w:val="none" w:sz="0" w:space="0" w:color="auto"/>
                        <w:bottom w:val="none" w:sz="0" w:space="0" w:color="auto"/>
                        <w:right w:val="none" w:sz="0" w:space="0" w:color="auto"/>
                      </w:divBdr>
                    </w:div>
                  </w:divsChild>
                </w:div>
                <w:div w:id="1821922844">
                  <w:marLeft w:val="0"/>
                  <w:marRight w:val="0"/>
                  <w:marTop w:val="0"/>
                  <w:marBottom w:val="0"/>
                  <w:divBdr>
                    <w:top w:val="none" w:sz="0" w:space="0" w:color="auto"/>
                    <w:left w:val="none" w:sz="0" w:space="0" w:color="auto"/>
                    <w:bottom w:val="none" w:sz="0" w:space="0" w:color="auto"/>
                    <w:right w:val="none" w:sz="0" w:space="0" w:color="auto"/>
                  </w:divBdr>
                  <w:divsChild>
                    <w:div w:id="1225484241">
                      <w:marLeft w:val="0"/>
                      <w:marRight w:val="0"/>
                      <w:marTop w:val="0"/>
                      <w:marBottom w:val="0"/>
                      <w:divBdr>
                        <w:top w:val="none" w:sz="0" w:space="0" w:color="auto"/>
                        <w:left w:val="none" w:sz="0" w:space="0" w:color="auto"/>
                        <w:bottom w:val="none" w:sz="0" w:space="0" w:color="auto"/>
                        <w:right w:val="none" w:sz="0" w:space="0" w:color="auto"/>
                      </w:divBdr>
                    </w:div>
                  </w:divsChild>
                </w:div>
                <w:div w:id="1872644657">
                  <w:marLeft w:val="0"/>
                  <w:marRight w:val="0"/>
                  <w:marTop w:val="0"/>
                  <w:marBottom w:val="0"/>
                  <w:divBdr>
                    <w:top w:val="none" w:sz="0" w:space="0" w:color="auto"/>
                    <w:left w:val="none" w:sz="0" w:space="0" w:color="auto"/>
                    <w:bottom w:val="none" w:sz="0" w:space="0" w:color="auto"/>
                    <w:right w:val="none" w:sz="0" w:space="0" w:color="auto"/>
                  </w:divBdr>
                  <w:divsChild>
                    <w:div w:id="1804695630">
                      <w:marLeft w:val="0"/>
                      <w:marRight w:val="0"/>
                      <w:marTop w:val="0"/>
                      <w:marBottom w:val="0"/>
                      <w:divBdr>
                        <w:top w:val="none" w:sz="0" w:space="0" w:color="auto"/>
                        <w:left w:val="none" w:sz="0" w:space="0" w:color="auto"/>
                        <w:bottom w:val="none" w:sz="0" w:space="0" w:color="auto"/>
                        <w:right w:val="none" w:sz="0" w:space="0" w:color="auto"/>
                      </w:divBdr>
                    </w:div>
                  </w:divsChild>
                </w:div>
                <w:div w:id="1884056883">
                  <w:marLeft w:val="0"/>
                  <w:marRight w:val="0"/>
                  <w:marTop w:val="0"/>
                  <w:marBottom w:val="0"/>
                  <w:divBdr>
                    <w:top w:val="none" w:sz="0" w:space="0" w:color="auto"/>
                    <w:left w:val="none" w:sz="0" w:space="0" w:color="auto"/>
                    <w:bottom w:val="none" w:sz="0" w:space="0" w:color="auto"/>
                    <w:right w:val="none" w:sz="0" w:space="0" w:color="auto"/>
                  </w:divBdr>
                  <w:divsChild>
                    <w:div w:id="2146579833">
                      <w:marLeft w:val="0"/>
                      <w:marRight w:val="0"/>
                      <w:marTop w:val="0"/>
                      <w:marBottom w:val="0"/>
                      <w:divBdr>
                        <w:top w:val="none" w:sz="0" w:space="0" w:color="auto"/>
                        <w:left w:val="none" w:sz="0" w:space="0" w:color="auto"/>
                        <w:bottom w:val="none" w:sz="0" w:space="0" w:color="auto"/>
                        <w:right w:val="none" w:sz="0" w:space="0" w:color="auto"/>
                      </w:divBdr>
                    </w:div>
                  </w:divsChild>
                </w:div>
                <w:div w:id="1911691554">
                  <w:marLeft w:val="0"/>
                  <w:marRight w:val="0"/>
                  <w:marTop w:val="0"/>
                  <w:marBottom w:val="0"/>
                  <w:divBdr>
                    <w:top w:val="none" w:sz="0" w:space="0" w:color="auto"/>
                    <w:left w:val="none" w:sz="0" w:space="0" w:color="auto"/>
                    <w:bottom w:val="none" w:sz="0" w:space="0" w:color="auto"/>
                    <w:right w:val="none" w:sz="0" w:space="0" w:color="auto"/>
                  </w:divBdr>
                  <w:divsChild>
                    <w:div w:id="706610786">
                      <w:marLeft w:val="0"/>
                      <w:marRight w:val="0"/>
                      <w:marTop w:val="0"/>
                      <w:marBottom w:val="0"/>
                      <w:divBdr>
                        <w:top w:val="none" w:sz="0" w:space="0" w:color="auto"/>
                        <w:left w:val="none" w:sz="0" w:space="0" w:color="auto"/>
                        <w:bottom w:val="none" w:sz="0" w:space="0" w:color="auto"/>
                        <w:right w:val="none" w:sz="0" w:space="0" w:color="auto"/>
                      </w:divBdr>
                    </w:div>
                  </w:divsChild>
                </w:div>
                <w:div w:id="1926723391">
                  <w:marLeft w:val="0"/>
                  <w:marRight w:val="0"/>
                  <w:marTop w:val="0"/>
                  <w:marBottom w:val="0"/>
                  <w:divBdr>
                    <w:top w:val="none" w:sz="0" w:space="0" w:color="auto"/>
                    <w:left w:val="none" w:sz="0" w:space="0" w:color="auto"/>
                    <w:bottom w:val="none" w:sz="0" w:space="0" w:color="auto"/>
                    <w:right w:val="none" w:sz="0" w:space="0" w:color="auto"/>
                  </w:divBdr>
                  <w:divsChild>
                    <w:div w:id="735787158">
                      <w:marLeft w:val="0"/>
                      <w:marRight w:val="0"/>
                      <w:marTop w:val="0"/>
                      <w:marBottom w:val="0"/>
                      <w:divBdr>
                        <w:top w:val="none" w:sz="0" w:space="0" w:color="auto"/>
                        <w:left w:val="none" w:sz="0" w:space="0" w:color="auto"/>
                        <w:bottom w:val="none" w:sz="0" w:space="0" w:color="auto"/>
                        <w:right w:val="none" w:sz="0" w:space="0" w:color="auto"/>
                      </w:divBdr>
                    </w:div>
                  </w:divsChild>
                </w:div>
                <w:div w:id="1936279631">
                  <w:marLeft w:val="0"/>
                  <w:marRight w:val="0"/>
                  <w:marTop w:val="0"/>
                  <w:marBottom w:val="0"/>
                  <w:divBdr>
                    <w:top w:val="none" w:sz="0" w:space="0" w:color="auto"/>
                    <w:left w:val="none" w:sz="0" w:space="0" w:color="auto"/>
                    <w:bottom w:val="none" w:sz="0" w:space="0" w:color="auto"/>
                    <w:right w:val="none" w:sz="0" w:space="0" w:color="auto"/>
                  </w:divBdr>
                  <w:divsChild>
                    <w:div w:id="2028559746">
                      <w:marLeft w:val="0"/>
                      <w:marRight w:val="0"/>
                      <w:marTop w:val="0"/>
                      <w:marBottom w:val="0"/>
                      <w:divBdr>
                        <w:top w:val="none" w:sz="0" w:space="0" w:color="auto"/>
                        <w:left w:val="none" w:sz="0" w:space="0" w:color="auto"/>
                        <w:bottom w:val="none" w:sz="0" w:space="0" w:color="auto"/>
                        <w:right w:val="none" w:sz="0" w:space="0" w:color="auto"/>
                      </w:divBdr>
                    </w:div>
                  </w:divsChild>
                </w:div>
                <w:div w:id="1946842269">
                  <w:marLeft w:val="0"/>
                  <w:marRight w:val="0"/>
                  <w:marTop w:val="0"/>
                  <w:marBottom w:val="0"/>
                  <w:divBdr>
                    <w:top w:val="none" w:sz="0" w:space="0" w:color="auto"/>
                    <w:left w:val="none" w:sz="0" w:space="0" w:color="auto"/>
                    <w:bottom w:val="none" w:sz="0" w:space="0" w:color="auto"/>
                    <w:right w:val="none" w:sz="0" w:space="0" w:color="auto"/>
                  </w:divBdr>
                  <w:divsChild>
                    <w:div w:id="2079934205">
                      <w:marLeft w:val="0"/>
                      <w:marRight w:val="0"/>
                      <w:marTop w:val="0"/>
                      <w:marBottom w:val="0"/>
                      <w:divBdr>
                        <w:top w:val="none" w:sz="0" w:space="0" w:color="auto"/>
                        <w:left w:val="none" w:sz="0" w:space="0" w:color="auto"/>
                        <w:bottom w:val="none" w:sz="0" w:space="0" w:color="auto"/>
                        <w:right w:val="none" w:sz="0" w:space="0" w:color="auto"/>
                      </w:divBdr>
                    </w:div>
                  </w:divsChild>
                </w:div>
                <w:div w:id="1955748587">
                  <w:marLeft w:val="0"/>
                  <w:marRight w:val="0"/>
                  <w:marTop w:val="0"/>
                  <w:marBottom w:val="0"/>
                  <w:divBdr>
                    <w:top w:val="none" w:sz="0" w:space="0" w:color="auto"/>
                    <w:left w:val="none" w:sz="0" w:space="0" w:color="auto"/>
                    <w:bottom w:val="none" w:sz="0" w:space="0" w:color="auto"/>
                    <w:right w:val="none" w:sz="0" w:space="0" w:color="auto"/>
                  </w:divBdr>
                  <w:divsChild>
                    <w:div w:id="1695113062">
                      <w:marLeft w:val="0"/>
                      <w:marRight w:val="0"/>
                      <w:marTop w:val="0"/>
                      <w:marBottom w:val="0"/>
                      <w:divBdr>
                        <w:top w:val="none" w:sz="0" w:space="0" w:color="auto"/>
                        <w:left w:val="none" w:sz="0" w:space="0" w:color="auto"/>
                        <w:bottom w:val="none" w:sz="0" w:space="0" w:color="auto"/>
                        <w:right w:val="none" w:sz="0" w:space="0" w:color="auto"/>
                      </w:divBdr>
                    </w:div>
                  </w:divsChild>
                </w:div>
                <w:div w:id="1962615153">
                  <w:marLeft w:val="0"/>
                  <w:marRight w:val="0"/>
                  <w:marTop w:val="0"/>
                  <w:marBottom w:val="0"/>
                  <w:divBdr>
                    <w:top w:val="none" w:sz="0" w:space="0" w:color="auto"/>
                    <w:left w:val="none" w:sz="0" w:space="0" w:color="auto"/>
                    <w:bottom w:val="none" w:sz="0" w:space="0" w:color="auto"/>
                    <w:right w:val="none" w:sz="0" w:space="0" w:color="auto"/>
                  </w:divBdr>
                  <w:divsChild>
                    <w:div w:id="2055424775">
                      <w:marLeft w:val="0"/>
                      <w:marRight w:val="0"/>
                      <w:marTop w:val="0"/>
                      <w:marBottom w:val="0"/>
                      <w:divBdr>
                        <w:top w:val="none" w:sz="0" w:space="0" w:color="auto"/>
                        <w:left w:val="none" w:sz="0" w:space="0" w:color="auto"/>
                        <w:bottom w:val="none" w:sz="0" w:space="0" w:color="auto"/>
                        <w:right w:val="none" w:sz="0" w:space="0" w:color="auto"/>
                      </w:divBdr>
                    </w:div>
                  </w:divsChild>
                </w:div>
                <w:div w:id="1997681493">
                  <w:marLeft w:val="0"/>
                  <w:marRight w:val="0"/>
                  <w:marTop w:val="0"/>
                  <w:marBottom w:val="0"/>
                  <w:divBdr>
                    <w:top w:val="none" w:sz="0" w:space="0" w:color="auto"/>
                    <w:left w:val="none" w:sz="0" w:space="0" w:color="auto"/>
                    <w:bottom w:val="none" w:sz="0" w:space="0" w:color="auto"/>
                    <w:right w:val="none" w:sz="0" w:space="0" w:color="auto"/>
                  </w:divBdr>
                  <w:divsChild>
                    <w:div w:id="1238982075">
                      <w:marLeft w:val="0"/>
                      <w:marRight w:val="0"/>
                      <w:marTop w:val="0"/>
                      <w:marBottom w:val="0"/>
                      <w:divBdr>
                        <w:top w:val="none" w:sz="0" w:space="0" w:color="auto"/>
                        <w:left w:val="none" w:sz="0" w:space="0" w:color="auto"/>
                        <w:bottom w:val="none" w:sz="0" w:space="0" w:color="auto"/>
                        <w:right w:val="none" w:sz="0" w:space="0" w:color="auto"/>
                      </w:divBdr>
                    </w:div>
                  </w:divsChild>
                </w:div>
                <w:div w:id="2003924992">
                  <w:marLeft w:val="0"/>
                  <w:marRight w:val="0"/>
                  <w:marTop w:val="0"/>
                  <w:marBottom w:val="0"/>
                  <w:divBdr>
                    <w:top w:val="none" w:sz="0" w:space="0" w:color="auto"/>
                    <w:left w:val="none" w:sz="0" w:space="0" w:color="auto"/>
                    <w:bottom w:val="none" w:sz="0" w:space="0" w:color="auto"/>
                    <w:right w:val="none" w:sz="0" w:space="0" w:color="auto"/>
                  </w:divBdr>
                  <w:divsChild>
                    <w:div w:id="1693068141">
                      <w:marLeft w:val="0"/>
                      <w:marRight w:val="0"/>
                      <w:marTop w:val="0"/>
                      <w:marBottom w:val="0"/>
                      <w:divBdr>
                        <w:top w:val="none" w:sz="0" w:space="0" w:color="auto"/>
                        <w:left w:val="none" w:sz="0" w:space="0" w:color="auto"/>
                        <w:bottom w:val="none" w:sz="0" w:space="0" w:color="auto"/>
                        <w:right w:val="none" w:sz="0" w:space="0" w:color="auto"/>
                      </w:divBdr>
                    </w:div>
                  </w:divsChild>
                </w:div>
                <w:div w:id="2009598525">
                  <w:marLeft w:val="0"/>
                  <w:marRight w:val="0"/>
                  <w:marTop w:val="0"/>
                  <w:marBottom w:val="0"/>
                  <w:divBdr>
                    <w:top w:val="none" w:sz="0" w:space="0" w:color="auto"/>
                    <w:left w:val="none" w:sz="0" w:space="0" w:color="auto"/>
                    <w:bottom w:val="none" w:sz="0" w:space="0" w:color="auto"/>
                    <w:right w:val="none" w:sz="0" w:space="0" w:color="auto"/>
                  </w:divBdr>
                  <w:divsChild>
                    <w:div w:id="1206217698">
                      <w:marLeft w:val="0"/>
                      <w:marRight w:val="0"/>
                      <w:marTop w:val="0"/>
                      <w:marBottom w:val="0"/>
                      <w:divBdr>
                        <w:top w:val="none" w:sz="0" w:space="0" w:color="auto"/>
                        <w:left w:val="none" w:sz="0" w:space="0" w:color="auto"/>
                        <w:bottom w:val="none" w:sz="0" w:space="0" w:color="auto"/>
                        <w:right w:val="none" w:sz="0" w:space="0" w:color="auto"/>
                      </w:divBdr>
                    </w:div>
                  </w:divsChild>
                </w:div>
                <w:div w:id="2112120238">
                  <w:marLeft w:val="0"/>
                  <w:marRight w:val="0"/>
                  <w:marTop w:val="0"/>
                  <w:marBottom w:val="0"/>
                  <w:divBdr>
                    <w:top w:val="none" w:sz="0" w:space="0" w:color="auto"/>
                    <w:left w:val="none" w:sz="0" w:space="0" w:color="auto"/>
                    <w:bottom w:val="none" w:sz="0" w:space="0" w:color="auto"/>
                    <w:right w:val="none" w:sz="0" w:space="0" w:color="auto"/>
                  </w:divBdr>
                  <w:divsChild>
                    <w:div w:id="247159737">
                      <w:marLeft w:val="0"/>
                      <w:marRight w:val="0"/>
                      <w:marTop w:val="0"/>
                      <w:marBottom w:val="0"/>
                      <w:divBdr>
                        <w:top w:val="none" w:sz="0" w:space="0" w:color="auto"/>
                        <w:left w:val="none" w:sz="0" w:space="0" w:color="auto"/>
                        <w:bottom w:val="none" w:sz="0" w:space="0" w:color="auto"/>
                        <w:right w:val="none" w:sz="0" w:space="0" w:color="auto"/>
                      </w:divBdr>
                    </w:div>
                  </w:divsChild>
                </w:div>
                <w:div w:id="2116439070">
                  <w:marLeft w:val="0"/>
                  <w:marRight w:val="0"/>
                  <w:marTop w:val="0"/>
                  <w:marBottom w:val="0"/>
                  <w:divBdr>
                    <w:top w:val="none" w:sz="0" w:space="0" w:color="auto"/>
                    <w:left w:val="none" w:sz="0" w:space="0" w:color="auto"/>
                    <w:bottom w:val="none" w:sz="0" w:space="0" w:color="auto"/>
                    <w:right w:val="none" w:sz="0" w:space="0" w:color="auto"/>
                  </w:divBdr>
                  <w:divsChild>
                    <w:div w:id="8316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chetty@bham.ac.uk"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EEC7DD3314264883B5377C7328DF13" ma:contentTypeVersion="8" ma:contentTypeDescription="Create a new document." ma:contentTypeScope="" ma:versionID="0befbb13ca6562646d1a6bf729055571">
  <xsd:schema xmlns:xsd="http://www.w3.org/2001/XMLSchema" xmlns:xs="http://www.w3.org/2001/XMLSchema" xmlns:p="http://schemas.microsoft.com/office/2006/metadata/properties" xmlns:ns2="4b452881-bfbc-426d-b26e-6d15eada74e5" xmlns:ns3="1a0ee066-8606-4471-a35e-27d741039b26" targetNamespace="http://schemas.microsoft.com/office/2006/metadata/properties" ma:root="true" ma:fieldsID="46f5a6fce66fc5e9131ec44a49385a56" ns2:_="" ns3:_="">
    <xsd:import namespace="4b452881-bfbc-426d-b26e-6d15eada74e5"/>
    <xsd:import namespace="1a0ee066-8606-4471-a35e-27d741039b2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52881-bfbc-426d-b26e-6d15eada7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0ee066-8606-4471-a35e-27d741039b2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f10db1a-0412-4b47-9262-672fe4d50b22}" ma:internalName="TaxCatchAll" ma:showField="CatchAllData" ma:web="1a0ee066-8606-4471-a35e-27d741039b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452881-bfbc-426d-b26e-6d15eada74e5">
      <Terms xmlns="http://schemas.microsoft.com/office/infopath/2007/PartnerControls"/>
    </lcf76f155ced4ddcb4097134ff3c332f>
    <TaxCatchAll xmlns="1a0ee066-8606-4471-a35e-27d741039b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3CAD7-1CAB-41B8-B68D-4FD7A76BE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52881-bfbc-426d-b26e-6d15eada74e5"/>
    <ds:schemaRef ds:uri="1a0ee066-8606-4471-a35e-27d741039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C5673-66E6-4F31-B91E-608D4984C62E}">
  <ds:schemaRefs>
    <ds:schemaRef ds:uri="http://schemas.microsoft.com/office/2006/metadata/properties"/>
    <ds:schemaRef ds:uri="http://schemas.microsoft.com/office/infopath/2007/PartnerControls"/>
    <ds:schemaRef ds:uri="4b452881-bfbc-426d-b26e-6d15eada74e5"/>
    <ds:schemaRef ds:uri="1a0ee066-8606-4471-a35e-27d741039b26"/>
  </ds:schemaRefs>
</ds:datastoreItem>
</file>

<file path=customXml/itemProps3.xml><?xml version="1.0" encoding="utf-8"?>
<ds:datastoreItem xmlns:ds="http://schemas.openxmlformats.org/officeDocument/2006/customXml" ds:itemID="{BC53CE02-D3D9-4EC6-B953-8AAB4D5AB9B0}">
  <ds:schemaRefs>
    <ds:schemaRef ds:uri="http://schemas.microsoft.com/sharepoint/v3/contenttype/forms"/>
  </ds:schemaRefs>
</ds:datastoreItem>
</file>

<file path=customXml/itemProps4.xml><?xml version="1.0" encoding="utf-8"?>
<ds:datastoreItem xmlns:ds="http://schemas.openxmlformats.org/officeDocument/2006/customXml" ds:itemID="{C453852E-7323-854B-BDF6-78021EC0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11174</Words>
  <Characters>63695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74720</CharactersWithSpaces>
  <SharedDoc>false</SharedDoc>
  <HLinks>
    <vt:vector size="90" baseType="variant">
      <vt:variant>
        <vt:i4>1769525</vt:i4>
      </vt:variant>
      <vt:variant>
        <vt:i4>83</vt:i4>
      </vt:variant>
      <vt:variant>
        <vt:i4>0</vt:i4>
      </vt:variant>
      <vt:variant>
        <vt:i4>5</vt:i4>
      </vt:variant>
      <vt:variant>
        <vt:lpwstr/>
      </vt:variant>
      <vt:variant>
        <vt:lpwstr>_Toc121823753</vt:lpwstr>
      </vt:variant>
      <vt:variant>
        <vt:i4>1769525</vt:i4>
      </vt:variant>
      <vt:variant>
        <vt:i4>77</vt:i4>
      </vt:variant>
      <vt:variant>
        <vt:i4>0</vt:i4>
      </vt:variant>
      <vt:variant>
        <vt:i4>5</vt:i4>
      </vt:variant>
      <vt:variant>
        <vt:lpwstr/>
      </vt:variant>
      <vt:variant>
        <vt:lpwstr>_Toc121823752</vt:lpwstr>
      </vt:variant>
      <vt:variant>
        <vt:i4>1769525</vt:i4>
      </vt:variant>
      <vt:variant>
        <vt:i4>71</vt:i4>
      </vt:variant>
      <vt:variant>
        <vt:i4>0</vt:i4>
      </vt:variant>
      <vt:variant>
        <vt:i4>5</vt:i4>
      </vt:variant>
      <vt:variant>
        <vt:lpwstr/>
      </vt:variant>
      <vt:variant>
        <vt:lpwstr>_Toc121823751</vt:lpwstr>
      </vt:variant>
      <vt:variant>
        <vt:i4>1769525</vt:i4>
      </vt:variant>
      <vt:variant>
        <vt:i4>65</vt:i4>
      </vt:variant>
      <vt:variant>
        <vt:i4>0</vt:i4>
      </vt:variant>
      <vt:variant>
        <vt:i4>5</vt:i4>
      </vt:variant>
      <vt:variant>
        <vt:lpwstr/>
      </vt:variant>
      <vt:variant>
        <vt:lpwstr>_Toc121823750</vt:lpwstr>
      </vt:variant>
      <vt:variant>
        <vt:i4>1703989</vt:i4>
      </vt:variant>
      <vt:variant>
        <vt:i4>59</vt:i4>
      </vt:variant>
      <vt:variant>
        <vt:i4>0</vt:i4>
      </vt:variant>
      <vt:variant>
        <vt:i4>5</vt:i4>
      </vt:variant>
      <vt:variant>
        <vt:lpwstr/>
      </vt:variant>
      <vt:variant>
        <vt:lpwstr>_Toc121823749</vt:lpwstr>
      </vt:variant>
      <vt:variant>
        <vt:i4>1703989</vt:i4>
      </vt:variant>
      <vt:variant>
        <vt:i4>53</vt:i4>
      </vt:variant>
      <vt:variant>
        <vt:i4>0</vt:i4>
      </vt:variant>
      <vt:variant>
        <vt:i4>5</vt:i4>
      </vt:variant>
      <vt:variant>
        <vt:lpwstr/>
      </vt:variant>
      <vt:variant>
        <vt:lpwstr>_Toc121823747</vt:lpwstr>
      </vt:variant>
      <vt:variant>
        <vt:i4>1703989</vt:i4>
      </vt:variant>
      <vt:variant>
        <vt:i4>47</vt:i4>
      </vt:variant>
      <vt:variant>
        <vt:i4>0</vt:i4>
      </vt:variant>
      <vt:variant>
        <vt:i4>5</vt:i4>
      </vt:variant>
      <vt:variant>
        <vt:lpwstr/>
      </vt:variant>
      <vt:variant>
        <vt:lpwstr>_Toc121823746</vt:lpwstr>
      </vt:variant>
      <vt:variant>
        <vt:i4>1703989</vt:i4>
      </vt:variant>
      <vt:variant>
        <vt:i4>41</vt:i4>
      </vt:variant>
      <vt:variant>
        <vt:i4>0</vt:i4>
      </vt:variant>
      <vt:variant>
        <vt:i4>5</vt:i4>
      </vt:variant>
      <vt:variant>
        <vt:lpwstr/>
      </vt:variant>
      <vt:variant>
        <vt:lpwstr>_Toc121823745</vt:lpwstr>
      </vt:variant>
      <vt:variant>
        <vt:i4>1703989</vt:i4>
      </vt:variant>
      <vt:variant>
        <vt:i4>35</vt:i4>
      </vt:variant>
      <vt:variant>
        <vt:i4>0</vt:i4>
      </vt:variant>
      <vt:variant>
        <vt:i4>5</vt:i4>
      </vt:variant>
      <vt:variant>
        <vt:lpwstr/>
      </vt:variant>
      <vt:variant>
        <vt:lpwstr>_Toc121823744</vt:lpwstr>
      </vt:variant>
      <vt:variant>
        <vt:i4>1703989</vt:i4>
      </vt:variant>
      <vt:variant>
        <vt:i4>29</vt:i4>
      </vt:variant>
      <vt:variant>
        <vt:i4>0</vt:i4>
      </vt:variant>
      <vt:variant>
        <vt:i4>5</vt:i4>
      </vt:variant>
      <vt:variant>
        <vt:lpwstr/>
      </vt:variant>
      <vt:variant>
        <vt:lpwstr>_Toc121823743</vt:lpwstr>
      </vt:variant>
      <vt:variant>
        <vt:i4>1703989</vt:i4>
      </vt:variant>
      <vt:variant>
        <vt:i4>23</vt:i4>
      </vt:variant>
      <vt:variant>
        <vt:i4>0</vt:i4>
      </vt:variant>
      <vt:variant>
        <vt:i4>5</vt:i4>
      </vt:variant>
      <vt:variant>
        <vt:lpwstr/>
      </vt:variant>
      <vt:variant>
        <vt:lpwstr>_Toc121823742</vt:lpwstr>
      </vt:variant>
      <vt:variant>
        <vt:i4>1703989</vt:i4>
      </vt:variant>
      <vt:variant>
        <vt:i4>17</vt:i4>
      </vt:variant>
      <vt:variant>
        <vt:i4>0</vt:i4>
      </vt:variant>
      <vt:variant>
        <vt:i4>5</vt:i4>
      </vt:variant>
      <vt:variant>
        <vt:lpwstr/>
      </vt:variant>
      <vt:variant>
        <vt:lpwstr>_Toc121823741</vt:lpwstr>
      </vt:variant>
      <vt:variant>
        <vt:i4>1703989</vt:i4>
      </vt:variant>
      <vt:variant>
        <vt:i4>11</vt:i4>
      </vt:variant>
      <vt:variant>
        <vt:i4>0</vt:i4>
      </vt:variant>
      <vt:variant>
        <vt:i4>5</vt:i4>
      </vt:variant>
      <vt:variant>
        <vt:lpwstr/>
      </vt:variant>
      <vt:variant>
        <vt:lpwstr>_Toc121823740</vt:lpwstr>
      </vt:variant>
      <vt:variant>
        <vt:i4>1900597</vt:i4>
      </vt:variant>
      <vt:variant>
        <vt:i4>5</vt:i4>
      </vt:variant>
      <vt:variant>
        <vt:i4>0</vt:i4>
      </vt:variant>
      <vt:variant>
        <vt:i4>5</vt:i4>
      </vt:variant>
      <vt:variant>
        <vt:lpwstr/>
      </vt:variant>
      <vt:variant>
        <vt:lpwstr>_Toc121823739</vt:lpwstr>
      </vt:variant>
      <vt:variant>
        <vt:i4>1769530</vt:i4>
      </vt:variant>
      <vt:variant>
        <vt:i4>0</vt:i4>
      </vt:variant>
      <vt:variant>
        <vt:i4>0</vt:i4>
      </vt:variant>
      <vt:variant>
        <vt:i4>5</vt:i4>
      </vt:variant>
      <vt:variant>
        <vt:lpwstr>mailto:j.chetty@bham.ac.uk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Ahlberg</dc:creator>
  <cp:keywords/>
  <dc:description/>
  <cp:lastModifiedBy>Susan Squire (HR Strategy and Projects)</cp:lastModifiedBy>
  <cp:revision>3</cp:revision>
  <dcterms:created xsi:type="dcterms:W3CDTF">2023-07-17T10:33:00Z</dcterms:created>
  <dcterms:modified xsi:type="dcterms:W3CDTF">2023-07-17T10:41:00Z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0x010100D5EEC7DD3314264883B5377C7328DF13</vt:lpwstr>
  </property>
  <property fmtid="{D5CDD505-2E9C-101B-9397-08002B2CF9AE}" pid="3" name="MediaServiceImageTags">
    <vt:lpwstr/>
  </property>
</Properties>
</file>