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10" w:rsidRDefault="00821DC8" w:rsidP="00A83D41">
      <w:pPr>
        <w:spacing w:after="0" w:line="312" w:lineRule="auto"/>
        <w:jc w:val="center"/>
        <w:rPr>
          <w:rFonts w:ascii="Arial" w:eastAsia="Calibri" w:hAnsi="Arial" w:cs="Arial"/>
          <w:b/>
          <w:u w:val="single"/>
        </w:rPr>
      </w:pPr>
      <w:bookmarkStart w:id="0" w:name="_GoBack"/>
      <w:bookmarkEnd w:id="0"/>
      <w:r w:rsidRPr="00A83D41">
        <w:rPr>
          <w:rFonts w:ascii="Arial" w:eastAsia="Calibri" w:hAnsi="Arial" w:cs="Arial"/>
          <w:b/>
          <w:u w:val="single"/>
        </w:rPr>
        <w:t xml:space="preserve">The </w:t>
      </w:r>
      <w:r w:rsidR="00DA0F17" w:rsidRPr="00A83D41">
        <w:rPr>
          <w:rFonts w:ascii="Arial" w:eastAsia="Calibri" w:hAnsi="Arial" w:cs="Arial"/>
          <w:b/>
          <w:u w:val="single"/>
        </w:rPr>
        <w:t>Employers</w:t>
      </w:r>
      <w:r w:rsidR="00B630A6" w:rsidRPr="00A83D41">
        <w:rPr>
          <w:rFonts w:ascii="Arial" w:eastAsia="Calibri" w:hAnsi="Arial" w:cs="Arial"/>
          <w:b/>
          <w:u w:val="single"/>
        </w:rPr>
        <w:t>’</w:t>
      </w:r>
      <w:r w:rsidRPr="00A83D41">
        <w:rPr>
          <w:rFonts w:ascii="Arial" w:eastAsia="Calibri" w:hAnsi="Arial" w:cs="Arial"/>
          <w:b/>
          <w:u w:val="single"/>
        </w:rPr>
        <w:t xml:space="preserve"> Proposals for R</w:t>
      </w:r>
      <w:r w:rsidR="00DA0F17" w:rsidRPr="00A83D41">
        <w:rPr>
          <w:rFonts w:ascii="Arial" w:eastAsia="Calibri" w:hAnsi="Arial" w:cs="Arial"/>
          <w:b/>
          <w:u w:val="single"/>
        </w:rPr>
        <w:t xml:space="preserve">eform of </w:t>
      </w:r>
      <w:r w:rsidR="0061403A" w:rsidRPr="00A83D41">
        <w:rPr>
          <w:rFonts w:ascii="Arial" w:eastAsia="Calibri" w:hAnsi="Arial" w:cs="Arial"/>
          <w:b/>
          <w:u w:val="single"/>
        </w:rPr>
        <w:t>USS</w:t>
      </w:r>
    </w:p>
    <w:p w:rsidR="003F3EFD" w:rsidRPr="00A83D41" w:rsidRDefault="00210010" w:rsidP="00A83D41">
      <w:pPr>
        <w:spacing w:after="0" w:line="312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A</w:t>
      </w:r>
      <w:r w:rsidR="0084141E" w:rsidRPr="00A83D41">
        <w:rPr>
          <w:rFonts w:ascii="Arial" w:eastAsia="Calibri" w:hAnsi="Arial" w:cs="Arial"/>
          <w:b/>
          <w:u w:val="single"/>
        </w:rPr>
        <w:t xml:space="preserve"> </w:t>
      </w:r>
      <w:r>
        <w:rPr>
          <w:rFonts w:ascii="Arial" w:eastAsia="Calibri" w:hAnsi="Arial" w:cs="Arial"/>
          <w:b/>
          <w:u w:val="single"/>
        </w:rPr>
        <w:t>S</w:t>
      </w:r>
      <w:r w:rsidR="00831BCD">
        <w:rPr>
          <w:rFonts w:ascii="Arial" w:eastAsia="Calibri" w:hAnsi="Arial" w:cs="Arial"/>
          <w:b/>
          <w:u w:val="single"/>
        </w:rPr>
        <w:t>ummary for USS M</w:t>
      </w:r>
      <w:r w:rsidR="0084141E" w:rsidRPr="00A83D41">
        <w:rPr>
          <w:rFonts w:ascii="Arial" w:eastAsia="Calibri" w:hAnsi="Arial" w:cs="Arial"/>
          <w:b/>
          <w:u w:val="single"/>
        </w:rPr>
        <w:t>embers</w:t>
      </w:r>
    </w:p>
    <w:p w:rsidR="00821DC8" w:rsidRDefault="00821DC8" w:rsidP="00A83D41">
      <w:pPr>
        <w:spacing w:after="0" w:line="312" w:lineRule="auto"/>
        <w:rPr>
          <w:rFonts w:ascii="Arial" w:eastAsia="Calibri" w:hAnsi="Arial" w:cs="Arial"/>
          <w:color w:val="000000"/>
        </w:rPr>
      </w:pPr>
    </w:p>
    <w:p w:rsidR="00210010" w:rsidRPr="00A83D41" w:rsidRDefault="00210010" w:rsidP="00A83D41">
      <w:pPr>
        <w:spacing w:after="0" w:line="312" w:lineRule="auto"/>
        <w:rPr>
          <w:rFonts w:ascii="Arial" w:eastAsia="Calibri" w:hAnsi="Arial" w:cs="Arial"/>
          <w:b/>
          <w:color w:val="000000"/>
        </w:rPr>
      </w:pPr>
    </w:p>
    <w:p w:rsidR="00821DC8" w:rsidRPr="00A83D41" w:rsidRDefault="00821DC8" w:rsidP="00A83D41">
      <w:pPr>
        <w:spacing w:after="0" w:line="312" w:lineRule="auto"/>
        <w:rPr>
          <w:rFonts w:ascii="Arial" w:eastAsia="Calibri" w:hAnsi="Arial" w:cs="Arial"/>
          <w:color w:val="000000"/>
        </w:rPr>
      </w:pPr>
      <w:r w:rsidRPr="00A83D41">
        <w:rPr>
          <w:rFonts w:ascii="Arial" w:eastAsia="Calibri" w:hAnsi="Arial" w:cs="Arial"/>
          <w:color w:val="000000"/>
        </w:rPr>
        <w:t xml:space="preserve">Universities UK, on behalf of </w:t>
      </w:r>
      <w:r w:rsidR="00A83D41">
        <w:rPr>
          <w:rFonts w:ascii="Arial" w:eastAsia="Calibri" w:hAnsi="Arial" w:cs="Arial"/>
          <w:color w:val="000000"/>
        </w:rPr>
        <w:t xml:space="preserve">all </w:t>
      </w:r>
      <w:r w:rsidRPr="00A83D41">
        <w:rPr>
          <w:rFonts w:ascii="Arial" w:eastAsia="Calibri" w:hAnsi="Arial" w:cs="Arial"/>
          <w:color w:val="000000"/>
        </w:rPr>
        <w:t xml:space="preserve">USS employers, is seeking to ensure that </w:t>
      </w:r>
      <w:r w:rsidR="00A83D41">
        <w:rPr>
          <w:rFonts w:ascii="Arial" w:eastAsia="Calibri" w:hAnsi="Arial" w:cs="Arial"/>
          <w:color w:val="000000"/>
        </w:rPr>
        <w:t xml:space="preserve">the </w:t>
      </w:r>
      <w:r w:rsidRPr="00A83D41">
        <w:rPr>
          <w:rFonts w:ascii="Arial" w:eastAsia="Calibri" w:hAnsi="Arial" w:cs="Arial"/>
          <w:color w:val="000000"/>
        </w:rPr>
        <w:t xml:space="preserve">USS remains a sustainable, attractive and affordable pension scheme for all members, both current and future. </w:t>
      </w:r>
    </w:p>
    <w:p w:rsidR="00821DC8" w:rsidRPr="00A83D41" w:rsidRDefault="00821DC8" w:rsidP="00A83D41">
      <w:pPr>
        <w:spacing w:after="0" w:line="312" w:lineRule="auto"/>
        <w:rPr>
          <w:rFonts w:ascii="Arial" w:eastAsia="Calibri" w:hAnsi="Arial" w:cs="Arial"/>
          <w:color w:val="000000"/>
        </w:rPr>
      </w:pPr>
    </w:p>
    <w:p w:rsidR="00A938A7" w:rsidRPr="00A83D41" w:rsidRDefault="00A83D41" w:rsidP="00A83D41">
      <w:pPr>
        <w:spacing w:after="0" w:line="312" w:lineRule="auto"/>
        <w:rPr>
          <w:rFonts w:ascii="Arial" w:eastAsia="Calibri" w:hAnsi="Arial" w:cs="Arial"/>
          <w:color w:val="000000"/>
        </w:rPr>
      </w:pPr>
      <w:r w:rsidRPr="00A83D41">
        <w:rPr>
          <w:rFonts w:ascii="Arial" w:eastAsia="Calibri" w:hAnsi="Arial" w:cs="Arial"/>
          <w:color w:val="000000"/>
        </w:rPr>
        <w:t xml:space="preserve">The employers have carefully considered a wide range of possible options. </w:t>
      </w:r>
      <w:r w:rsidR="00821DC8" w:rsidRPr="00A83D41">
        <w:rPr>
          <w:rFonts w:ascii="Arial" w:eastAsia="Calibri" w:hAnsi="Arial" w:cs="Arial"/>
          <w:color w:val="000000"/>
        </w:rPr>
        <w:t xml:space="preserve">The changes proposed are designed both to address the substantial deficit in the </w:t>
      </w:r>
      <w:r w:rsidR="00DC2268">
        <w:rPr>
          <w:rFonts w:ascii="Arial" w:eastAsia="Calibri" w:hAnsi="Arial" w:cs="Arial"/>
          <w:color w:val="000000"/>
        </w:rPr>
        <w:t>USS</w:t>
      </w:r>
      <w:r w:rsidR="00821DC8" w:rsidRPr="00A83D41">
        <w:rPr>
          <w:rFonts w:ascii="Arial" w:eastAsia="Calibri" w:hAnsi="Arial" w:cs="Arial"/>
          <w:color w:val="000000"/>
        </w:rPr>
        <w:t xml:space="preserve"> and </w:t>
      </w:r>
      <w:r w:rsidR="00462B04" w:rsidRPr="00A83D41">
        <w:rPr>
          <w:rFonts w:ascii="Arial" w:eastAsia="Calibri" w:hAnsi="Arial" w:cs="Arial"/>
          <w:color w:val="000000"/>
        </w:rPr>
        <w:t xml:space="preserve">to </w:t>
      </w:r>
      <w:r w:rsidR="00821DC8" w:rsidRPr="00A83D41">
        <w:rPr>
          <w:rFonts w:ascii="Arial" w:eastAsia="Calibri" w:hAnsi="Arial" w:cs="Arial"/>
          <w:color w:val="000000"/>
        </w:rPr>
        <w:t xml:space="preserve">mitigate the risk that contribution rates will become unaffordable for both employees and employers. </w:t>
      </w:r>
    </w:p>
    <w:p w:rsidR="00A938A7" w:rsidRPr="00A83D41" w:rsidRDefault="00A938A7" w:rsidP="00A83D41">
      <w:pPr>
        <w:spacing w:after="0" w:line="312" w:lineRule="auto"/>
        <w:rPr>
          <w:rFonts w:ascii="Arial" w:eastAsia="Calibri" w:hAnsi="Arial" w:cs="Arial"/>
          <w:color w:val="000000"/>
        </w:rPr>
      </w:pPr>
    </w:p>
    <w:p w:rsidR="00E76A58" w:rsidRPr="00A83D41" w:rsidRDefault="00821DC8" w:rsidP="00E76A58">
      <w:pPr>
        <w:spacing w:after="0" w:line="312" w:lineRule="auto"/>
        <w:rPr>
          <w:rFonts w:ascii="Arial" w:eastAsia="Calibri" w:hAnsi="Arial" w:cs="Arial"/>
          <w:color w:val="000000"/>
        </w:rPr>
      </w:pPr>
      <w:r w:rsidRPr="00A83D41">
        <w:rPr>
          <w:rFonts w:ascii="Arial" w:eastAsia="Calibri" w:hAnsi="Arial" w:cs="Arial"/>
          <w:color w:val="000000"/>
        </w:rPr>
        <w:t>The employers’ proposals outlined below aim to offer the best possible deal for employees within the constraints that the USS Trustees have imposed.</w:t>
      </w:r>
      <w:r w:rsidR="007876F1" w:rsidRPr="00A83D41">
        <w:rPr>
          <w:rFonts w:ascii="Arial" w:eastAsia="Calibri" w:hAnsi="Arial" w:cs="Arial"/>
          <w:color w:val="000000"/>
        </w:rPr>
        <w:t xml:space="preserve"> </w:t>
      </w:r>
      <w:r w:rsidR="00E76A58">
        <w:rPr>
          <w:rFonts w:ascii="Arial" w:eastAsia="Calibri" w:hAnsi="Arial" w:cs="Arial"/>
          <w:color w:val="000000"/>
        </w:rPr>
        <w:t xml:space="preserve">These proposals are subject to agreement by the </w:t>
      </w:r>
      <w:r w:rsidR="00DC2268">
        <w:rPr>
          <w:rFonts w:ascii="Arial" w:eastAsia="Calibri" w:hAnsi="Arial" w:cs="Arial"/>
          <w:color w:val="000000"/>
        </w:rPr>
        <w:t xml:space="preserve">USS </w:t>
      </w:r>
      <w:r w:rsidR="00E76A58">
        <w:rPr>
          <w:rFonts w:ascii="Arial" w:eastAsia="Calibri" w:hAnsi="Arial" w:cs="Arial"/>
          <w:color w:val="000000"/>
        </w:rPr>
        <w:t>Trustees and the Pensions Regulator and to negotiation with UCU and so may change.</w:t>
      </w:r>
    </w:p>
    <w:p w:rsidR="00BA69F9" w:rsidRPr="00A83D41" w:rsidRDefault="00BA69F9" w:rsidP="00A83D41">
      <w:pPr>
        <w:spacing w:after="0" w:line="312" w:lineRule="auto"/>
        <w:rPr>
          <w:rFonts w:ascii="Arial" w:eastAsia="Calibri" w:hAnsi="Arial" w:cs="Arial"/>
          <w:color w:val="000000"/>
        </w:rPr>
      </w:pPr>
    </w:p>
    <w:p w:rsidR="00821DC8" w:rsidRPr="00A83D41" w:rsidRDefault="00821DC8" w:rsidP="00A83D41">
      <w:pPr>
        <w:spacing w:after="0" w:line="312" w:lineRule="auto"/>
        <w:rPr>
          <w:rFonts w:ascii="Arial" w:eastAsia="Calibri" w:hAnsi="Arial" w:cs="Arial"/>
          <w:b/>
          <w:color w:val="000000"/>
        </w:rPr>
      </w:pPr>
      <w:r w:rsidRPr="00A83D41">
        <w:rPr>
          <w:rFonts w:ascii="Arial" w:eastAsia="Calibri" w:hAnsi="Arial" w:cs="Arial"/>
          <w:b/>
          <w:color w:val="000000"/>
        </w:rPr>
        <w:t>Why is reform necessary?</w:t>
      </w:r>
    </w:p>
    <w:p w:rsidR="00821DC8" w:rsidRPr="00A83D41" w:rsidRDefault="00821DC8" w:rsidP="00A83D41">
      <w:pPr>
        <w:spacing w:after="0" w:line="312" w:lineRule="auto"/>
        <w:rPr>
          <w:rFonts w:ascii="Arial" w:eastAsia="Calibri" w:hAnsi="Arial" w:cs="Arial"/>
          <w:color w:val="000000"/>
        </w:rPr>
      </w:pPr>
    </w:p>
    <w:p w:rsidR="00821DC8" w:rsidRDefault="00C66ECA" w:rsidP="00A83D41">
      <w:pPr>
        <w:spacing w:after="0" w:line="312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In short, because </w:t>
      </w:r>
      <w:r w:rsidR="00D718B5">
        <w:rPr>
          <w:rFonts w:ascii="Arial" w:eastAsia="Calibri" w:hAnsi="Arial" w:cs="Arial"/>
          <w:color w:val="000000"/>
        </w:rPr>
        <w:t>the USS</w:t>
      </w:r>
      <w:r>
        <w:rPr>
          <w:rFonts w:ascii="Arial" w:eastAsia="Calibri" w:hAnsi="Arial" w:cs="Arial"/>
          <w:color w:val="000000"/>
        </w:rPr>
        <w:t xml:space="preserve"> is no longer affordable in its current form</w:t>
      </w:r>
      <w:r w:rsidR="002D7C9A">
        <w:rPr>
          <w:rFonts w:ascii="Arial" w:eastAsia="Calibri" w:hAnsi="Arial" w:cs="Arial"/>
          <w:color w:val="000000"/>
        </w:rPr>
        <w:t>. The USS Trustees</w:t>
      </w:r>
      <w:r>
        <w:rPr>
          <w:rFonts w:ascii="Arial" w:eastAsia="Calibri" w:hAnsi="Arial" w:cs="Arial"/>
          <w:color w:val="000000"/>
        </w:rPr>
        <w:t xml:space="preserve"> are </w:t>
      </w:r>
      <w:r w:rsidR="002D7C9A">
        <w:rPr>
          <w:rFonts w:ascii="Arial" w:eastAsia="Calibri" w:hAnsi="Arial" w:cs="Arial"/>
          <w:color w:val="000000"/>
        </w:rPr>
        <w:t xml:space="preserve">legally </w:t>
      </w:r>
      <w:r>
        <w:rPr>
          <w:rFonts w:ascii="Arial" w:eastAsia="Calibri" w:hAnsi="Arial" w:cs="Arial"/>
          <w:color w:val="000000"/>
        </w:rPr>
        <w:t>responsible for making sure that there is enough money in the fund to pay members’ benefits, both past and future. Currently there is</w:t>
      </w:r>
      <w:r w:rsidRPr="00A83D41">
        <w:rPr>
          <w:rFonts w:ascii="Arial" w:eastAsia="Calibri" w:hAnsi="Arial" w:cs="Arial"/>
          <w:color w:val="000000"/>
        </w:rPr>
        <w:t xml:space="preserve"> </w:t>
      </w:r>
      <w:r w:rsidR="00821DC8" w:rsidRPr="00A83D41">
        <w:rPr>
          <w:rFonts w:ascii="Arial" w:eastAsia="Calibri" w:hAnsi="Arial" w:cs="Arial"/>
          <w:color w:val="000000"/>
        </w:rPr>
        <w:t xml:space="preserve">a </w:t>
      </w:r>
      <w:r w:rsidR="00BA69F9">
        <w:rPr>
          <w:rFonts w:ascii="Arial" w:eastAsia="Calibri" w:hAnsi="Arial" w:cs="Arial"/>
          <w:color w:val="000000"/>
        </w:rPr>
        <w:t>substantial</w:t>
      </w:r>
      <w:r w:rsidR="002D7C9A" w:rsidRPr="00A83D41"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 xml:space="preserve">shortfall, or deficit, between </w:t>
      </w:r>
      <w:r w:rsidR="00D718B5">
        <w:rPr>
          <w:rFonts w:ascii="Arial" w:eastAsia="Calibri" w:hAnsi="Arial" w:cs="Arial"/>
          <w:color w:val="000000"/>
        </w:rPr>
        <w:t>the value of the</w:t>
      </w:r>
      <w:r>
        <w:rPr>
          <w:rFonts w:ascii="Arial" w:eastAsia="Calibri" w:hAnsi="Arial" w:cs="Arial"/>
          <w:color w:val="000000"/>
        </w:rPr>
        <w:t xml:space="preserve"> benefits al</w:t>
      </w:r>
      <w:r w:rsidR="00D718B5">
        <w:rPr>
          <w:rFonts w:ascii="Arial" w:eastAsia="Calibri" w:hAnsi="Arial" w:cs="Arial"/>
          <w:color w:val="000000"/>
        </w:rPr>
        <w:t xml:space="preserve">ready built up and </w:t>
      </w:r>
      <w:r>
        <w:rPr>
          <w:rFonts w:ascii="Arial" w:eastAsia="Calibri" w:hAnsi="Arial" w:cs="Arial"/>
          <w:color w:val="000000"/>
        </w:rPr>
        <w:t xml:space="preserve">the </w:t>
      </w:r>
      <w:r w:rsidR="00DC2268">
        <w:rPr>
          <w:rFonts w:ascii="Arial" w:eastAsia="Calibri" w:hAnsi="Arial" w:cs="Arial"/>
          <w:color w:val="000000"/>
        </w:rPr>
        <w:t xml:space="preserve">value of the </w:t>
      </w:r>
      <w:r>
        <w:rPr>
          <w:rFonts w:ascii="Arial" w:eastAsia="Calibri" w:hAnsi="Arial" w:cs="Arial"/>
          <w:color w:val="000000"/>
        </w:rPr>
        <w:t>fund</w:t>
      </w:r>
      <w:r w:rsidR="00D718B5">
        <w:rPr>
          <w:rFonts w:ascii="Arial" w:eastAsia="Calibri" w:hAnsi="Arial" w:cs="Arial"/>
          <w:color w:val="000000"/>
        </w:rPr>
        <w:t>’s assets</w:t>
      </w:r>
      <w:r>
        <w:rPr>
          <w:rFonts w:ascii="Arial" w:eastAsia="Calibri" w:hAnsi="Arial" w:cs="Arial"/>
          <w:color w:val="000000"/>
        </w:rPr>
        <w:t xml:space="preserve">. </w:t>
      </w:r>
      <w:r w:rsidR="002D7C9A">
        <w:rPr>
          <w:rFonts w:ascii="Arial" w:eastAsia="Calibri" w:hAnsi="Arial" w:cs="Arial"/>
          <w:color w:val="000000"/>
        </w:rPr>
        <w:t xml:space="preserve">As well as being sizeable, the deficit is volatile and this volatility poses </w:t>
      </w:r>
      <w:r w:rsidR="00A257A5">
        <w:rPr>
          <w:rFonts w:ascii="Arial" w:eastAsia="Calibri" w:hAnsi="Arial" w:cs="Arial"/>
          <w:color w:val="000000"/>
        </w:rPr>
        <w:t>additional</w:t>
      </w:r>
      <w:r w:rsidR="002D7C9A">
        <w:rPr>
          <w:rFonts w:ascii="Arial" w:eastAsia="Calibri" w:hAnsi="Arial" w:cs="Arial"/>
          <w:color w:val="000000"/>
        </w:rPr>
        <w:t xml:space="preserve"> risks to the security of the </w:t>
      </w:r>
      <w:r w:rsidR="00DC2268">
        <w:rPr>
          <w:rFonts w:ascii="Arial" w:eastAsia="Calibri" w:hAnsi="Arial" w:cs="Arial"/>
          <w:color w:val="000000"/>
        </w:rPr>
        <w:t>USS</w:t>
      </w:r>
      <w:r w:rsidR="002D7C9A">
        <w:rPr>
          <w:rFonts w:ascii="Arial" w:eastAsia="Calibri" w:hAnsi="Arial" w:cs="Arial"/>
          <w:color w:val="000000"/>
        </w:rPr>
        <w:t>. I</w:t>
      </w:r>
      <w:r w:rsidR="00821DC8" w:rsidRPr="00A83D41">
        <w:rPr>
          <w:rFonts w:ascii="Arial" w:eastAsia="Calibri" w:hAnsi="Arial" w:cs="Arial"/>
          <w:color w:val="000000"/>
        </w:rPr>
        <w:t>n March 2013, th</w:t>
      </w:r>
      <w:r w:rsidR="002D7C9A">
        <w:rPr>
          <w:rFonts w:ascii="Arial" w:eastAsia="Calibri" w:hAnsi="Arial" w:cs="Arial"/>
          <w:color w:val="000000"/>
        </w:rPr>
        <w:t>e</w:t>
      </w:r>
      <w:r w:rsidR="00821DC8" w:rsidRPr="00A83D41">
        <w:rPr>
          <w:rFonts w:ascii="Arial" w:eastAsia="Calibri" w:hAnsi="Arial" w:cs="Arial"/>
          <w:color w:val="000000"/>
        </w:rPr>
        <w:t xml:space="preserve"> deficit was £11.5 billion</w:t>
      </w:r>
      <w:r w:rsidR="00D718B5">
        <w:rPr>
          <w:rFonts w:ascii="Arial" w:eastAsia="Calibri" w:hAnsi="Arial" w:cs="Arial"/>
          <w:color w:val="000000"/>
        </w:rPr>
        <w:t xml:space="preserve">; </w:t>
      </w:r>
      <w:r w:rsidR="002D7C9A">
        <w:rPr>
          <w:rFonts w:ascii="Arial" w:eastAsia="Calibri" w:hAnsi="Arial" w:cs="Arial"/>
          <w:color w:val="000000"/>
        </w:rPr>
        <w:t>it</w:t>
      </w:r>
      <w:r w:rsidR="00821DC8" w:rsidRPr="00A83D41">
        <w:rPr>
          <w:rFonts w:ascii="Arial" w:eastAsia="Calibri" w:hAnsi="Arial" w:cs="Arial"/>
          <w:color w:val="000000"/>
        </w:rPr>
        <w:t xml:space="preserve"> is expected to be around £8 billion</w:t>
      </w:r>
      <w:r w:rsidR="00D718B5">
        <w:rPr>
          <w:rFonts w:ascii="Arial" w:eastAsia="Calibri" w:hAnsi="Arial" w:cs="Arial"/>
          <w:color w:val="000000"/>
        </w:rPr>
        <w:t xml:space="preserve"> calculated as at March 2014</w:t>
      </w:r>
      <w:r w:rsidR="00821DC8" w:rsidRPr="00A83D41">
        <w:rPr>
          <w:rFonts w:ascii="Arial" w:eastAsia="Calibri" w:hAnsi="Arial" w:cs="Arial"/>
          <w:color w:val="000000"/>
        </w:rPr>
        <w:t>.</w:t>
      </w:r>
      <w:r w:rsidR="00D718B5">
        <w:rPr>
          <w:rFonts w:ascii="Arial" w:eastAsia="Calibri" w:hAnsi="Arial" w:cs="Arial"/>
          <w:color w:val="000000"/>
        </w:rPr>
        <w:t xml:space="preserve"> The </w:t>
      </w:r>
      <w:r w:rsidR="00DC2268">
        <w:rPr>
          <w:rFonts w:ascii="Arial" w:eastAsia="Calibri" w:hAnsi="Arial" w:cs="Arial"/>
          <w:color w:val="000000"/>
        </w:rPr>
        <w:t xml:space="preserve">USS </w:t>
      </w:r>
      <w:r w:rsidR="00D718B5">
        <w:rPr>
          <w:rFonts w:ascii="Arial" w:eastAsia="Calibri" w:hAnsi="Arial" w:cs="Arial"/>
          <w:color w:val="000000"/>
        </w:rPr>
        <w:t>Trustees are required to put in place a plan to fund the deficit</w:t>
      </w:r>
      <w:r w:rsidR="002D7C9A">
        <w:rPr>
          <w:rFonts w:ascii="Arial" w:eastAsia="Calibri" w:hAnsi="Arial" w:cs="Arial"/>
          <w:color w:val="000000"/>
        </w:rPr>
        <w:t xml:space="preserve"> over a reasonable period and in order to do that they need to agree a contribution level with the employers that is affordable over the long term. </w:t>
      </w:r>
    </w:p>
    <w:p w:rsidR="002D7C9A" w:rsidRPr="00A83D41" w:rsidRDefault="002D7C9A" w:rsidP="00A83D41">
      <w:pPr>
        <w:spacing w:after="0" w:line="312" w:lineRule="auto"/>
        <w:rPr>
          <w:rFonts w:ascii="Arial" w:eastAsia="Calibri" w:hAnsi="Arial" w:cs="Arial"/>
          <w:color w:val="000000"/>
        </w:rPr>
      </w:pPr>
    </w:p>
    <w:p w:rsidR="00821DC8" w:rsidRPr="00A83D41" w:rsidRDefault="00A257A5" w:rsidP="00A83D41">
      <w:pPr>
        <w:spacing w:after="0" w:line="312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The proposed changes are about securing the USS for the future, not just funding the past service deficit. </w:t>
      </w:r>
      <w:r w:rsidR="00065CD0">
        <w:rPr>
          <w:rFonts w:ascii="Arial" w:eastAsia="Calibri" w:hAnsi="Arial" w:cs="Arial"/>
          <w:color w:val="000000"/>
        </w:rPr>
        <w:t>T</w:t>
      </w:r>
      <w:r>
        <w:rPr>
          <w:rFonts w:ascii="Arial" w:eastAsia="Calibri" w:hAnsi="Arial" w:cs="Arial"/>
          <w:color w:val="000000"/>
        </w:rPr>
        <w:t xml:space="preserve">he cost of maintaining the </w:t>
      </w:r>
      <w:r w:rsidR="002D7C9A">
        <w:rPr>
          <w:rFonts w:ascii="Arial" w:eastAsia="Calibri" w:hAnsi="Arial" w:cs="Arial"/>
          <w:color w:val="000000"/>
        </w:rPr>
        <w:t xml:space="preserve">current </w:t>
      </w:r>
      <w:r>
        <w:rPr>
          <w:rFonts w:ascii="Arial" w:eastAsia="Calibri" w:hAnsi="Arial" w:cs="Arial"/>
          <w:color w:val="000000"/>
        </w:rPr>
        <w:t xml:space="preserve">final salary </w:t>
      </w:r>
      <w:r w:rsidR="002D7C9A">
        <w:rPr>
          <w:rFonts w:ascii="Arial" w:eastAsia="Calibri" w:hAnsi="Arial" w:cs="Arial"/>
          <w:color w:val="000000"/>
        </w:rPr>
        <w:t xml:space="preserve">benefit structure </w:t>
      </w:r>
      <w:r>
        <w:rPr>
          <w:rFonts w:ascii="Arial" w:eastAsia="Calibri" w:hAnsi="Arial" w:cs="Arial"/>
          <w:color w:val="000000"/>
        </w:rPr>
        <w:t>is increasing so rapidly that</w:t>
      </w:r>
      <w:r w:rsidR="00E6024C">
        <w:rPr>
          <w:rFonts w:ascii="Arial" w:eastAsia="Calibri" w:hAnsi="Arial" w:cs="Arial"/>
          <w:color w:val="000000"/>
        </w:rPr>
        <w:t xml:space="preserve"> costs </w:t>
      </w:r>
      <w:r w:rsidR="008708BE">
        <w:rPr>
          <w:rFonts w:ascii="Arial" w:eastAsia="Calibri" w:hAnsi="Arial" w:cs="Arial"/>
          <w:color w:val="000000"/>
        </w:rPr>
        <w:t>have to be</w:t>
      </w:r>
      <w:r w:rsidR="00E6024C">
        <w:rPr>
          <w:rFonts w:ascii="Arial" w:eastAsia="Calibri" w:hAnsi="Arial" w:cs="Arial"/>
          <w:color w:val="000000"/>
        </w:rPr>
        <w:t xml:space="preserve"> </w:t>
      </w:r>
      <w:r w:rsidR="00DC2268">
        <w:rPr>
          <w:rFonts w:ascii="Arial" w:eastAsia="Calibri" w:hAnsi="Arial" w:cs="Arial"/>
          <w:color w:val="000000"/>
        </w:rPr>
        <w:t>brought under control</w:t>
      </w:r>
      <w:r w:rsidR="002B04B1">
        <w:rPr>
          <w:rFonts w:ascii="Arial" w:eastAsia="Calibri" w:hAnsi="Arial" w:cs="Arial"/>
          <w:color w:val="000000"/>
        </w:rPr>
        <w:t xml:space="preserve">. </w:t>
      </w:r>
    </w:p>
    <w:p w:rsidR="00A257A5" w:rsidRDefault="00A257A5" w:rsidP="00A83D41">
      <w:pPr>
        <w:spacing w:after="0" w:line="312" w:lineRule="auto"/>
        <w:rPr>
          <w:rFonts w:ascii="Arial" w:eastAsia="Calibri" w:hAnsi="Arial" w:cs="Arial"/>
          <w:color w:val="000000"/>
        </w:rPr>
      </w:pPr>
    </w:p>
    <w:p w:rsidR="00AF1BB6" w:rsidRDefault="00CD088B" w:rsidP="00BA69F9">
      <w:pPr>
        <w:spacing w:after="0" w:line="312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This is </w:t>
      </w:r>
      <w:r w:rsidR="00E6024C">
        <w:rPr>
          <w:rFonts w:ascii="Arial" w:eastAsia="Calibri" w:hAnsi="Arial" w:cs="Arial"/>
          <w:color w:val="000000"/>
        </w:rPr>
        <w:t xml:space="preserve">not </w:t>
      </w:r>
      <w:r w:rsidR="007738EB">
        <w:rPr>
          <w:rFonts w:ascii="Arial" w:eastAsia="Calibri" w:hAnsi="Arial" w:cs="Arial"/>
          <w:color w:val="000000"/>
        </w:rPr>
        <w:t xml:space="preserve">a </w:t>
      </w:r>
      <w:r w:rsidR="00E6024C">
        <w:rPr>
          <w:rFonts w:ascii="Arial" w:eastAsia="Calibri" w:hAnsi="Arial" w:cs="Arial"/>
          <w:color w:val="000000"/>
        </w:rPr>
        <w:t>cost cutting exercise</w:t>
      </w:r>
      <w:r w:rsidR="007738EB">
        <w:rPr>
          <w:rFonts w:ascii="Arial" w:eastAsia="Calibri" w:hAnsi="Arial" w:cs="Arial"/>
          <w:color w:val="000000"/>
        </w:rPr>
        <w:t>. In</w:t>
      </w:r>
      <w:r w:rsidR="00E6024C">
        <w:rPr>
          <w:rFonts w:ascii="Arial" w:eastAsia="Calibri" w:hAnsi="Arial" w:cs="Arial"/>
          <w:color w:val="000000"/>
        </w:rPr>
        <w:t xml:space="preserve"> i</w:t>
      </w:r>
      <w:r>
        <w:rPr>
          <w:rFonts w:ascii="Arial" w:eastAsia="Calibri" w:hAnsi="Arial" w:cs="Arial"/>
          <w:color w:val="000000"/>
        </w:rPr>
        <w:t xml:space="preserve">n fact </w:t>
      </w:r>
      <w:r w:rsidR="00BE4FE6">
        <w:rPr>
          <w:rFonts w:ascii="Arial" w:eastAsia="Calibri" w:hAnsi="Arial" w:cs="Arial"/>
          <w:color w:val="000000"/>
        </w:rPr>
        <w:t>the proposed changes</w:t>
      </w:r>
      <w:r w:rsidR="00D12F13">
        <w:rPr>
          <w:rFonts w:ascii="Arial" w:eastAsia="Calibri" w:hAnsi="Arial" w:cs="Arial"/>
          <w:color w:val="000000"/>
        </w:rPr>
        <w:t xml:space="preserve"> will </w:t>
      </w:r>
      <w:r w:rsidR="00BE4FE6">
        <w:rPr>
          <w:rFonts w:ascii="Arial" w:eastAsia="Calibri" w:hAnsi="Arial" w:cs="Arial"/>
          <w:color w:val="000000"/>
        </w:rPr>
        <w:t>require the e</w:t>
      </w:r>
      <w:r w:rsidR="00D12F13" w:rsidRPr="00A83D41">
        <w:rPr>
          <w:rFonts w:ascii="Arial" w:eastAsia="Calibri" w:hAnsi="Arial" w:cs="Arial"/>
          <w:color w:val="000000"/>
        </w:rPr>
        <w:t xml:space="preserve">mployers </w:t>
      </w:r>
      <w:r w:rsidR="00BE4FE6">
        <w:rPr>
          <w:rFonts w:ascii="Arial" w:eastAsia="Calibri" w:hAnsi="Arial" w:cs="Arial"/>
          <w:color w:val="000000"/>
        </w:rPr>
        <w:t>to</w:t>
      </w:r>
      <w:r w:rsidR="00D12F13" w:rsidRPr="00A83D41">
        <w:rPr>
          <w:rFonts w:ascii="Arial" w:eastAsia="Calibri" w:hAnsi="Arial" w:cs="Arial"/>
          <w:color w:val="000000"/>
        </w:rPr>
        <w:t xml:space="preserve"> increase their contribution to USS from 16% to 18% of tota</w:t>
      </w:r>
      <w:r w:rsidR="00D12F13">
        <w:rPr>
          <w:rFonts w:ascii="Arial" w:eastAsia="Calibri" w:hAnsi="Arial" w:cs="Arial"/>
          <w:color w:val="000000"/>
        </w:rPr>
        <w:t>l salary</w:t>
      </w:r>
      <w:r w:rsidR="00BE4FE6">
        <w:rPr>
          <w:rFonts w:ascii="Arial" w:eastAsia="Calibri" w:hAnsi="Arial" w:cs="Arial"/>
          <w:color w:val="000000"/>
        </w:rPr>
        <w:t>, an</w:t>
      </w:r>
      <w:r w:rsidR="00D12F13" w:rsidRPr="00A83D41">
        <w:rPr>
          <w:rFonts w:ascii="Arial" w:eastAsia="Calibri" w:hAnsi="Arial" w:cs="Arial"/>
          <w:color w:val="000000"/>
        </w:rPr>
        <w:t xml:space="preserve"> additional investment </w:t>
      </w:r>
      <w:r w:rsidR="00BE4FE6">
        <w:rPr>
          <w:rFonts w:ascii="Arial" w:eastAsia="Calibri" w:hAnsi="Arial" w:cs="Arial"/>
          <w:color w:val="000000"/>
        </w:rPr>
        <w:t>by employers of</w:t>
      </w:r>
      <w:r w:rsidR="00D12F13">
        <w:rPr>
          <w:rFonts w:ascii="Arial" w:eastAsia="Calibri" w:hAnsi="Arial" w:cs="Arial"/>
          <w:color w:val="000000"/>
        </w:rPr>
        <w:t xml:space="preserve"> </w:t>
      </w:r>
      <w:r w:rsidR="00D12F13" w:rsidRPr="00A83D41">
        <w:rPr>
          <w:rFonts w:ascii="Arial" w:eastAsia="Calibri" w:hAnsi="Arial" w:cs="Arial"/>
          <w:color w:val="000000"/>
        </w:rPr>
        <w:t>approximately £</w:t>
      </w:r>
      <w:r w:rsidR="00D12F13">
        <w:rPr>
          <w:rFonts w:ascii="Arial" w:eastAsia="Calibri" w:hAnsi="Arial" w:cs="Arial"/>
          <w:color w:val="000000"/>
        </w:rPr>
        <w:t>135 million a year</w:t>
      </w:r>
      <w:r w:rsidR="00C42023">
        <w:rPr>
          <w:rFonts w:ascii="Arial" w:eastAsia="Calibri" w:hAnsi="Arial" w:cs="Arial"/>
          <w:color w:val="000000"/>
        </w:rPr>
        <w:t>*</w:t>
      </w:r>
      <w:r w:rsidR="00D12F13" w:rsidRPr="00A83D41">
        <w:rPr>
          <w:rFonts w:ascii="Arial" w:eastAsia="Calibri" w:hAnsi="Arial" w:cs="Arial"/>
          <w:color w:val="000000"/>
        </w:rPr>
        <w:t>. This follows an increase in employer contributions from 14% to 16% in 2009</w:t>
      </w:r>
      <w:r w:rsidR="00D12F13">
        <w:rPr>
          <w:rFonts w:ascii="Arial" w:eastAsia="Calibri" w:hAnsi="Arial" w:cs="Arial"/>
          <w:color w:val="000000"/>
        </w:rPr>
        <w:t>.</w:t>
      </w:r>
    </w:p>
    <w:p w:rsidR="00AF1BB6" w:rsidRDefault="00AF1BB6" w:rsidP="00A83D41">
      <w:pPr>
        <w:spacing w:after="0" w:line="312" w:lineRule="auto"/>
        <w:rPr>
          <w:rFonts w:ascii="Arial" w:eastAsia="Calibri" w:hAnsi="Arial" w:cs="Arial"/>
          <w:color w:val="000000"/>
        </w:rPr>
      </w:pPr>
    </w:p>
    <w:p w:rsidR="00821DC8" w:rsidRPr="00A83D41" w:rsidRDefault="00AF1BB6" w:rsidP="00A83D41">
      <w:pPr>
        <w:spacing w:after="0" w:line="312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The current estimated date for the changes to come into effect is April 2016, but this will be subject to negotiations. </w:t>
      </w:r>
    </w:p>
    <w:p w:rsidR="00C42023" w:rsidRDefault="00C42023" w:rsidP="00EA3E05">
      <w:pPr>
        <w:spacing w:after="0"/>
        <w:rPr>
          <w:rFonts w:ascii="Arial" w:eastAsia="Calibri" w:hAnsi="Arial" w:cs="Arial"/>
          <w:b/>
          <w:color w:val="000000"/>
        </w:rPr>
      </w:pPr>
    </w:p>
    <w:p w:rsidR="000612AC" w:rsidRPr="00C42023" w:rsidRDefault="00C42023" w:rsidP="00C42023">
      <w:pPr>
        <w:spacing w:after="0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*</w:t>
      </w:r>
      <w:r w:rsidRPr="00C42023">
        <w:rPr>
          <w:rFonts w:ascii="Arial" w:eastAsia="Calibri" w:hAnsi="Arial" w:cs="Arial"/>
          <w:color w:val="000000"/>
          <w:sz w:val="18"/>
          <w:szCs w:val="18"/>
        </w:rPr>
        <w:t>The University of Birmingham share of this figure is £3M a year</w:t>
      </w:r>
      <w:r w:rsidR="00E76A58" w:rsidRPr="00C42023">
        <w:rPr>
          <w:rFonts w:ascii="Arial" w:eastAsia="Calibri" w:hAnsi="Arial" w:cs="Arial"/>
          <w:b/>
          <w:color w:val="000000"/>
        </w:rPr>
        <w:br w:type="page"/>
      </w:r>
      <w:r w:rsidR="000612AC" w:rsidRPr="00C42023">
        <w:rPr>
          <w:rFonts w:ascii="Arial" w:eastAsia="Calibri" w:hAnsi="Arial" w:cs="Arial"/>
          <w:b/>
          <w:color w:val="000000"/>
        </w:rPr>
        <w:lastRenderedPageBreak/>
        <w:t xml:space="preserve">Overview of </w:t>
      </w:r>
      <w:r w:rsidR="00950D74" w:rsidRPr="00C42023">
        <w:rPr>
          <w:rFonts w:ascii="Arial" w:eastAsia="Calibri" w:hAnsi="Arial" w:cs="Arial"/>
          <w:b/>
          <w:color w:val="000000"/>
        </w:rPr>
        <w:t xml:space="preserve">the </w:t>
      </w:r>
      <w:r w:rsidR="001D6144" w:rsidRPr="00C42023">
        <w:rPr>
          <w:rFonts w:ascii="Arial" w:eastAsia="Calibri" w:hAnsi="Arial" w:cs="Arial"/>
          <w:b/>
          <w:color w:val="000000"/>
        </w:rPr>
        <w:t xml:space="preserve">proposed </w:t>
      </w:r>
      <w:r w:rsidR="000612AC" w:rsidRPr="00C42023">
        <w:rPr>
          <w:rFonts w:ascii="Arial" w:eastAsia="Calibri" w:hAnsi="Arial" w:cs="Arial"/>
          <w:b/>
          <w:color w:val="000000"/>
        </w:rPr>
        <w:t>changes:</w:t>
      </w:r>
    </w:p>
    <w:p w:rsidR="00EA3E05" w:rsidRPr="00EA3E05" w:rsidRDefault="00EA3E05" w:rsidP="00EA3E05">
      <w:pPr>
        <w:spacing w:after="0"/>
        <w:rPr>
          <w:rFonts w:ascii="Arial" w:eastAsia="Calibri" w:hAnsi="Arial" w:cs="Arial"/>
          <w:b/>
          <w:color w:val="000000"/>
        </w:rPr>
      </w:pPr>
    </w:p>
    <w:p w:rsidR="000612AC" w:rsidRPr="00A83D41" w:rsidRDefault="000612AC" w:rsidP="00EA3E05">
      <w:pPr>
        <w:spacing w:after="0" w:line="312" w:lineRule="auto"/>
        <w:rPr>
          <w:rFonts w:ascii="Arial" w:eastAsia="Calibri" w:hAnsi="Arial" w:cs="Arial"/>
          <w:color w:val="000000"/>
        </w:rPr>
      </w:pPr>
      <w:r w:rsidRPr="00A83D41">
        <w:rPr>
          <w:rFonts w:ascii="Arial" w:eastAsia="Calibri" w:hAnsi="Arial" w:cs="Arial"/>
          <w:color w:val="000000"/>
        </w:rPr>
        <w:t>From the point of change it is proposed that:</w:t>
      </w:r>
    </w:p>
    <w:p w:rsidR="00E36597" w:rsidRPr="00A83D41" w:rsidRDefault="00E36597" w:rsidP="00EA3E05">
      <w:pPr>
        <w:spacing w:after="0" w:line="312" w:lineRule="auto"/>
        <w:rPr>
          <w:rFonts w:ascii="Arial" w:eastAsia="Calibri" w:hAnsi="Arial" w:cs="Arial"/>
          <w:color w:val="000000"/>
        </w:rPr>
      </w:pPr>
    </w:p>
    <w:p w:rsidR="00E36597" w:rsidRPr="00BA69F9" w:rsidRDefault="00E36597">
      <w:pPr>
        <w:pStyle w:val="ListParagraph"/>
        <w:numPr>
          <w:ilvl w:val="0"/>
          <w:numId w:val="10"/>
        </w:numPr>
        <w:spacing w:after="0" w:line="312" w:lineRule="auto"/>
        <w:contextualSpacing w:val="0"/>
        <w:rPr>
          <w:rFonts w:ascii="Arial" w:eastAsia="Calibri" w:hAnsi="Arial" w:cs="Arial"/>
          <w:color w:val="000000"/>
        </w:rPr>
      </w:pPr>
      <w:r w:rsidRPr="00A83D41">
        <w:rPr>
          <w:rFonts w:ascii="Arial" w:eastAsia="Calibri" w:hAnsi="Arial" w:cs="Arial"/>
          <w:color w:val="000000"/>
        </w:rPr>
        <w:t xml:space="preserve">The final salary section will close </w:t>
      </w:r>
      <w:r w:rsidR="006B1F0D">
        <w:rPr>
          <w:rFonts w:ascii="Arial" w:eastAsia="Calibri" w:hAnsi="Arial" w:cs="Arial"/>
          <w:color w:val="000000"/>
        </w:rPr>
        <w:t xml:space="preserve">for future service and </w:t>
      </w:r>
      <w:r w:rsidR="00251B61">
        <w:rPr>
          <w:rFonts w:ascii="Arial" w:eastAsia="Calibri" w:hAnsi="Arial" w:cs="Arial"/>
          <w:color w:val="000000"/>
        </w:rPr>
        <w:t xml:space="preserve">members will cease to build up </w:t>
      </w:r>
      <w:r w:rsidR="006B1F0D">
        <w:rPr>
          <w:rFonts w:ascii="Arial" w:eastAsia="Calibri" w:hAnsi="Arial" w:cs="Arial"/>
          <w:color w:val="000000"/>
        </w:rPr>
        <w:t xml:space="preserve">further </w:t>
      </w:r>
      <w:r w:rsidRPr="00A83D41">
        <w:rPr>
          <w:rFonts w:ascii="Arial" w:eastAsia="Calibri" w:hAnsi="Arial" w:cs="Arial"/>
          <w:color w:val="000000"/>
        </w:rPr>
        <w:t>benefit</w:t>
      </w:r>
      <w:r w:rsidR="00251B61">
        <w:rPr>
          <w:rFonts w:ascii="Arial" w:eastAsia="Calibri" w:hAnsi="Arial" w:cs="Arial"/>
          <w:color w:val="000000"/>
        </w:rPr>
        <w:t xml:space="preserve"> entitlements</w:t>
      </w:r>
      <w:r w:rsidR="006B1F0D">
        <w:rPr>
          <w:rFonts w:ascii="Arial" w:eastAsia="Calibri" w:hAnsi="Arial" w:cs="Arial"/>
          <w:color w:val="000000"/>
        </w:rPr>
        <w:t xml:space="preserve"> in this section</w:t>
      </w:r>
      <w:r w:rsidRPr="00A83D41">
        <w:rPr>
          <w:rFonts w:ascii="Arial" w:eastAsia="Calibri" w:hAnsi="Arial" w:cs="Arial"/>
          <w:color w:val="000000"/>
        </w:rPr>
        <w:t>.</w:t>
      </w:r>
      <w:r w:rsidR="007968EA">
        <w:rPr>
          <w:rFonts w:ascii="Arial" w:eastAsia="Calibri" w:hAnsi="Arial" w:cs="Arial"/>
          <w:color w:val="000000"/>
        </w:rPr>
        <w:t xml:space="preserve"> </w:t>
      </w:r>
      <w:r w:rsidRPr="00BA69F9">
        <w:rPr>
          <w:rFonts w:ascii="Arial" w:eastAsia="Calibri" w:hAnsi="Arial" w:cs="Arial"/>
          <w:color w:val="000000"/>
        </w:rPr>
        <w:t xml:space="preserve">Past service benefits for current members of the final salary section will be based on final pensionable salary at </w:t>
      </w:r>
      <w:r w:rsidR="00BA69F9">
        <w:rPr>
          <w:rFonts w:ascii="Arial" w:eastAsia="Calibri" w:hAnsi="Arial" w:cs="Arial"/>
          <w:color w:val="000000"/>
        </w:rPr>
        <w:t xml:space="preserve">the </w:t>
      </w:r>
      <w:r w:rsidR="00E57B6E" w:rsidRPr="00BA69F9">
        <w:rPr>
          <w:rFonts w:ascii="Arial" w:eastAsia="Calibri" w:hAnsi="Arial" w:cs="Arial"/>
          <w:color w:val="000000"/>
        </w:rPr>
        <w:t xml:space="preserve">date </w:t>
      </w:r>
      <w:r w:rsidRPr="00BA69F9">
        <w:rPr>
          <w:rFonts w:ascii="Arial" w:eastAsia="Calibri" w:hAnsi="Arial" w:cs="Arial"/>
          <w:color w:val="000000"/>
        </w:rPr>
        <w:t xml:space="preserve">the </w:t>
      </w:r>
      <w:r w:rsidR="00E57B6E" w:rsidRPr="00BA69F9">
        <w:rPr>
          <w:rFonts w:ascii="Arial" w:eastAsia="Calibri" w:hAnsi="Arial" w:cs="Arial"/>
          <w:color w:val="000000"/>
        </w:rPr>
        <w:t xml:space="preserve">reforms come into effect </w:t>
      </w:r>
      <w:r w:rsidRPr="00BA69F9">
        <w:rPr>
          <w:rFonts w:ascii="Arial" w:eastAsia="Calibri" w:hAnsi="Arial" w:cs="Arial"/>
          <w:color w:val="000000"/>
        </w:rPr>
        <w:t>and revalued each year in line with the consumer prices index (CPI)</w:t>
      </w:r>
      <w:r w:rsidR="00DC2268">
        <w:rPr>
          <w:rFonts w:ascii="Arial" w:eastAsia="Calibri" w:hAnsi="Arial" w:cs="Arial"/>
          <w:color w:val="000000"/>
        </w:rPr>
        <w:t xml:space="preserve"> from the date of closure</w:t>
      </w:r>
      <w:r w:rsidRPr="00BA69F9">
        <w:rPr>
          <w:rFonts w:ascii="Arial" w:eastAsia="Calibri" w:hAnsi="Arial" w:cs="Arial"/>
          <w:color w:val="000000"/>
        </w:rPr>
        <w:t>.</w:t>
      </w:r>
    </w:p>
    <w:p w:rsidR="00E36597" w:rsidRPr="00A83D41" w:rsidRDefault="00E36597" w:rsidP="00A83D41">
      <w:pPr>
        <w:pStyle w:val="ListParagraph"/>
        <w:spacing w:after="0" w:line="312" w:lineRule="auto"/>
        <w:rPr>
          <w:rFonts w:ascii="Arial" w:eastAsia="Calibri" w:hAnsi="Arial" w:cs="Arial"/>
          <w:color w:val="000000"/>
        </w:rPr>
      </w:pPr>
    </w:p>
    <w:p w:rsidR="00BA69F9" w:rsidRDefault="00E36597" w:rsidP="00BA69F9">
      <w:pPr>
        <w:pStyle w:val="ListParagraph"/>
        <w:numPr>
          <w:ilvl w:val="0"/>
          <w:numId w:val="10"/>
        </w:numPr>
        <w:spacing w:after="0" w:line="312" w:lineRule="auto"/>
        <w:contextualSpacing w:val="0"/>
        <w:rPr>
          <w:rFonts w:ascii="Arial" w:eastAsia="Calibri" w:hAnsi="Arial" w:cs="Arial"/>
          <w:color w:val="000000"/>
        </w:rPr>
      </w:pPr>
      <w:r w:rsidRPr="00A83D41">
        <w:rPr>
          <w:rFonts w:ascii="Arial" w:eastAsia="Calibri" w:hAnsi="Arial" w:cs="Arial"/>
          <w:color w:val="000000"/>
        </w:rPr>
        <w:t>For future service, a</w:t>
      </w:r>
      <w:r w:rsidR="00A938A7" w:rsidRPr="00A83D41">
        <w:rPr>
          <w:rFonts w:ascii="Arial" w:eastAsia="Calibri" w:hAnsi="Arial" w:cs="Arial"/>
          <w:color w:val="000000"/>
        </w:rPr>
        <w:t>ll members of USS will continue to rec</w:t>
      </w:r>
      <w:r w:rsidRPr="00A83D41">
        <w:rPr>
          <w:rFonts w:ascii="Arial" w:eastAsia="Calibri" w:hAnsi="Arial" w:cs="Arial"/>
          <w:color w:val="000000"/>
        </w:rPr>
        <w:t xml:space="preserve">eive defined benefits on the </w:t>
      </w:r>
      <w:r w:rsidR="000612AC" w:rsidRPr="00A83D41">
        <w:rPr>
          <w:rFonts w:ascii="Arial" w:eastAsia="Calibri" w:hAnsi="Arial" w:cs="Arial"/>
          <w:color w:val="000000"/>
        </w:rPr>
        <w:t xml:space="preserve">existing Career Revalued Benefits (CRB) scale of 1/80 of salary each year, </w:t>
      </w:r>
      <w:r w:rsidR="00F45B53">
        <w:rPr>
          <w:rFonts w:ascii="Arial" w:eastAsia="Calibri" w:hAnsi="Arial" w:cs="Arial"/>
          <w:color w:val="000000"/>
        </w:rPr>
        <w:t xml:space="preserve">plus tax-free cash of three times pension, </w:t>
      </w:r>
      <w:r w:rsidR="000612AC" w:rsidRPr="00A83D41">
        <w:rPr>
          <w:rFonts w:ascii="Arial" w:eastAsia="Calibri" w:hAnsi="Arial" w:cs="Arial"/>
          <w:color w:val="000000"/>
        </w:rPr>
        <w:t xml:space="preserve">on </w:t>
      </w:r>
      <w:r w:rsidR="00DC2268">
        <w:rPr>
          <w:rFonts w:ascii="Arial" w:eastAsia="Calibri" w:hAnsi="Arial" w:cs="Arial"/>
          <w:color w:val="000000"/>
        </w:rPr>
        <w:t xml:space="preserve">their </w:t>
      </w:r>
      <w:r w:rsidR="000612AC" w:rsidRPr="00A83D41">
        <w:rPr>
          <w:rFonts w:ascii="Arial" w:eastAsia="Calibri" w:hAnsi="Arial" w:cs="Arial"/>
          <w:color w:val="000000"/>
        </w:rPr>
        <w:t xml:space="preserve">salary up to </w:t>
      </w:r>
      <w:r w:rsidR="007738EB">
        <w:rPr>
          <w:rFonts w:ascii="Arial" w:eastAsia="Calibri" w:hAnsi="Arial" w:cs="Arial"/>
          <w:color w:val="000000"/>
        </w:rPr>
        <w:t>the proposed</w:t>
      </w:r>
      <w:r w:rsidR="000612AC" w:rsidRPr="00A83D41">
        <w:rPr>
          <w:rFonts w:ascii="Arial" w:eastAsia="Calibri" w:hAnsi="Arial" w:cs="Arial"/>
          <w:color w:val="000000"/>
        </w:rPr>
        <w:t xml:space="preserve"> threshold </w:t>
      </w:r>
      <w:r w:rsidR="007738EB">
        <w:rPr>
          <w:rFonts w:ascii="Arial" w:eastAsia="Calibri" w:hAnsi="Arial" w:cs="Arial"/>
          <w:color w:val="000000"/>
        </w:rPr>
        <w:t xml:space="preserve">of </w:t>
      </w:r>
      <w:r w:rsidR="000612AC" w:rsidRPr="00A83D41">
        <w:rPr>
          <w:rFonts w:ascii="Arial" w:eastAsia="Calibri" w:hAnsi="Arial" w:cs="Arial"/>
          <w:color w:val="000000"/>
        </w:rPr>
        <w:t>£50,000 a year</w:t>
      </w:r>
      <w:r w:rsidR="00A938A7" w:rsidRPr="00A83D41">
        <w:rPr>
          <w:rFonts w:ascii="Arial" w:eastAsia="Calibri" w:hAnsi="Arial" w:cs="Arial"/>
          <w:color w:val="000000"/>
        </w:rPr>
        <w:t xml:space="preserve"> </w:t>
      </w:r>
      <w:r w:rsidR="00A938A7" w:rsidRPr="00BA69F9">
        <w:rPr>
          <w:rFonts w:ascii="Arial" w:eastAsia="Calibri" w:hAnsi="Arial" w:cs="Arial"/>
          <w:color w:val="000000"/>
        </w:rPr>
        <w:t>provided that</w:t>
      </w:r>
      <w:r w:rsidR="00A938A7" w:rsidRPr="00A83D41">
        <w:rPr>
          <w:rFonts w:ascii="Arial" w:eastAsia="Calibri" w:hAnsi="Arial" w:cs="Arial"/>
          <w:color w:val="000000"/>
        </w:rPr>
        <w:t xml:space="preserve"> the cost is affordable for employers. </w:t>
      </w:r>
      <w:r w:rsidRPr="00A83D41">
        <w:rPr>
          <w:rFonts w:ascii="Arial" w:eastAsia="Calibri" w:hAnsi="Arial" w:cs="Arial"/>
          <w:color w:val="000000"/>
        </w:rPr>
        <w:t xml:space="preserve">This is </w:t>
      </w:r>
      <w:r w:rsidR="00DC2268">
        <w:rPr>
          <w:rFonts w:ascii="Arial" w:eastAsia="Calibri" w:hAnsi="Arial" w:cs="Arial"/>
          <w:color w:val="000000"/>
        </w:rPr>
        <w:t xml:space="preserve">subject to </w:t>
      </w:r>
      <w:r w:rsidR="00A938A7" w:rsidRPr="00A83D41">
        <w:rPr>
          <w:rFonts w:ascii="Arial" w:eastAsia="Calibri" w:hAnsi="Arial" w:cs="Arial"/>
          <w:color w:val="000000"/>
        </w:rPr>
        <w:t xml:space="preserve">the USS Trustee </w:t>
      </w:r>
      <w:r w:rsidR="007738EB">
        <w:rPr>
          <w:rFonts w:ascii="Arial" w:eastAsia="Calibri" w:hAnsi="Arial" w:cs="Arial"/>
          <w:color w:val="000000"/>
        </w:rPr>
        <w:t>B</w:t>
      </w:r>
      <w:r w:rsidR="00A938A7" w:rsidRPr="00A83D41">
        <w:rPr>
          <w:rFonts w:ascii="Arial" w:eastAsia="Calibri" w:hAnsi="Arial" w:cs="Arial"/>
          <w:color w:val="000000"/>
        </w:rPr>
        <w:t xml:space="preserve">oard (and the Pensions Regulator) </w:t>
      </w:r>
      <w:r w:rsidR="00DC2268">
        <w:rPr>
          <w:rFonts w:ascii="Arial" w:eastAsia="Calibri" w:hAnsi="Arial" w:cs="Arial"/>
          <w:color w:val="000000"/>
        </w:rPr>
        <w:t>agreement to an extension to the</w:t>
      </w:r>
      <w:r w:rsidR="00A938A7" w:rsidRPr="00A83D41">
        <w:rPr>
          <w:rFonts w:ascii="Arial" w:eastAsia="Calibri" w:hAnsi="Arial" w:cs="Arial"/>
          <w:color w:val="000000"/>
        </w:rPr>
        <w:t xml:space="preserve"> </w:t>
      </w:r>
      <w:r w:rsidR="006E2CCE">
        <w:rPr>
          <w:rFonts w:ascii="Arial" w:eastAsia="Calibri" w:hAnsi="Arial" w:cs="Arial"/>
          <w:color w:val="000000"/>
        </w:rPr>
        <w:t xml:space="preserve">period for repaying </w:t>
      </w:r>
      <w:r w:rsidR="00DC2268">
        <w:rPr>
          <w:rFonts w:ascii="Arial" w:eastAsia="Calibri" w:hAnsi="Arial" w:cs="Arial"/>
          <w:color w:val="000000"/>
        </w:rPr>
        <w:t>the</w:t>
      </w:r>
      <w:r w:rsidR="00A938A7" w:rsidRPr="00A83D41">
        <w:rPr>
          <w:rFonts w:ascii="Arial" w:eastAsia="Calibri" w:hAnsi="Arial" w:cs="Arial"/>
          <w:color w:val="000000"/>
        </w:rPr>
        <w:t xml:space="preserve"> deficit </w:t>
      </w:r>
      <w:r w:rsidR="00DC2268">
        <w:rPr>
          <w:rFonts w:ascii="Arial" w:eastAsia="Calibri" w:hAnsi="Arial" w:cs="Arial"/>
          <w:color w:val="000000"/>
        </w:rPr>
        <w:t>in the USS.</w:t>
      </w:r>
      <w:r w:rsidR="00A938A7" w:rsidRPr="00A83D41">
        <w:rPr>
          <w:rFonts w:ascii="Arial" w:eastAsia="Calibri" w:hAnsi="Arial" w:cs="Arial"/>
          <w:color w:val="000000"/>
        </w:rPr>
        <w:t xml:space="preserve"> </w:t>
      </w:r>
    </w:p>
    <w:p w:rsidR="00BA69F9" w:rsidRPr="00BA69F9" w:rsidRDefault="00BA69F9" w:rsidP="00BA69F9">
      <w:pPr>
        <w:pStyle w:val="ListParagraph"/>
        <w:rPr>
          <w:rFonts w:ascii="Arial" w:eastAsia="Calibri" w:hAnsi="Arial" w:cs="Arial"/>
          <w:color w:val="000000"/>
        </w:rPr>
      </w:pPr>
    </w:p>
    <w:p w:rsidR="00376060" w:rsidRPr="00BA69F9" w:rsidRDefault="00874D26" w:rsidP="00EA3E05">
      <w:pPr>
        <w:pStyle w:val="ListParagraph"/>
        <w:numPr>
          <w:ilvl w:val="0"/>
          <w:numId w:val="10"/>
        </w:numPr>
        <w:spacing w:after="0" w:line="312" w:lineRule="auto"/>
        <w:contextualSpacing w:val="0"/>
        <w:rPr>
          <w:rFonts w:ascii="Arial" w:eastAsia="Calibri" w:hAnsi="Arial" w:cs="Arial"/>
          <w:color w:val="000000"/>
        </w:rPr>
      </w:pPr>
      <w:r w:rsidRPr="00BA69F9">
        <w:rPr>
          <w:rFonts w:ascii="Arial" w:eastAsia="Calibri" w:hAnsi="Arial" w:cs="Arial"/>
          <w:color w:val="000000"/>
        </w:rPr>
        <w:t>The employers believe it is important to aim to set the threshold at a level that allows the highest number of USS members to accrue the whole or the majority of the</w:t>
      </w:r>
      <w:r w:rsidR="00EA3E05">
        <w:rPr>
          <w:rFonts w:ascii="Arial" w:eastAsia="Calibri" w:hAnsi="Arial" w:cs="Arial"/>
          <w:color w:val="000000"/>
        </w:rPr>
        <w:t>ir benefits from the CRB section</w:t>
      </w:r>
      <w:r w:rsidR="00EA3E05" w:rsidRPr="00EA3E05">
        <w:rPr>
          <w:rFonts w:ascii="Arial" w:eastAsia="Calibri" w:hAnsi="Arial" w:cs="Arial"/>
          <w:color w:val="000000"/>
        </w:rPr>
        <w:t xml:space="preserve"> whilst trying to ens</w:t>
      </w:r>
      <w:r w:rsidR="00EA3E05">
        <w:rPr>
          <w:rFonts w:ascii="Arial" w:eastAsia="Calibri" w:hAnsi="Arial" w:cs="Arial"/>
          <w:color w:val="000000"/>
        </w:rPr>
        <w:t>ure it still remains affordable</w:t>
      </w:r>
      <w:r w:rsidRPr="00BA69F9">
        <w:rPr>
          <w:rFonts w:ascii="Arial" w:eastAsia="Calibri" w:hAnsi="Arial" w:cs="Arial"/>
          <w:color w:val="000000"/>
        </w:rPr>
        <w:t xml:space="preserve">. </w:t>
      </w:r>
      <w:r w:rsidR="00376060" w:rsidRPr="00BA69F9">
        <w:rPr>
          <w:rFonts w:ascii="Arial" w:eastAsia="Calibri" w:hAnsi="Arial" w:cs="Arial"/>
          <w:color w:val="000000"/>
        </w:rPr>
        <w:t xml:space="preserve">A </w:t>
      </w:r>
      <w:r w:rsidR="007738EB">
        <w:rPr>
          <w:rFonts w:ascii="Arial" w:eastAsia="Calibri" w:hAnsi="Arial" w:cs="Arial"/>
          <w:color w:val="000000"/>
        </w:rPr>
        <w:t xml:space="preserve">proposed </w:t>
      </w:r>
      <w:r w:rsidR="00376060" w:rsidRPr="00BA69F9">
        <w:rPr>
          <w:rFonts w:ascii="Arial" w:eastAsia="Calibri" w:hAnsi="Arial" w:cs="Arial"/>
          <w:color w:val="000000"/>
        </w:rPr>
        <w:t xml:space="preserve">£50,000 salary threshold would mean that around two thirds of current members would receive </w:t>
      </w:r>
      <w:r w:rsidRPr="00BA69F9">
        <w:rPr>
          <w:rFonts w:ascii="Arial" w:eastAsia="Calibri" w:hAnsi="Arial" w:cs="Arial"/>
          <w:color w:val="000000"/>
        </w:rPr>
        <w:t>a CRB</w:t>
      </w:r>
      <w:r w:rsidR="00376060" w:rsidRPr="00BA69F9">
        <w:rPr>
          <w:rFonts w:ascii="Arial" w:eastAsia="Calibri" w:hAnsi="Arial" w:cs="Arial"/>
          <w:color w:val="000000"/>
        </w:rPr>
        <w:t xml:space="preserve"> </w:t>
      </w:r>
      <w:r w:rsidRPr="00BA69F9">
        <w:rPr>
          <w:rFonts w:ascii="Arial" w:eastAsia="Calibri" w:hAnsi="Arial" w:cs="Arial"/>
          <w:color w:val="000000"/>
        </w:rPr>
        <w:t xml:space="preserve">pension </w:t>
      </w:r>
      <w:r w:rsidR="00376060" w:rsidRPr="00BA69F9">
        <w:rPr>
          <w:rFonts w:ascii="Arial" w:eastAsia="Calibri" w:hAnsi="Arial" w:cs="Arial"/>
          <w:color w:val="000000"/>
        </w:rPr>
        <w:t xml:space="preserve">on their whole salary. The remaining third would receive CRB benefits on salary up to the threshold with benefits on salary above that provided under the </w:t>
      </w:r>
      <w:r w:rsidR="00CE3976" w:rsidRPr="00BA69F9">
        <w:rPr>
          <w:rFonts w:ascii="Arial" w:eastAsia="Calibri" w:hAnsi="Arial" w:cs="Arial"/>
          <w:color w:val="000000"/>
        </w:rPr>
        <w:t xml:space="preserve">new </w:t>
      </w:r>
      <w:r w:rsidR="007738EB" w:rsidRPr="007738EB">
        <w:rPr>
          <w:rFonts w:ascii="Arial" w:eastAsia="Calibri" w:hAnsi="Arial" w:cs="Arial"/>
          <w:color w:val="000000"/>
        </w:rPr>
        <w:t xml:space="preserve">Defined Contribution </w:t>
      </w:r>
      <w:r w:rsidR="007738EB">
        <w:rPr>
          <w:rFonts w:ascii="Arial" w:eastAsia="Calibri" w:hAnsi="Arial" w:cs="Arial"/>
          <w:color w:val="000000"/>
        </w:rPr>
        <w:t>(</w:t>
      </w:r>
      <w:r w:rsidR="00376060" w:rsidRPr="00BA69F9">
        <w:rPr>
          <w:rFonts w:ascii="Arial" w:eastAsia="Calibri" w:hAnsi="Arial" w:cs="Arial"/>
          <w:color w:val="000000"/>
        </w:rPr>
        <w:t>DC</w:t>
      </w:r>
      <w:r w:rsidR="007738EB">
        <w:rPr>
          <w:rFonts w:ascii="Arial" w:eastAsia="Calibri" w:hAnsi="Arial" w:cs="Arial"/>
          <w:color w:val="000000"/>
        </w:rPr>
        <w:t>)</w:t>
      </w:r>
      <w:r w:rsidR="00376060" w:rsidRPr="00BA69F9">
        <w:rPr>
          <w:rFonts w:ascii="Arial" w:eastAsia="Calibri" w:hAnsi="Arial" w:cs="Arial"/>
          <w:color w:val="000000"/>
        </w:rPr>
        <w:t xml:space="preserve"> section described below.</w:t>
      </w:r>
    </w:p>
    <w:p w:rsidR="00874D26" w:rsidRDefault="00874D26" w:rsidP="00BA69F9">
      <w:pPr>
        <w:pStyle w:val="ListParagraph"/>
        <w:spacing w:after="0" w:line="312" w:lineRule="auto"/>
        <w:rPr>
          <w:rFonts w:ascii="Arial" w:eastAsia="Calibri" w:hAnsi="Arial" w:cs="Arial"/>
          <w:color w:val="000000"/>
        </w:rPr>
      </w:pPr>
    </w:p>
    <w:p w:rsidR="00376060" w:rsidRPr="00A83D41" w:rsidRDefault="00376060" w:rsidP="00376060">
      <w:pPr>
        <w:pStyle w:val="ListParagraph"/>
        <w:numPr>
          <w:ilvl w:val="0"/>
          <w:numId w:val="10"/>
        </w:numPr>
        <w:spacing w:after="0" w:line="312" w:lineRule="auto"/>
        <w:rPr>
          <w:rFonts w:ascii="Arial" w:eastAsia="Calibri" w:hAnsi="Arial" w:cs="Arial"/>
          <w:color w:val="000000"/>
        </w:rPr>
      </w:pPr>
      <w:r w:rsidRPr="00A83D41">
        <w:rPr>
          <w:rFonts w:ascii="Arial" w:eastAsia="Calibri" w:hAnsi="Arial" w:cs="Arial"/>
          <w:color w:val="000000"/>
        </w:rPr>
        <w:t>Benefits on earnings above the proposed salary threshold of £50,000 will be provided in a new DC section. Member contributions of 6.5% and employer contributions of 12%</w:t>
      </w:r>
      <w:r w:rsidR="00CD088B">
        <w:rPr>
          <w:rFonts w:ascii="Arial" w:eastAsia="Calibri" w:hAnsi="Arial" w:cs="Arial"/>
          <w:color w:val="000000"/>
        </w:rPr>
        <w:t>*</w:t>
      </w:r>
      <w:r w:rsidRPr="00A83D41">
        <w:rPr>
          <w:rFonts w:ascii="Arial" w:eastAsia="Calibri" w:hAnsi="Arial" w:cs="Arial"/>
          <w:color w:val="000000"/>
        </w:rPr>
        <w:t xml:space="preserve"> of salary above the threshold will be invested in an individual account for each member with the proceeds available to provide benefits at retirement. </w:t>
      </w:r>
    </w:p>
    <w:p w:rsidR="00376060" w:rsidRPr="00A83D41" w:rsidRDefault="00376060" w:rsidP="00376060">
      <w:pPr>
        <w:pStyle w:val="ListParagraph"/>
        <w:spacing w:after="0" w:line="312" w:lineRule="auto"/>
        <w:rPr>
          <w:rFonts w:ascii="Arial" w:eastAsia="Calibri" w:hAnsi="Arial" w:cs="Arial"/>
          <w:color w:val="000000"/>
        </w:rPr>
      </w:pPr>
    </w:p>
    <w:p w:rsidR="00B24412" w:rsidRPr="00A83D41" w:rsidRDefault="00376060" w:rsidP="00376060">
      <w:pPr>
        <w:pStyle w:val="ListParagraph"/>
        <w:numPr>
          <w:ilvl w:val="0"/>
          <w:numId w:val="10"/>
        </w:numPr>
        <w:spacing w:after="0" w:line="312" w:lineRule="auto"/>
        <w:rPr>
          <w:rFonts w:ascii="Arial" w:eastAsia="Calibri" w:hAnsi="Arial" w:cs="Arial"/>
          <w:color w:val="000000"/>
        </w:rPr>
      </w:pPr>
      <w:r w:rsidRPr="00A83D41">
        <w:rPr>
          <w:rFonts w:ascii="Arial" w:eastAsia="Calibri" w:hAnsi="Arial" w:cs="Arial"/>
          <w:color w:val="000000"/>
        </w:rPr>
        <w:t xml:space="preserve">All members will have the opportunity to make additional pension savings into the DC section of up to 1% of salary, </w:t>
      </w:r>
      <w:r w:rsidR="00DC2268">
        <w:rPr>
          <w:rFonts w:ascii="Arial" w:eastAsia="Calibri" w:hAnsi="Arial" w:cs="Arial"/>
          <w:color w:val="000000"/>
        </w:rPr>
        <w:t>below and above the salary</w:t>
      </w:r>
      <w:r w:rsidRPr="00A83D41">
        <w:rPr>
          <w:rFonts w:ascii="Arial" w:eastAsia="Calibri" w:hAnsi="Arial" w:cs="Arial"/>
          <w:color w:val="000000"/>
        </w:rPr>
        <w:t xml:space="preserve"> threshold. This will be matched pound for pound by the employer, up to 1% of salary.</w:t>
      </w:r>
    </w:p>
    <w:p w:rsidR="00B023AA" w:rsidRPr="00A83D41" w:rsidRDefault="00B023AA" w:rsidP="00BA69F9">
      <w:pPr>
        <w:pStyle w:val="ListParagraph"/>
        <w:spacing w:after="0" w:line="312" w:lineRule="auto"/>
      </w:pPr>
    </w:p>
    <w:p w:rsidR="00B023AA" w:rsidRPr="00A83D41" w:rsidRDefault="00B24412" w:rsidP="00A83D41">
      <w:pPr>
        <w:pStyle w:val="ListParagraph"/>
        <w:numPr>
          <w:ilvl w:val="0"/>
          <w:numId w:val="10"/>
        </w:numPr>
        <w:spacing w:after="0" w:line="312" w:lineRule="auto"/>
        <w:contextualSpacing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It is proposed that m</w:t>
      </w:r>
      <w:r w:rsidR="000612AC" w:rsidRPr="00A83D41">
        <w:rPr>
          <w:rFonts w:ascii="Arial" w:eastAsia="Calibri" w:hAnsi="Arial" w:cs="Arial"/>
          <w:color w:val="000000"/>
        </w:rPr>
        <w:t xml:space="preserve">ember contributions </w:t>
      </w:r>
      <w:r>
        <w:rPr>
          <w:rFonts w:ascii="Arial" w:eastAsia="Calibri" w:hAnsi="Arial" w:cs="Arial"/>
          <w:color w:val="000000"/>
        </w:rPr>
        <w:t>should</w:t>
      </w:r>
      <w:r w:rsidRPr="00A83D41">
        <w:rPr>
          <w:rFonts w:ascii="Arial" w:eastAsia="Calibri" w:hAnsi="Arial" w:cs="Arial"/>
          <w:color w:val="000000"/>
        </w:rPr>
        <w:t xml:space="preserve"> </w:t>
      </w:r>
      <w:r w:rsidR="000612AC" w:rsidRPr="00A83D41">
        <w:rPr>
          <w:rFonts w:ascii="Arial" w:eastAsia="Calibri" w:hAnsi="Arial" w:cs="Arial"/>
          <w:color w:val="000000"/>
        </w:rPr>
        <w:t xml:space="preserve">remain at the current rate </w:t>
      </w:r>
      <w:r w:rsidR="00A938A7" w:rsidRPr="00A83D41">
        <w:rPr>
          <w:rFonts w:ascii="Arial" w:eastAsia="Calibri" w:hAnsi="Arial" w:cs="Arial"/>
          <w:color w:val="000000"/>
        </w:rPr>
        <w:t xml:space="preserve">of </w:t>
      </w:r>
      <w:r w:rsidR="000612AC" w:rsidRPr="00A83D41">
        <w:rPr>
          <w:rFonts w:ascii="Arial" w:eastAsia="Calibri" w:hAnsi="Arial" w:cs="Arial"/>
          <w:color w:val="000000"/>
        </w:rPr>
        <w:t>6.5% of salary</w:t>
      </w:r>
      <w:r>
        <w:rPr>
          <w:rFonts w:ascii="Arial" w:eastAsia="Calibri" w:hAnsi="Arial" w:cs="Arial"/>
          <w:color w:val="000000"/>
        </w:rPr>
        <w:t>. But this is</w:t>
      </w:r>
      <w:r w:rsidR="00085265" w:rsidRPr="00A83D41">
        <w:rPr>
          <w:rFonts w:ascii="Arial" w:eastAsia="Calibri" w:hAnsi="Arial" w:cs="Arial"/>
          <w:color w:val="000000"/>
        </w:rPr>
        <w:t xml:space="preserve"> subject to </w:t>
      </w:r>
      <w:r w:rsidR="00206348">
        <w:rPr>
          <w:rFonts w:ascii="Arial" w:eastAsia="Calibri" w:hAnsi="Arial" w:cs="Arial"/>
          <w:color w:val="000000"/>
        </w:rPr>
        <w:t>USS</w:t>
      </w:r>
      <w:r>
        <w:rPr>
          <w:rFonts w:ascii="Arial" w:eastAsia="Calibri" w:hAnsi="Arial" w:cs="Arial"/>
          <w:color w:val="000000"/>
        </w:rPr>
        <w:t xml:space="preserve"> Trustees</w:t>
      </w:r>
      <w:r w:rsidR="00206348">
        <w:rPr>
          <w:rFonts w:ascii="Arial" w:eastAsia="Calibri" w:hAnsi="Arial" w:cs="Arial"/>
          <w:color w:val="000000"/>
        </w:rPr>
        <w:t>’ agreement</w:t>
      </w:r>
      <w:r>
        <w:rPr>
          <w:rFonts w:ascii="Arial" w:eastAsia="Calibri" w:hAnsi="Arial" w:cs="Arial"/>
          <w:color w:val="000000"/>
        </w:rPr>
        <w:t xml:space="preserve"> that the </w:t>
      </w:r>
      <w:r w:rsidR="007738EB">
        <w:rPr>
          <w:rFonts w:ascii="Arial" w:eastAsia="Calibri" w:hAnsi="Arial" w:cs="Arial"/>
          <w:color w:val="000000"/>
        </w:rPr>
        <w:t xml:space="preserve">proposed </w:t>
      </w:r>
      <w:r>
        <w:rPr>
          <w:rFonts w:ascii="Arial" w:eastAsia="Calibri" w:hAnsi="Arial" w:cs="Arial"/>
          <w:color w:val="000000"/>
        </w:rPr>
        <w:t xml:space="preserve">£50,000 salary threshold is </w:t>
      </w:r>
      <w:r w:rsidR="00085265" w:rsidRPr="00A83D41">
        <w:rPr>
          <w:rFonts w:ascii="Arial" w:eastAsia="Calibri" w:hAnsi="Arial" w:cs="Arial"/>
          <w:color w:val="000000"/>
        </w:rPr>
        <w:t>affordab</w:t>
      </w:r>
      <w:r>
        <w:rPr>
          <w:rFonts w:ascii="Arial" w:eastAsia="Calibri" w:hAnsi="Arial" w:cs="Arial"/>
          <w:color w:val="000000"/>
        </w:rPr>
        <w:t>le</w:t>
      </w:r>
      <w:r w:rsidR="00085265" w:rsidRPr="00A83D41">
        <w:rPr>
          <w:rFonts w:ascii="Arial" w:eastAsia="Calibri" w:hAnsi="Arial" w:cs="Arial"/>
          <w:color w:val="000000"/>
        </w:rPr>
        <w:t>.</w:t>
      </w:r>
    </w:p>
    <w:p w:rsidR="00115FAC" w:rsidRPr="00BA69F9" w:rsidRDefault="00115FAC" w:rsidP="00BA69F9">
      <w:pPr>
        <w:spacing w:after="0" w:line="312" w:lineRule="auto"/>
        <w:rPr>
          <w:rFonts w:ascii="Arial" w:eastAsia="Calibri" w:hAnsi="Arial" w:cs="Arial"/>
          <w:color w:val="000000"/>
        </w:rPr>
      </w:pPr>
    </w:p>
    <w:p w:rsidR="00B023AA" w:rsidRPr="00210010" w:rsidRDefault="00CD088B" w:rsidP="00BA69F9">
      <w:pPr>
        <w:spacing w:after="0" w:line="312" w:lineRule="auto"/>
        <w:rPr>
          <w:rFonts w:ascii="Arial" w:eastAsia="Calibri" w:hAnsi="Arial" w:cs="Arial"/>
          <w:color w:val="000000"/>
          <w:sz w:val="20"/>
          <w:szCs w:val="20"/>
        </w:rPr>
      </w:pPr>
      <w:r w:rsidRPr="00210010">
        <w:rPr>
          <w:rFonts w:ascii="Arial" w:eastAsia="Calibri" w:hAnsi="Arial" w:cs="Arial"/>
          <w:color w:val="000000"/>
          <w:sz w:val="20"/>
          <w:szCs w:val="20"/>
        </w:rPr>
        <w:t>* According to research from the Office of National Statistics the average total contribution to private sector UK DC schemes is just 9% (6.1% employer and 2.9% member).</w:t>
      </w:r>
    </w:p>
    <w:p w:rsidR="00210010" w:rsidRDefault="00210010" w:rsidP="00BA69F9">
      <w:pPr>
        <w:spacing w:after="0" w:line="312" w:lineRule="auto"/>
        <w:rPr>
          <w:rFonts w:ascii="Arial" w:eastAsia="Calibri" w:hAnsi="Arial" w:cs="Arial"/>
          <w:color w:val="000000"/>
        </w:rPr>
      </w:pPr>
    </w:p>
    <w:p w:rsidR="00210010" w:rsidRPr="00BA69F9" w:rsidRDefault="00210010" w:rsidP="00210010">
      <w:pPr>
        <w:spacing w:after="0" w:line="312" w:lineRule="auto"/>
        <w:jc w:val="right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9 October 2014</w:t>
      </w:r>
    </w:p>
    <w:sectPr w:rsidR="00210010" w:rsidRPr="00BA69F9" w:rsidSect="001106D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55C" w:rsidRDefault="0075155C" w:rsidP="00694BB0">
      <w:pPr>
        <w:spacing w:after="0" w:line="240" w:lineRule="auto"/>
      </w:pPr>
      <w:r>
        <w:separator/>
      </w:r>
    </w:p>
  </w:endnote>
  <w:endnote w:type="continuationSeparator" w:id="0">
    <w:p w:rsidR="0075155C" w:rsidRDefault="0075155C" w:rsidP="0069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883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479C" w:rsidRDefault="001D47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E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CBB" w:rsidRDefault="00392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55C" w:rsidRDefault="0075155C" w:rsidP="00694BB0">
      <w:pPr>
        <w:spacing w:after="0" w:line="240" w:lineRule="auto"/>
      </w:pPr>
      <w:r>
        <w:separator/>
      </w:r>
    </w:p>
  </w:footnote>
  <w:footnote w:type="continuationSeparator" w:id="0">
    <w:p w:rsidR="0075155C" w:rsidRDefault="0075155C" w:rsidP="0069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A4" w:rsidRDefault="00A650A4" w:rsidP="008D044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B24"/>
    <w:multiLevelType w:val="hybridMultilevel"/>
    <w:tmpl w:val="271A73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40B4"/>
    <w:multiLevelType w:val="hybridMultilevel"/>
    <w:tmpl w:val="553E9AE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90440A"/>
    <w:multiLevelType w:val="hybridMultilevel"/>
    <w:tmpl w:val="F22418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D3014"/>
    <w:multiLevelType w:val="hybridMultilevel"/>
    <w:tmpl w:val="6F7EAA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A6B9D"/>
    <w:multiLevelType w:val="hybridMultilevel"/>
    <w:tmpl w:val="C336A492"/>
    <w:lvl w:ilvl="0" w:tplc="6876F02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477FC"/>
    <w:multiLevelType w:val="hybridMultilevel"/>
    <w:tmpl w:val="7F8825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26CAF"/>
    <w:multiLevelType w:val="hybridMultilevel"/>
    <w:tmpl w:val="7BA4B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D2E92"/>
    <w:multiLevelType w:val="hybridMultilevel"/>
    <w:tmpl w:val="8542A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C28D2"/>
    <w:multiLevelType w:val="hybridMultilevel"/>
    <w:tmpl w:val="6876F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36C53"/>
    <w:multiLevelType w:val="hybridMultilevel"/>
    <w:tmpl w:val="D674B844"/>
    <w:lvl w:ilvl="0" w:tplc="7A161E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F244A79A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39768D"/>
    <w:multiLevelType w:val="hybridMultilevel"/>
    <w:tmpl w:val="8264A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C63D7"/>
    <w:multiLevelType w:val="hybridMultilevel"/>
    <w:tmpl w:val="DCFEA1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15E18"/>
    <w:multiLevelType w:val="hybridMultilevel"/>
    <w:tmpl w:val="E982E224"/>
    <w:lvl w:ilvl="0" w:tplc="685889F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34781"/>
    <w:multiLevelType w:val="hybridMultilevel"/>
    <w:tmpl w:val="D5F83C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51D1D"/>
    <w:multiLevelType w:val="hybridMultilevel"/>
    <w:tmpl w:val="315CF0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02340"/>
    <w:multiLevelType w:val="hybridMultilevel"/>
    <w:tmpl w:val="16AAC4BA"/>
    <w:lvl w:ilvl="0" w:tplc="B4C0A058">
      <w:start w:val="1"/>
      <w:numFmt w:val="low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3453C"/>
    <w:multiLevelType w:val="hybridMultilevel"/>
    <w:tmpl w:val="AE0229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E3FFC"/>
    <w:multiLevelType w:val="hybridMultilevel"/>
    <w:tmpl w:val="E9E809C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CA31D6"/>
    <w:multiLevelType w:val="hybridMultilevel"/>
    <w:tmpl w:val="1C4CE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51FEC"/>
    <w:multiLevelType w:val="hybridMultilevel"/>
    <w:tmpl w:val="CD8ABF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AF2706"/>
    <w:multiLevelType w:val="hybridMultilevel"/>
    <w:tmpl w:val="80E0A5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8"/>
  </w:num>
  <w:num w:numId="5">
    <w:abstractNumId w:val="0"/>
  </w:num>
  <w:num w:numId="6">
    <w:abstractNumId w:val="18"/>
  </w:num>
  <w:num w:numId="7">
    <w:abstractNumId w:val="10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15"/>
  </w:num>
  <w:num w:numId="13">
    <w:abstractNumId w:val="20"/>
  </w:num>
  <w:num w:numId="14">
    <w:abstractNumId w:val="5"/>
  </w:num>
  <w:num w:numId="15">
    <w:abstractNumId w:val="13"/>
  </w:num>
  <w:num w:numId="16">
    <w:abstractNumId w:val="11"/>
  </w:num>
  <w:num w:numId="17">
    <w:abstractNumId w:val="14"/>
  </w:num>
  <w:num w:numId="18">
    <w:abstractNumId w:val="19"/>
  </w:num>
  <w:num w:numId="19">
    <w:abstractNumId w:val="17"/>
  </w:num>
  <w:num w:numId="20">
    <w:abstractNumId w:val="16"/>
  </w:num>
  <w:num w:numId="21">
    <w:abstractNumId w:val="2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07"/>
    <w:rsid w:val="0003166E"/>
    <w:rsid w:val="00057C52"/>
    <w:rsid w:val="00060F1C"/>
    <w:rsid w:val="000612AC"/>
    <w:rsid w:val="00065CD0"/>
    <w:rsid w:val="00067D61"/>
    <w:rsid w:val="00076491"/>
    <w:rsid w:val="0008469B"/>
    <w:rsid w:val="00085265"/>
    <w:rsid w:val="00085A81"/>
    <w:rsid w:val="000C6D6A"/>
    <w:rsid w:val="000D2B1F"/>
    <w:rsid w:val="000D3FD8"/>
    <w:rsid w:val="000F3473"/>
    <w:rsid w:val="000F3EAB"/>
    <w:rsid w:val="001106DF"/>
    <w:rsid w:val="00115FAC"/>
    <w:rsid w:val="00121842"/>
    <w:rsid w:val="00126BC9"/>
    <w:rsid w:val="00132A1C"/>
    <w:rsid w:val="00151C69"/>
    <w:rsid w:val="00177C0D"/>
    <w:rsid w:val="00184596"/>
    <w:rsid w:val="00186C07"/>
    <w:rsid w:val="001A2744"/>
    <w:rsid w:val="001A47DF"/>
    <w:rsid w:val="001D479C"/>
    <w:rsid w:val="001D6144"/>
    <w:rsid w:val="00206348"/>
    <w:rsid w:val="00210010"/>
    <w:rsid w:val="00224895"/>
    <w:rsid w:val="00247FC5"/>
    <w:rsid w:val="00251B61"/>
    <w:rsid w:val="002566B5"/>
    <w:rsid w:val="00261007"/>
    <w:rsid w:val="002726B2"/>
    <w:rsid w:val="0027749C"/>
    <w:rsid w:val="002A2EAC"/>
    <w:rsid w:val="002B04B1"/>
    <w:rsid w:val="002B5786"/>
    <w:rsid w:val="002B68FA"/>
    <w:rsid w:val="002D52E3"/>
    <w:rsid w:val="002D7C9A"/>
    <w:rsid w:val="002E0AEB"/>
    <w:rsid w:val="002F0584"/>
    <w:rsid w:val="002F29FD"/>
    <w:rsid w:val="0030565E"/>
    <w:rsid w:val="003214A8"/>
    <w:rsid w:val="00326DC5"/>
    <w:rsid w:val="003538C7"/>
    <w:rsid w:val="00363010"/>
    <w:rsid w:val="00370FB8"/>
    <w:rsid w:val="00376060"/>
    <w:rsid w:val="00383FAC"/>
    <w:rsid w:val="00392CBB"/>
    <w:rsid w:val="00397179"/>
    <w:rsid w:val="003A7618"/>
    <w:rsid w:val="003F3EFD"/>
    <w:rsid w:val="0041320A"/>
    <w:rsid w:val="00415E67"/>
    <w:rsid w:val="00462B04"/>
    <w:rsid w:val="00493243"/>
    <w:rsid w:val="00494468"/>
    <w:rsid w:val="00494699"/>
    <w:rsid w:val="004963D0"/>
    <w:rsid w:val="004B51E2"/>
    <w:rsid w:val="004D7F46"/>
    <w:rsid w:val="004E3E07"/>
    <w:rsid w:val="004E5F68"/>
    <w:rsid w:val="00501C77"/>
    <w:rsid w:val="00502613"/>
    <w:rsid w:val="00515275"/>
    <w:rsid w:val="005219D2"/>
    <w:rsid w:val="0052468F"/>
    <w:rsid w:val="00535092"/>
    <w:rsid w:val="00550D2C"/>
    <w:rsid w:val="005612D7"/>
    <w:rsid w:val="005876AC"/>
    <w:rsid w:val="005B00DD"/>
    <w:rsid w:val="005B22AE"/>
    <w:rsid w:val="005F0535"/>
    <w:rsid w:val="005F7406"/>
    <w:rsid w:val="00603EBA"/>
    <w:rsid w:val="0061403A"/>
    <w:rsid w:val="006461A8"/>
    <w:rsid w:val="00665604"/>
    <w:rsid w:val="00686993"/>
    <w:rsid w:val="00693D49"/>
    <w:rsid w:val="00694011"/>
    <w:rsid w:val="00694BB0"/>
    <w:rsid w:val="006B1F0D"/>
    <w:rsid w:val="006D3C79"/>
    <w:rsid w:val="006E2CCE"/>
    <w:rsid w:val="006F06ED"/>
    <w:rsid w:val="006F381F"/>
    <w:rsid w:val="00706147"/>
    <w:rsid w:val="00706E32"/>
    <w:rsid w:val="007351A8"/>
    <w:rsid w:val="0075155C"/>
    <w:rsid w:val="00754AFC"/>
    <w:rsid w:val="007738EB"/>
    <w:rsid w:val="007876F1"/>
    <w:rsid w:val="0079663C"/>
    <w:rsid w:val="007968EA"/>
    <w:rsid w:val="007E5487"/>
    <w:rsid w:val="00806DC7"/>
    <w:rsid w:val="00821DC8"/>
    <w:rsid w:val="0082694E"/>
    <w:rsid w:val="008315FC"/>
    <w:rsid w:val="00831BCD"/>
    <w:rsid w:val="0084141E"/>
    <w:rsid w:val="00847D64"/>
    <w:rsid w:val="00854FCD"/>
    <w:rsid w:val="008708BE"/>
    <w:rsid w:val="00874D26"/>
    <w:rsid w:val="008B6D47"/>
    <w:rsid w:val="008B780A"/>
    <w:rsid w:val="008C1AC4"/>
    <w:rsid w:val="008C4569"/>
    <w:rsid w:val="008D0445"/>
    <w:rsid w:val="008F2B5A"/>
    <w:rsid w:val="00900453"/>
    <w:rsid w:val="00922E2E"/>
    <w:rsid w:val="009351A8"/>
    <w:rsid w:val="00950D74"/>
    <w:rsid w:val="009B24F0"/>
    <w:rsid w:val="009C179C"/>
    <w:rsid w:val="00A04A70"/>
    <w:rsid w:val="00A257A5"/>
    <w:rsid w:val="00A46A7E"/>
    <w:rsid w:val="00A650A4"/>
    <w:rsid w:val="00A83D41"/>
    <w:rsid w:val="00A938A7"/>
    <w:rsid w:val="00AB71D4"/>
    <w:rsid w:val="00AC2704"/>
    <w:rsid w:val="00AC6C85"/>
    <w:rsid w:val="00AF1BB6"/>
    <w:rsid w:val="00AF2DE0"/>
    <w:rsid w:val="00B023AA"/>
    <w:rsid w:val="00B1228B"/>
    <w:rsid w:val="00B24412"/>
    <w:rsid w:val="00B24EB4"/>
    <w:rsid w:val="00B33AD3"/>
    <w:rsid w:val="00B54781"/>
    <w:rsid w:val="00B630A6"/>
    <w:rsid w:val="00B641B3"/>
    <w:rsid w:val="00B71806"/>
    <w:rsid w:val="00BA69F9"/>
    <w:rsid w:val="00BB3655"/>
    <w:rsid w:val="00BB40AC"/>
    <w:rsid w:val="00BC18F8"/>
    <w:rsid w:val="00BD20C3"/>
    <w:rsid w:val="00BE4FE6"/>
    <w:rsid w:val="00BF17AE"/>
    <w:rsid w:val="00C42023"/>
    <w:rsid w:val="00C66ECA"/>
    <w:rsid w:val="00C849E0"/>
    <w:rsid w:val="00C8625A"/>
    <w:rsid w:val="00CA1C87"/>
    <w:rsid w:val="00CC2197"/>
    <w:rsid w:val="00CD088B"/>
    <w:rsid w:val="00CE00D9"/>
    <w:rsid w:val="00CE3976"/>
    <w:rsid w:val="00CE7A10"/>
    <w:rsid w:val="00D01765"/>
    <w:rsid w:val="00D12F13"/>
    <w:rsid w:val="00D17BF5"/>
    <w:rsid w:val="00D42E21"/>
    <w:rsid w:val="00D66093"/>
    <w:rsid w:val="00D66D34"/>
    <w:rsid w:val="00D718B5"/>
    <w:rsid w:val="00D739FB"/>
    <w:rsid w:val="00D8243E"/>
    <w:rsid w:val="00D82DCC"/>
    <w:rsid w:val="00DA0F17"/>
    <w:rsid w:val="00DC2268"/>
    <w:rsid w:val="00E33244"/>
    <w:rsid w:val="00E36597"/>
    <w:rsid w:val="00E50C6D"/>
    <w:rsid w:val="00E57B6E"/>
    <w:rsid w:val="00E6024C"/>
    <w:rsid w:val="00E63DB1"/>
    <w:rsid w:val="00E76A58"/>
    <w:rsid w:val="00EA3E05"/>
    <w:rsid w:val="00EB3C5F"/>
    <w:rsid w:val="00EB771E"/>
    <w:rsid w:val="00EE4D4E"/>
    <w:rsid w:val="00EF2005"/>
    <w:rsid w:val="00EF22E0"/>
    <w:rsid w:val="00F01E89"/>
    <w:rsid w:val="00F03192"/>
    <w:rsid w:val="00F25D7D"/>
    <w:rsid w:val="00F45B53"/>
    <w:rsid w:val="00F622B5"/>
    <w:rsid w:val="00F867E4"/>
    <w:rsid w:val="00F87415"/>
    <w:rsid w:val="00FC0078"/>
    <w:rsid w:val="00FC2481"/>
    <w:rsid w:val="00FD5163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EFD"/>
    <w:rPr>
      <w:color w:val="0000FF" w:themeColor="hyperlink"/>
      <w:u w:val="single"/>
    </w:rPr>
  </w:style>
  <w:style w:type="paragraph" w:customStyle="1" w:styleId="Default">
    <w:name w:val="Default"/>
    <w:rsid w:val="00550D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1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A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4E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3F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BB0"/>
  </w:style>
  <w:style w:type="paragraph" w:styleId="Footer">
    <w:name w:val="footer"/>
    <w:basedOn w:val="Normal"/>
    <w:link w:val="FooterChar"/>
    <w:uiPriority w:val="99"/>
    <w:unhideWhenUsed/>
    <w:rsid w:val="00694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BB0"/>
  </w:style>
  <w:style w:type="character" w:styleId="FollowedHyperlink">
    <w:name w:val="FollowedHyperlink"/>
    <w:basedOn w:val="DefaultParagraphFont"/>
    <w:uiPriority w:val="99"/>
    <w:semiHidden/>
    <w:unhideWhenUsed/>
    <w:rsid w:val="00AC6C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EFD"/>
    <w:rPr>
      <w:color w:val="0000FF" w:themeColor="hyperlink"/>
      <w:u w:val="single"/>
    </w:rPr>
  </w:style>
  <w:style w:type="paragraph" w:customStyle="1" w:styleId="Default">
    <w:name w:val="Default"/>
    <w:rsid w:val="00550D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1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A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4E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3F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BB0"/>
  </w:style>
  <w:style w:type="paragraph" w:styleId="Footer">
    <w:name w:val="footer"/>
    <w:basedOn w:val="Normal"/>
    <w:link w:val="FooterChar"/>
    <w:uiPriority w:val="99"/>
    <w:unhideWhenUsed/>
    <w:rsid w:val="00694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BB0"/>
  </w:style>
  <w:style w:type="character" w:styleId="FollowedHyperlink">
    <w:name w:val="FollowedHyperlink"/>
    <w:basedOn w:val="DefaultParagraphFont"/>
    <w:uiPriority w:val="99"/>
    <w:semiHidden/>
    <w:unhideWhenUsed/>
    <w:rsid w:val="00AC6C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7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8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4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2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3507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847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35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1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7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28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510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76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691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978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215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9235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531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1955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757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167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9341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47144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8501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6762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37681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6095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24531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56291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76191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CA3AA-449F-4B80-9A54-99FF79B1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BIR_EMP\1877403\1</vt:lpstr>
    </vt:vector>
  </TitlesOfParts>
  <Company>Hewlett-Packard Company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BIR_EMP\1877403\1</dc:title>
  <dc:creator>DelderGA</dc:creator>
  <cp:lastModifiedBy>Joanne Brown</cp:lastModifiedBy>
  <cp:revision>2</cp:revision>
  <cp:lastPrinted>2014-09-29T17:08:00Z</cp:lastPrinted>
  <dcterms:created xsi:type="dcterms:W3CDTF">2014-10-21T15:00:00Z</dcterms:created>
  <dcterms:modified xsi:type="dcterms:W3CDTF">2014-10-21T15:00:00Z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027174</vt:lpwstr>
  </property>
  <property fmtid="{D5CDD505-2E9C-101B-9397-08002B2CF9AE}" pid="3" name="MatterID">
    <vt:lpwstr>010031</vt:lpwstr>
  </property>
</Properties>
</file>