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DB" w:rsidRPr="00F870DC" w:rsidRDefault="00B972DB" w:rsidP="00B972DB">
      <w:pPr>
        <w:rPr>
          <w:b/>
          <w:sz w:val="32"/>
          <w:szCs w:val="32"/>
          <w:u w:val="single"/>
        </w:rPr>
      </w:pPr>
      <w:bookmarkStart w:id="0" w:name="_GoBack"/>
      <w:r>
        <w:rPr>
          <w:b/>
          <w:sz w:val="32"/>
          <w:szCs w:val="32"/>
          <w:u w:val="single"/>
        </w:rPr>
        <w:t>Payment of</w:t>
      </w:r>
      <w:r w:rsidRPr="00F870D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permanent UK residence/settlement</w:t>
      </w:r>
      <w:r w:rsidRPr="00F870DC">
        <w:rPr>
          <w:b/>
          <w:sz w:val="32"/>
          <w:szCs w:val="32"/>
          <w:u w:val="single"/>
        </w:rPr>
        <w:t xml:space="preserve"> fee</w:t>
      </w:r>
    </w:p>
    <w:bookmarkEnd w:id="0"/>
    <w:p w:rsidR="00B972DB" w:rsidRDefault="00B972DB" w:rsidP="00B972DB">
      <w:r>
        <w:t>To be completed by the Head of School/Budget Centre</w:t>
      </w:r>
    </w:p>
    <w:p w:rsidR="00B972DB" w:rsidRDefault="00B972DB" w:rsidP="00B972DB">
      <w:r>
        <w:t>Please complete the boxes below and attach copy of confirmation of permanent residence/settlement status to the form. Once completed please return to the Payroll Office for payment.</w:t>
      </w:r>
    </w:p>
    <w:p w:rsidR="00B972DB" w:rsidRDefault="00B972DB" w:rsidP="00B972DB">
      <w:r>
        <w:t>Note: the confirmation of status must be dated between 23 June 2016 and 31 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B972DB" w:rsidTr="00951D10">
        <w:trPr>
          <w:trHeight w:val="427"/>
        </w:trPr>
        <w:tc>
          <w:tcPr>
            <w:tcW w:w="2802" w:type="dxa"/>
          </w:tcPr>
          <w:p w:rsidR="00B972DB" w:rsidRPr="00F870DC" w:rsidRDefault="00B972DB" w:rsidP="00951D10">
            <w:pPr>
              <w:rPr>
                <w:b/>
              </w:rPr>
            </w:pPr>
            <w:r w:rsidRPr="00F870DC">
              <w:rPr>
                <w:b/>
              </w:rPr>
              <w:t>Payroll Number</w:t>
            </w:r>
          </w:p>
        </w:tc>
        <w:tc>
          <w:tcPr>
            <w:tcW w:w="5528" w:type="dxa"/>
          </w:tcPr>
          <w:p w:rsidR="00B972DB" w:rsidRDefault="00B972DB" w:rsidP="00951D10"/>
        </w:tc>
      </w:tr>
      <w:tr w:rsidR="00B972DB" w:rsidTr="00951D10">
        <w:trPr>
          <w:trHeight w:val="573"/>
        </w:trPr>
        <w:tc>
          <w:tcPr>
            <w:tcW w:w="2802" w:type="dxa"/>
          </w:tcPr>
          <w:p w:rsidR="00B972DB" w:rsidRPr="00F870DC" w:rsidRDefault="00B972DB" w:rsidP="00951D10">
            <w:pPr>
              <w:rPr>
                <w:b/>
              </w:rPr>
            </w:pPr>
            <w:r w:rsidRPr="00F870DC">
              <w:rPr>
                <w:b/>
              </w:rPr>
              <w:t>Name</w:t>
            </w:r>
            <w:r>
              <w:rPr>
                <w:b/>
              </w:rPr>
              <w:t xml:space="preserve"> of staff member who has obtained confirmation of permanent UK residence/settlement</w:t>
            </w:r>
          </w:p>
        </w:tc>
        <w:tc>
          <w:tcPr>
            <w:tcW w:w="5528" w:type="dxa"/>
          </w:tcPr>
          <w:p w:rsidR="00B972DB" w:rsidRDefault="00B972DB" w:rsidP="00951D10"/>
        </w:tc>
      </w:tr>
      <w:tr w:rsidR="00B972DB" w:rsidTr="00951D10">
        <w:trPr>
          <w:trHeight w:val="676"/>
        </w:trPr>
        <w:tc>
          <w:tcPr>
            <w:tcW w:w="2802" w:type="dxa"/>
          </w:tcPr>
          <w:p w:rsidR="00B972DB" w:rsidRPr="00F870DC" w:rsidRDefault="00B972DB" w:rsidP="00951D10">
            <w:pPr>
              <w:rPr>
                <w:b/>
              </w:rPr>
            </w:pPr>
            <w:r w:rsidRPr="00F870DC">
              <w:rPr>
                <w:b/>
              </w:rPr>
              <w:t>Budget Centre Account</w:t>
            </w:r>
            <w:r>
              <w:rPr>
                <w:b/>
              </w:rPr>
              <w:t xml:space="preserve"> to be charged</w:t>
            </w:r>
          </w:p>
        </w:tc>
        <w:tc>
          <w:tcPr>
            <w:tcW w:w="5528" w:type="dxa"/>
          </w:tcPr>
          <w:p w:rsidR="00B972DB" w:rsidRDefault="00B972DB" w:rsidP="00951D10"/>
        </w:tc>
      </w:tr>
    </w:tbl>
    <w:p w:rsidR="00B972DB" w:rsidRDefault="00B972DB" w:rsidP="00B97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72DB" w:rsidTr="00951D10">
        <w:trPr>
          <w:trHeight w:val="744"/>
        </w:trPr>
        <w:tc>
          <w:tcPr>
            <w:tcW w:w="9242" w:type="dxa"/>
          </w:tcPr>
          <w:p w:rsidR="00B972DB" w:rsidRPr="007A0A62" w:rsidRDefault="00B972DB" w:rsidP="00951D10">
            <w:pPr>
              <w:rPr>
                <w:b/>
                <w:u w:val="single"/>
              </w:rPr>
            </w:pPr>
            <w:r w:rsidRPr="007A0A62">
              <w:rPr>
                <w:b/>
                <w:u w:val="single"/>
              </w:rPr>
              <w:t>Name of Approver</w:t>
            </w:r>
          </w:p>
        </w:tc>
      </w:tr>
    </w:tbl>
    <w:p w:rsidR="00B972DB" w:rsidRDefault="00B972DB" w:rsidP="00B97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72DB" w:rsidTr="00951D10">
        <w:trPr>
          <w:trHeight w:val="592"/>
        </w:trPr>
        <w:tc>
          <w:tcPr>
            <w:tcW w:w="9242" w:type="dxa"/>
          </w:tcPr>
          <w:p w:rsidR="00B972DB" w:rsidRPr="007A0A62" w:rsidRDefault="00B972DB" w:rsidP="00951D10">
            <w:pPr>
              <w:rPr>
                <w:b/>
                <w:u w:val="single"/>
              </w:rPr>
            </w:pPr>
            <w:r w:rsidRPr="007A0A62">
              <w:rPr>
                <w:b/>
                <w:u w:val="single"/>
              </w:rPr>
              <w:t>Date</w:t>
            </w:r>
          </w:p>
        </w:tc>
      </w:tr>
    </w:tbl>
    <w:p w:rsidR="00B972DB" w:rsidRDefault="00B972DB" w:rsidP="00B972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7"/>
      </w:tblGrid>
      <w:tr w:rsidR="00B972DB" w:rsidRPr="00FC65DC" w:rsidTr="00951D10">
        <w:trPr>
          <w:trHeight w:val="704"/>
        </w:trPr>
        <w:tc>
          <w:tcPr>
            <w:tcW w:w="9227" w:type="dxa"/>
          </w:tcPr>
          <w:p w:rsidR="00B972DB" w:rsidRPr="00F870DC" w:rsidRDefault="00B972DB" w:rsidP="00951D10">
            <w:pPr>
              <w:rPr>
                <w:b/>
              </w:rPr>
            </w:pPr>
            <w:r w:rsidRPr="00F870DC">
              <w:rPr>
                <w:b/>
              </w:rPr>
              <w:t>Approver /Authorised Signature</w:t>
            </w:r>
          </w:p>
        </w:tc>
      </w:tr>
    </w:tbl>
    <w:p w:rsidR="00B972DB" w:rsidRDefault="00B972DB" w:rsidP="00B972DB"/>
    <w:p w:rsidR="00B972DB" w:rsidRPr="00FC65DC" w:rsidRDefault="00B972DB" w:rsidP="00B972DB">
      <w:pPr>
        <w:rPr>
          <w:b/>
        </w:rPr>
      </w:pPr>
      <w:r w:rsidRPr="00FC65DC">
        <w:rPr>
          <w:b/>
        </w:rPr>
        <w:t>Payroll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489"/>
      </w:tblGrid>
      <w:tr w:rsidR="00B972DB" w:rsidRPr="000C77B0" w:rsidTr="00951D10">
        <w:trPr>
          <w:trHeight w:val="695"/>
        </w:trPr>
        <w:tc>
          <w:tcPr>
            <w:tcW w:w="4753" w:type="dxa"/>
          </w:tcPr>
          <w:p w:rsidR="00B972DB" w:rsidRPr="000C77B0" w:rsidRDefault="00B972DB" w:rsidP="00951D10">
            <w:r w:rsidRPr="00FC65DC">
              <w:t>Tax</w:t>
            </w:r>
            <w:r>
              <w:t xml:space="preserve"> Rate                   </w:t>
            </w:r>
          </w:p>
        </w:tc>
        <w:tc>
          <w:tcPr>
            <w:tcW w:w="4489" w:type="dxa"/>
          </w:tcPr>
          <w:p w:rsidR="00B972DB" w:rsidRPr="00FC65DC" w:rsidRDefault="00B972DB" w:rsidP="00951D10">
            <w:r>
              <w:t>Value</w:t>
            </w:r>
          </w:p>
        </w:tc>
      </w:tr>
    </w:tbl>
    <w:p w:rsidR="00B972DB" w:rsidRPr="000C77B0" w:rsidRDefault="00B972DB" w:rsidP="00B972DB"/>
    <w:p w:rsidR="00B972DB" w:rsidRDefault="00B972DB" w:rsidP="00B972DB"/>
    <w:p w:rsidR="005F3171" w:rsidRDefault="005F3171"/>
    <w:sectPr w:rsidR="005F3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DB"/>
    <w:rsid w:val="004D4372"/>
    <w:rsid w:val="005F3171"/>
    <w:rsid w:val="00B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Williamson (Finance)</dc:creator>
  <cp:lastModifiedBy>Joanne Smith (Finance Office)</cp:lastModifiedBy>
  <cp:revision>2</cp:revision>
  <dcterms:created xsi:type="dcterms:W3CDTF">2018-03-23T12:22:00Z</dcterms:created>
  <dcterms:modified xsi:type="dcterms:W3CDTF">2018-03-23T12:22:00Z</dcterms:modified>
</cp:coreProperties>
</file>