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A7FFA" w14:textId="16C5706F" w:rsidR="00BD208E" w:rsidRDefault="00BD208E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190"/>
        <w:gridCol w:w="2825"/>
        <w:gridCol w:w="5016"/>
      </w:tblGrid>
      <w:tr w:rsidR="00EC1E07" w14:paraId="0BA31AA1" w14:textId="77777777" w:rsidTr="00E035C4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BC58B0" w14:textId="497F1E42" w:rsidR="00EC1E07" w:rsidRPr="00EC1E07" w:rsidRDefault="0039672A" w:rsidP="00F93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Expression of Interest</w:t>
            </w:r>
            <w:r w:rsidR="00EC1E07" w:rsidRPr="00EC1E07">
              <w:rPr>
                <w:b/>
                <w:sz w:val="28"/>
                <w:szCs w:val="28"/>
              </w:rPr>
              <w:t xml:space="preserve"> Application Form</w:t>
            </w:r>
          </w:p>
        </w:tc>
      </w:tr>
      <w:tr w:rsidR="00EC1E07" w14:paraId="7758FB31" w14:textId="77777777" w:rsidTr="00E035C4">
        <w:trPr>
          <w:trHeight w:val="397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4138EE" w14:textId="77777777" w:rsidR="00EC1E07" w:rsidRDefault="00EC1E07" w:rsidP="00F93D7E"/>
          <w:p w14:paraId="6031BCE7" w14:textId="068EF599" w:rsidR="00C64A63" w:rsidRDefault="0039672A" w:rsidP="00A82F74">
            <w:r>
              <w:t>Expressions of interest</w:t>
            </w:r>
            <w:r w:rsidR="00D04648">
              <w:t xml:space="preserve"> to the internal </w:t>
            </w:r>
            <w:r w:rsidR="00AA2123" w:rsidRPr="00CD70A0">
              <w:rPr>
                <w:b/>
              </w:rPr>
              <w:t xml:space="preserve">WT TPA </w:t>
            </w:r>
            <w:r w:rsidR="00DB15C9">
              <w:rPr>
                <w:b/>
              </w:rPr>
              <w:t>Translational Development Fund</w:t>
            </w:r>
            <w:r>
              <w:rPr>
                <w:b/>
              </w:rPr>
              <w:t xml:space="preserve"> </w:t>
            </w:r>
            <w:r w:rsidR="00EC1E07">
              <w:t xml:space="preserve">must be made using this application form and submitted </w:t>
            </w:r>
            <w:r w:rsidR="00E40650">
              <w:t xml:space="preserve">by email as a word or pdf document </w:t>
            </w:r>
            <w:r w:rsidR="00EC1E07">
              <w:t xml:space="preserve">to </w:t>
            </w:r>
            <w:r w:rsidR="00AA2123">
              <w:t>Ryan Brown</w:t>
            </w:r>
            <w:r w:rsidR="00EC1E07">
              <w:t xml:space="preserve"> </w:t>
            </w:r>
            <w:r w:rsidR="002720BA">
              <w:t>(</w:t>
            </w:r>
            <w:hyperlink r:id="rId9" w:history="1">
              <w:r w:rsidR="00AA2123" w:rsidRPr="007F5450">
                <w:rPr>
                  <w:rStyle w:val="Hyperlink"/>
                </w:rPr>
                <w:t>r.m.brown.1@bham.ac.uk</w:t>
              </w:r>
            </w:hyperlink>
            <w:r w:rsidR="00D57B13">
              <w:t>, 0121 371 8013</w:t>
            </w:r>
            <w:hyperlink r:id="rId10" w:history="1"/>
            <w:r w:rsidR="002720BA">
              <w:t>)</w:t>
            </w:r>
            <w:r w:rsidR="00CD70A0">
              <w:t xml:space="preserve"> and Alice Sayers (</w:t>
            </w:r>
            <w:hyperlink r:id="rId11" w:history="1">
              <w:r w:rsidR="00061AF6" w:rsidRPr="007F5450">
                <w:rPr>
                  <w:rStyle w:val="Hyperlink"/>
                </w:rPr>
                <w:t>a.e.sayers@bham.ac.uk</w:t>
              </w:r>
            </w:hyperlink>
            <w:r w:rsidR="00CD70A0">
              <w:t>)</w:t>
            </w:r>
            <w:r w:rsidR="00061AF6">
              <w:t xml:space="preserve"> by </w:t>
            </w:r>
            <w:r w:rsidR="00061AF6" w:rsidRPr="000734F1">
              <w:rPr>
                <w:b/>
                <w:color w:val="FF0000"/>
                <w:highlight w:val="yellow"/>
                <w:u w:val="single"/>
              </w:rPr>
              <w:t>1</w:t>
            </w:r>
            <w:r>
              <w:rPr>
                <w:b/>
                <w:color w:val="FF0000"/>
                <w:highlight w:val="yellow"/>
                <w:u w:val="single"/>
              </w:rPr>
              <w:t xml:space="preserve"> pm on Friday 28</w:t>
            </w:r>
            <w:r w:rsidR="00061AF6" w:rsidRPr="00490BDA">
              <w:rPr>
                <w:b/>
                <w:color w:val="FF0000"/>
                <w:highlight w:val="yellow"/>
                <w:u w:val="single"/>
                <w:vertAlign w:val="superscript"/>
              </w:rPr>
              <w:t>th</w:t>
            </w:r>
            <w:r w:rsidR="00061AF6">
              <w:rPr>
                <w:b/>
                <w:color w:val="FF0000"/>
                <w:highlight w:val="yellow"/>
                <w:u w:val="single"/>
              </w:rPr>
              <w:t xml:space="preserve"> </w:t>
            </w:r>
            <w:r>
              <w:rPr>
                <w:b/>
                <w:color w:val="FF0000"/>
                <w:highlight w:val="yellow"/>
                <w:u w:val="single"/>
              </w:rPr>
              <w:t>June</w:t>
            </w:r>
            <w:r w:rsidR="00061AF6">
              <w:rPr>
                <w:b/>
                <w:color w:val="FF0000"/>
                <w:highlight w:val="yellow"/>
                <w:u w:val="single"/>
              </w:rPr>
              <w:t xml:space="preserve"> </w:t>
            </w:r>
            <w:r w:rsidR="00061AF6" w:rsidRPr="00325113">
              <w:rPr>
                <w:b/>
                <w:color w:val="FF0000"/>
                <w:highlight w:val="yellow"/>
                <w:u w:val="single"/>
              </w:rPr>
              <w:t>201</w:t>
            </w:r>
            <w:r w:rsidR="00061AF6" w:rsidRPr="009519E8">
              <w:rPr>
                <w:b/>
                <w:color w:val="FF0000"/>
                <w:highlight w:val="yellow"/>
                <w:u w:val="single"/>
              </w:rPr>
              <w:t>9</w:t>
            </w:r>
            <w:r w:rsidR="00061AF6">
              <w:t>.</w:t>
            </w:r>
          </w:p>
          <w:p w14:paraId="6F28DDD4" w14:textId="0D91B62E" w:rsidR="007C2279" w:rsidRDefault="00D57B13" w:rsidP="00A82F74">
            <w:r>
              <w:t xml:space="preserve"> </w:t>
            </w:r>
          </w:p>
          <w:p w14:paraId="0DD30E25" w14:textId="0CEDF469" w:rsidR="00EC1E07" w:rsidRDefault="0067053D" w:rsidP="00A82F74">
            <w:r w:rsidRPr="0067053D">
              <w:rPr>
                <w:b/>
                <w:color w:val="FF0000"/>
              </w:rPr>
              <w:t>Important:</w:t>
            </w:r>
            <w:r>
              <w:t xml:space="preserve"> </w:t>
            </w:r>
            <w:r w:rsidR="00DC6DF8">
              <w:t>Prior to submission, a</w:t>
            </w:r>
            <w:r w:rsidR="002713BE">
              <w:t xml:space="preserve">ll projects </w:t>
            </w:r>
            <w:r w:rsidR="007C2279" w:rsidRPr="007C2279">
              <w:rPr>
                <w:b/>
              </w:rPr>
              <w:t>must</w:t>
            </w:r>
            <w:r w:rsidR="002713BE">
              <w:t xml:space="preserve"> have been discussed with </w:t>
            </w:r>
            <w:r w:rsidR="00AA2123">
              <w:t>Ryan Brown</w:t>
            </w:r>
            <w:r w:rsidR="00D57B13">
              <w:t>, an Expert in Residence</w:t>
            </w:r>
            <w:r w:rsidR="00AA2123">
              <w:t xml:space="preserve"> </w:t>
            </w:r>
            <w:r w:rsidR="00061AF6">
              <w:t xml:space="preserve">(David Fox, </w:t>
            </w:r>
            <w:hyperlink r:id="rId12" w:history="1">
              <w:r w:rsidR="00061AF6" w:rsidRPr="007F5450">
                <w:rPr>
                  <w:rStyle w:val="Hyperlink"/>
                </w:rPr>
                <w:t>davidfox@vulpinescience.co.uk</w:t>
              </w:r>
            </w:hyperlink>
            <w:r w:rsidR="00061AF6">
              <w:t>) or Jonathan Watkins (</w:t>
            </w:r>
            <w:hyperlink r:id="rId13" w:history="1">
              <w:r w:rsidR="00061AF6" w:rsidRPr="007F5450">
                <w:rPr>
                  <w:rStyle w:val="Hyperlink"/>
                </w:rPr>
                <w:t>j.watkins.1@bham.ac.uk</w:t>
              </w:r>
            </w:hyperlink>
            <w:r w:rsidR="00061AF6">
              <w:t>).</w:t>
            </w:r>
          </w:p>
          <w:p w14:paraId="5AF4F10E" w14:textId="77777777" w:rsidR="00D57B13" w:rsidRDefault="00D57B13" w:rsidP="00A82F74"/>
          <w:p w14:paraId="3599A83A" w14:textId="398D6E7D" w:rsidR="00061AF6" w:rsidRPr="00DC4A40" w:rsidRDefault="00D57B13" w:rsidP="00A82F74">
            <w:pPr>
              <w:rPr>
                <w:b/>
                <w:color w:val="FF0000"/>
              </w:rPr>
            </w:pPr>
            <w:r w:rsidRPr="00DC4A40">
              <w:rPr>
                <w:b/>
                <w:color w:val="FF0000"/>
              </w:rPr>
              <w:t>Please refer to the award guidance which includes information on the application process, eligibility</w:t>
            </w:r>
            <w:r w:rsidR="00DC4A40">
              <w:rPr>
                <w:b/>
                <w:color w:val="FF0000"/>
              </w:rPr>
              <w:t xml:space="preserve"> and</w:t>
            </w:r>
            <w:r w:rsidRPr="00DC4A40">
              <w:rPr>
                <w:b/>
                <w:color w:val="FF0000"/>
              </w:rPr>
              <w:t xml:space="preserve"> key contacts</w:t>
            </w:r>
            <w:r w:rsidR="000E52A5">
              <w:rPr>
                <w:b/>
                <w:color w:val="FF0000"/>
              </w:rPr>
              <w:t>.</w:t>
            </w:r>
          </w:p>
          <w:p w14:paraId="74D26C4B" w14:textId="0CDD825F" w:rsidR="00E06DBB" w:rsidRDefault="00E06DBB" w:rsidP="00A82F74"/>
          <w:p w14:paraId="479164B1" w14:textId="7737CDE6" w:rsidR="00E06DBB" w:rsidRDefault="00E06DBB" w:rsidP="00A82F74">
            <w:r w:rsidRPr="000250CF">
              <w:rPr>
                <w:b/>
              </w:rPr>
              <w:t>Please ensure you remain within the given word limit</w:t>
            </w:r>
            <w:r>
              <w:t>, noting your word count for each section on completion</w:t>
            </w:r>
            <w:r w:rsidR="000250CF">
              <w:t xml:space="preserve"> (not including captions or text in figures or references)</w:t>
            </w:r>
            <w:r>
              <w:t xml:space="preserve">.  </w:t>
            </w:r>
            <w:r w:rsidR="002D60FD">
              <w:t>W</w:t>
            </w:r>
            <w:r>
              <w:t xml:space="preserve">ords exceeding this </w:t>
            </w:r>
            <w:r w:rsidR="00E2337D">
              <w:t>will</w:t>
            </w:r>
            <w:r>
              <w:t xml:space="preserve"> be redacted</w:t>
            </w:r>
            <w:r w:rsidR="00A82F74">
              <w:t xml:space="preserve"> before sending to the Panel for review</w:t>
            </w:r>
            <w:r>
              <w:t xml:space="preserve">. </w:t>
            </w:r>
          </w:p>
          <w:p w14:paraId="2FD0C66C" w14:textId="77777777" w:rsidR="00EC1E07" w:rsidRDefault="00EC1E07" w:rsidP="00F93D7E"/>
        </w:tc>
      </w:tr>
      <w:tr w:rsidR="00E035C4" w:rsidRPr="00AD4443" w14:paraId="206551DB" w14:textId="77777777" w:rsidTr="00691329">
        <w:tc>
          <w:tcPr>
            <w:tcW w:w="10031" w:type="dxa"/>
            <w:gridSpan w:val="3"/>
            <w:shd w:val="clear" w:color="auto" w:fill="808080" w:themeFill="background1" w:themeFillShade="80"/>
          </w:tcPr>
          <w:p w14:paraId="2BA97E76" w14:textId="77777777" w:rsidR="00E035C4" w:rsidRPr="00AD4443" w:rsidRDefault="00E035C4" w:rsidP="0069132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Lead </w:t>
            </w:r>
            <w:r w:rsidRPr="00AD4443">
              <w:rPr>
                <w:b/>
                <w:color w:val="FFFFFF" w:themeColor="background1"/>
              </w:rPr>
              <w:t>Applicant Details</w:t>
            </w:r>
          </w:p>
        </w:tc>
      </w:tr>
      <w:tr w:rsidR="00E035C4" w14:paraId="035955A8" w14:textId="77777777" w:rsidTr="00691329">
        <w:tc>
          <w:tcPr>
            <w:tcW w:w="2190" w:type="dxa"/>
          </w:tcPr>
          <w:p w14:paraId="6A0201FE" w14:textId="77777777" w:rsidR="00E035C4" w:rsidRDefault="00E035C4" w:rsidP="00691329">
            <w:r>
              <w:t>Name</w:t>
            </w:r>
          </w:p>
        </w:tc>
        <w:tc>
          <w:tcPr>
            <w:tcW w:w="7841" w:type="dxa"/>
            <w:gridSpan w:val="2"/>
          </w:tcPr>
          <w:p w14:paraId="6A135965" w14:textId="77777777" w:rsidR="00E035C4" w:rsidRDefault="00E035C4" w:rsidP="00691329"/>
        </w:tc>
      </w:tr>
      <w:tr w:rsidR="00E035C4" w14:paraId="771B4E68" w14:textId="77777777" w:rsidTr="00691329">
        <w:tc>
          <w:tcPr>
            <w:tcW w:w="2190" w:type="dxa"/>
          </w:tcPr>
          <w:p w14:paraId="1537B8F8" w14:textId="77777777" w:rsidR="00E035C4" w:rsidRDefault="00E035C4" w:rsidP="00691329">
            <w:r>
              <w:t>School</w:t>
            </w:r>
          </w:p>
        </w:tc>
        <w:tc>
          <w:tcPr>
            <w:tcW w:w="7841" w:type="dxa"/>
            <w:gridSpan w:val="2"/>
          </w:tcPr>
          <w:p w14:paraId="15BFB8A5" w14:textId="77777777" w:rsidR="00E035C4" w:rsidRDefault="00E035C4" w:rsidP="00691329"/>
        </w:tc>
      </w:tr>
      <w:tr w:rsidR="00E035C4" w14:paraId="3EED86D7" w14:textId="77777777" w:rsidTr="00691329">
        <w:tc>
          <w:tcPr>
            <w:tcW w:w="2190" w:type="dxa"/>
          </w:tcPr>
          <w:p w14:paraId="6D9BDC05" w14:textId="77777777" w:rsidR="00E035C4" w:rsidRDefault="00E035C4" w:rsidP="00691329">
            <w:r>
              <w:t>College</w:t>
            </w:r>
          </w:p>
        </w:tc>
        <w:tc>
          <w:tcPr>
            <w:tcW w:w="7841" w:type="dxa"/>
            <w:gridSpan w:val="2"/>
          </w:tcPr>
          <w:p w14:paraId="0F54AFEB" w14:textId="77777777" w:rsidR="00E035C4" w:rsidRDefault="00E035C4" w:rsidP="00691329"/>
        </w:tc>
      </w:tr>
      <w:tr w:rsidR="00E035C4" w14:paraId="0CC2D12D" w14:textId="77777777" w:rsidTr="00691329">
        <w:tc>
          <w:tcPr>
            <w:tcW w:w="2190" w:type="dxa"/>
          </w:tcPr>
          <w:p w14:paraId="395AAFFC" w14:textId="77777777" w:rsidR="00E035C4" w:rsidRDefault="00E035C4" w:rsidP="00691329">
            <w:r>
              <w:t>Telephone</w:t>
            </w:r>
          </w:p>
        </w:tc>
        <w:tc>
          <w:tcPr>
            <w:tcW w:w="7841" w:type="dxa"/>
            <w:gridSpan w:val="2"/>
          </w:tcPr>
          <w:p w14:paraId="671E3421" w14:textId="77777777" w:rsidR="00E035C4" w:rsidRDefault="00E035C4" w:rsidP="00691329"/>
        </w:tc>
      </w:tr>
      <w:tr w:rsidR="00E035C4" w14:paraId="46BBB4F9" w14:textId="77777777" w:rsidTr="00691329">
        <w:tc>
          <w:tcPr>
            <w:tcW w:w="2190" w:type="dxa"/>
            <w:tcBorders>
              <w:bottom w:val="single" w:sz="4" w:space="0" w:color="auto"/>
            </w:tcBorders>
          </w:tcPr>
          <w:p w14:paraId="28DF5024" w14:textId="77777777" w:rsidR="00E035C4" w:rsidRDefault="00E035C4" w:rsidP="00691329">
            <w:r>
              <w:t>Email</w:t>
            </w:r>
          </w:p>
        </w:tc>
        <w:tc>
          <w:tcPr>
            <w:tcW w:w="7841" w:type="dxa"/>
            <w:gridSpan w:val="2"/>
            <w:tcBorders>
              <w:bottom w:val="single" w:sz="4" w:space="0" w:color="auto"/>
            </w:tcBorders>
          </w:tcPr>
          <w:p w14:paraId="1A122FAD" w14:textId="77777777" w:rsidR="00E035C4" w:rsidRDefault="00E035C4" w:rsidP="00691329"/>
        </w:tc>
      </w:tr>
      <w:tr w:rsidR="00842638" w:rsidRPr="00AD4443" w14:paraId="5692B9A3" w14:textId="77777777" w:rsidTr="001069D1">
        <w:tc>
          <w:tcPr>
            <w:tcW w:w="10031" w:type="dxa"/>
            <w:gridSpan w:val="3"/>
            <w:shd w:val="clear" w:color="auto" w:fill="808080" w:themeFill="background1" w:themeFillShade="80"/>
          </w:tcPr>
          <w:p w14:paraId="2A1A85FB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 w:rsidRPr="00AD4443">
              <w:rPr>
                <w:b/>
                <w:color w:val="FFFFFF" w:themeColor="background1"/>
              </w:rPr>
              <w:t>Project Title</w:t>
            </w:r>
          </w:p>
        </w:tc>
      </w:tr>
      <w:tr w:rsidR="00842638" w14:paraId="5F05ACC9" w14:textId="77777777" w:rsidTr="001069D1">
        <w:trPr>
          <w:trHeight w:val="397"/>
        </w:trPr>
        <w:tc>
          <w:tcPr>
            <w:tcW w:w="10031" w:type="dxa"/>
            <w:gridSpan w:val="3"/>
          </w:tcPr>
          <w:p w14:paraId="55E878AE" w14:textId="77777777" w:rsidR="00842638" w:rsidRDefault="00842638" w:rsidP="001069D1"/>
          <w:p w14:paraId="526A9C94" w14:textId="77777777" w:rsidR="00051A16" w:rsidRDefault="00051A16" w:rsidP="001069D1"/>
        </w:tc>
      </w:tr>
      <w:tr w:rsidR="00842638" w:rsidRPr="00AD4443" w14:paraId="463B5353" w14:textId="77777777" w:rsidTr="001069D1">
        <w:tc>
          <w:tcPr>
            <w:tcW w:w="5015" w:type="dxa"/>
            <w:gridSpan w:val="2"/>
            <w:shd w:val="clear" w:color="auto" w:fill="808080" w:themeFill="background1" w:themeFillShade="80"/>
          </w:tcPr>
          <w:p w14:paraId="77C27EBF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Project Duration</w:t>
            </w:r>
          </w:p>
        </w:tc>
        <w:tc>
          <w:tcPr>
            <w:tcW w:w="5016" w:type="dxa"/>
            <w:shd w:val="clear" w:color="auto" w:fill="808080" w:themeFill="background1" w:themeFillShade="80"/>
          </w:tcPr>
          <w:p w14:paraId="7B855C85" w14:textId="77777777" w:rsidR="00842638" w:rsidRPr="00AD4443" w:rsidRDefault="00842638" w:rsidP="001069D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Cost £</w:t>
            </w:r>
          </w:p>
        </w:tc>
      </w:tr>
      <w:tr w:rsidR="00842638" w14:paraId="6A5604CC" w14:textId="77777777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14:paraId="6CF87E7A" w14:textId="77777777" w:rsidR="00842638" w:rsidRDefault="00842638" w:rsidP="001069D1">
            <w:r>
              <w:t>Start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1418FAAB" w14:textId="77777777" w:rsidR="00842638" w:rsidRDefault="00842638" w:rsidP="001069D1"/>
        </w:tc>
        <w:tc>
          <w:tcPr>
            <w:tcW w:w="5016" w:type="dxa"/>
            <w:vMerge w:val="restart"/>
          </w:tcPr>
          <w:p w14:paraId="1D553EC6" w14:textId="77777777" w:rsidR="00842638" w:rsidRDefault="00842638" w:rsidP="001069D1"/>
        </w:tc>
      </w:tr>
      <w:tr w:rsidR="00842638" w14:paraId="7A01FBD3" w14:textId="77777777" w:rsidTr="001069D1">
        <w:trPr>
          <w:trHeight w:val="160"/>
        </w:trPr>
        <w:tc>
          <w:tcPr>
            <w:tcW w:w="2190" w:type="dxa"/>
            <w:tcBorders>
              <w:bottom w:val="single" w:sz="4" w:space="0" w:color="auto"/>
            </w:tcBorders>
          </w:tcPr>
          <w:p w14:paraId="01030245" w14:textId="77777777" w:rsidR="00842638" w:rsidRDefault="00842638" w:rsidP="001069D1">
            <w:r>
              <w:t>End date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14:paraId="6B7AC3B7" w14:textId="77777777" w:rsidR="00842638" w:rsidRDefault="00842638" w:rsidP="001069D1"/>
        </w:tc>
        <w:tc>
          <w:tcPr>
            <w:tcW w:w="5016" w:type="dxa"/>
            <w:vMerge/>
            <w:tcBorders>
              <w:bottom w:val="single" w:sz="4" w:space="0" w:color="auto"/>
            </w:tcBorders>
          </w:tcPr>
          <w:p w14:paraId="5FB33B97" w14:textId="77777777" w:rsidR="00842638" w:rsidRDefault="00842638" w:rsidP="001069D1"/>
        </w:tc>
      </w:tr>
    </w:tbl>
    <w:p w14:paraId="3926C40A" w14:textId="77777777" w:rsidR="00E035C4" w:rsidRDefault="00E035C4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C675B" w:rsidRPr="00AD4443" w14:paraId="0D057C8D" w14:textId="77777777" w:rsidTr="000259CE">
        <w:tc>
          <w:tcPr>
            <w:tcW w:w="10031" w:type="dxa"/>
            <w:shd w:val="clear" w:color="auto" w:fill="808080" w:themeFill="background1" w:themeFillShade="80"/>
          </w:tcPr>
          <w:p w14:paraId="6738E712" w14:textId="77777777" w:rsidR="00AC675B" w:rsidRPr="00AD4443" w:rsidRDefault="00AC675B" w:rsidP="000259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1. Project background</w:t>
            </w:r>
            <w:r w:rsidRPr="00AD4443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and development team </w:t>
            </w:r>
            <w:r w:rsidRPr="00AD4443">
              <w:rPr>
                <w:b/>
                <w:color w:val="FFFFFF" w:themeColor="background1"/>
              </w:rPr>
              <w:t xml:space="preserve">(max </w:t>
            </w:r>
            <w:r>
              <w:rPr>
                <w:b/>
                <w:color w:val="FFFFFF" w:themeColor="background1"/>
              </w:rPr>
              <w:t>50</w:t>
            </w:r>
            <w:r w:rsidRPr="00AD4443">
              <w:rPr>
                <w:b/>
                <w:color w:val="FFFFFF" w:themeColor="background1"/>
              </w:rPr>
              <w:t>0 words)</w:t>
            </w:r>
            <w:r>
              <w:rPr>
                <w:b/>
                <w:color w:val="FFFFFF" w:themeColor="background1"/>
              </w:rPr>
              <w:t xml:space="preserve"> – </w:t>
            </w:r>
            <w:r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AC675B" w:rsidRPr="00F973D3" w14:paraId="3110F67D" w14:textId="77777777" w:rsidTr="000259CE">
        <w:trPr>
          <w:trHeight w:val="511"/>
        </w:trPr>
        <w:tc>
          <w:tcPr>
            <w:tcW w:w="10031" w:type="dxa"/>
          </w:tcPr>
          <w:p w14:paraId="2687ECFD" w14:textId="11D8582C" w:rsidR="00AC675B" w:rsidRDefault="00AC675B" w:rsidP="000259CE">
            <w:pPr>
              <w:rPr>
                <w:i/>
              </w:rPr>
            </w:pPr>
            <w:r>
              <w:rPr>
                <w:i/>
              </w:rPr>
              <w:t>Please outline the progress to date in this project and provide a summary of the research environment and development team (including relevant interactions with UoB Enterprise, th</w:t>
            </w:r>
            <w:r w:rsidR="00E85C65">
              <w:rPr>
                <w:i/>
              </w:rPr>
              <w:t>e T</w:t>
            </w:r>
            <w:r>
              <w:rPr>
                <w:i/>
              </w:rPr>
              <w:t>ranslational</w:t>
            </w:r>
            <w:r w:rsidR="00E85C65">
              <w:rPr>
                <w:i/>
              </w:rPr>
              <w:t xml:space="preserve"> Research T</w:t>
            </w:r>
            <w:r>
              <w:rPr>
                <w:i/>
              </w:rPr>
              <w:t>eam a</w:t>
            </w:r>
            <w:r w:rsidR="00E85C65">
              <w:rPr>
                <w:i/>
              </w:rPr>
              <w:t>nd any Experts in R</w:t>
            </w:r>
            <w:r>
              <w:rPr>
                <w:i/>
              </w:rPr>
              <w:t xml:space="preserve">esidence.  </w:t>
            </w:r>
          </w:p>
          <w:p w14:paraId="479B6F7D" w14:textId="77777777" w:rsidR="00AC675B" w:rsidRPr="00F973D3" w:rsidRDefault="00AC675B" w:rsidP="000259CE">
            <w:pPr>
              <w:rPr>
                <w:i/>
              </w:rPr>
            </w:pPr>
            <w:r w:rsidRPr="00C320D5">
              <w:rPr>
                <w:i/>
                <w:color w:val="FF0000"/>
              </w:rPr>
              <w:t xml:space="preserve">Preliminary data </w:t>
            </w:r>
            <w:r w:rsidRPr="00C320D5">
              <w:rPr>
                <w:b/>
                <w:i/>
                <w:color w:val="FF0000"/>
              </w:rPr>
              <w:t>must</w:t>
            </w:r>
            <w:r w:rsidRPr="00C320D5">
              <w:rPr>
                <w:i/>
                <w:color w:val="FF0000"/>
              </w:rPr>
              <w:t xml:space="preserve"> be included (max 2 sides appended).</w:t>
            </w:r>
          </w:p>
        </w:tc>
      </w:tr>
      <w:tr w:rsidR="00AC675B" w14:paraId="7A3E0A5E" w14:textId="77777777" w:rsidTr="000259CE">
        <w:trPr>
          <w:trHeight w:val="2460"/>
        </w:trPr>
        <w:tc>
          <w:tcPr>
            <w:tcW w:w="10031" w:type="dxa"/>
          </w:tcPr>
          <w:p w14:paraId="72CCD859" w14:textId="77777777" w:rsidR="00AC675B" w:rsidRPr="00A82F74" w:rsidRDefault="00AC675B" w:rsidP="000259CE"/>
          <w:p w14:paraId="3794BE5A" w14:textId="77777777" w:rsidR="00AC675B" w:rsidRPr="00A82F74" w:rsidRDefault="00AC675B" w:rsidP="000259CE"/>
          <w:p w14:paraId="60574B73" w14:textId="77777777" w:rsidR="00AC675B" w:rsidRPr="00A82F74" w:rsidRDefault="00AC675B" w:rsidP="000259CE"/>
          <w:p w14:paraId="0FF662EE" w14:textId="77777777" w:rsidR="00AC675B" w:rsidRDefault="00AC675B" w:rsidP="000259CE">
            <w:pPr>
              <w:rPr>
                <w:i/>
              </w:rPr>
            </w:pPr>
          </w:p>
        </w:tc>
      </w:tr>
    </w:tbl>
    <w:p w14:paraId="3A780978" w14:textId="77777777" w:rsidR="00EA12C1" w:rsidRDefault="00EA12C1" w:rsidP="00BD208E">
      <w:pPr>
        <w:spacing w:after="0" w:line="240" w:lineRule="auto"/>
        <w:rPr>
          <w:b/>
        </w:rPr>
      </w:pPr>
    </w:p>
    <w:p w14:paraId="22991EA2" w14:textId="77777777" w:rsidR="00AC675B" w:rsidRDefault="00AC675B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040E9" w:rsidRPr="009C5EB2" w14:paraId="400E1AF2" w14:textId="77777777" w:rsidTr="000259CE"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49DAD4C" w14:textId="2DFFB31B" w:rsidR="009040E9" w:rsidRPr="009C5EB2" w:rsidRDefault="003A303B" w:rsidP="000259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2</w:t>
            </w:r>
            <w:r w:rsidR="009040E9">
              <w:rPr>
                <w:b/>
                <w:color w:val="FFFFFF" w:themeColor="background1"/>
              </w:rPr>
              <w:t>. Challenge to overco</w:t>
            </w:r>
            <w:r w:rsidR="008A7991">
              <w:rPr>
                <w:b/>
                <w:color w:val="FFFFFF" w:themeColor="background1"/>
              </w:rPr>
              <w:t>me and solution (max 35</w:t>
            </w:r>
            <w:r w:rsidR="009040E9">
              <w:rPr>
                <w:b/>
                <w:color w:val="FFFFFF" w:themeColor="background1"/>
              </w:rPr>
              <w:t xml:space="preserve">0 words) – </w:t>
            </w:r>
            <w:r w:rsidR="009040E9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9040E9" w:rsidRPr="0029268B" w14:paraId="5EC4E59B" w14:textId="77777777" w:rsidTr="000259CE">
        <w:trPr>
          <w:trHeight w:val="492"/>
        </w:trPr>
        <w:tc>
          <w:tcPr>
            <w:tcW w:w="10031" w:type="dxa"/>
            <w:shd w:val="clear" w:color="auto" w:fill="auto"/>
          </w:tcPr>
          <w:p w14:paraId="782C83B0" w14:textId="302F3051" w:rsidR="009040E9" w:rsidRPr="004B6B22" w:rsidRDefault="009040E9" w:rsidP="000259CE">
            <w:pPr>
              <w:jc w:val="both"/>
              <w:rPr>
                <w:b/>
                <w:i/>
              </w:rPr>
            </w:pPr>
            <w:r>
              <w:rPr>
                <w:i/>
              </w:rPr>
              <w:t>The</w:t>
            </w:r>
            <w:r w:rsidR="00DB15C9">
              <w:rPr>
                <w:i/>
              </w:rPr>
              <w:t xml:space="preserve"> Translational Development Fund</w:t>
            </w:r>
            <w:r>
              <w:rPr>
                <w:i/>
              </w:rPr>
              <w:t xml:space="preserve"> is intended to provide modest funds to overcome key barriers to translation and enable progress further along the translational development pathway.</w:t>
            </w:r>
          </w:p>
        </w:tc>
      </w:tr>
      <w:tr w:rsidR="009040E9" w:rsidRPr="0029268B" w14:paraId="596640D8" w14:textId="77777777" w:rsidTr="000259CE">
        <w:trPr>
          <w:trHeight w:val="2183"/>
        </w:trPr>
        <w:tc>
          <w:tcPr>
            <w:tcW w:w="10031" w:type="dxa"/>
            <w:shd w:val="clear" w:color="auto" w:fill="auto"/>
          </w:tcPr>
          <w:p w14:paraId="42A95016" w14:textId="77777777" w:rsidR="009040E9" w:rsidRDefault="009040E9" w:rsidP="000259CE">
            <w:pPr>
              <w:pStyle w:val="ListParagraph"/>
              <w:numPr>
                <w:ilvl w:val="0"/>
                <w:numId w:val="4"/>
              </w:numPr>
            </w:pPr>
            <w:r>
              <w:t>Please define the key challenges to overcome</w:t>
            </w:r>
          </w:p>
          <w:p w14:paraId="74724198" w14:textId="77777777" w:rsidR="009040E9" w:rsidRDefault="009040E9" w:rsidP="000259CE"/>
          <w:p w14:paraId="5E4B49BF" w14:textId="77777777" w:rsidR="009040E9" w:rsidRDefault="009040E9" w:rsidP="000259CE"/>
          <w:p w14:paraId="09590306" w14:textId="77777777" w:rsidR="009040E9" w:rsidRDefault="009040E9" w:rsidP="000259CE"/>
          <w:p w14:paraId="36D5C077" w14:textId="77777777" w:rsidR="009040E9" w:rsidRDefault="009040E9" w:rsidP="000259CE"/>
          <w:p w14:paraId="4145736A" w14:textId="77777777" w:rsidR="009040E9" w:rsidRDefault="009040E9" w:rsidP="000259CE">
            <w:pPr>
              <w:pStyle w:val="ListParagraph"/>
              <w:numPr>
                <w:ilvl w:val="0"/>
                <w:numId w:val="4"/>
              </w:numPr>
            </w:pPr>
            <w:r>
              <w:t>Please propose a solution to these challenges</w:t>
            </w:r>
          </w:p>
          <w:p w14:paraId="20698FB6" w14:textId="77777777" w:rsidR="009040E9" w:rsidRDefault="009040E9" w:rsidP="000259CE">
            <w:pPr>
              <w:pStyle w:val="ListParagraph"/>
            </w:pPr>
          </w:p>
          <w:p w14:paraId="0CBB09AB" w14:textId="77777777" w:rsidR="009040E9" w:rsidRDefault="009040E9" w:rsidP="000259CE">
            <w:pPr>
              <w:pStyle w:val="ListParagraph"/>
            </w:pPr>
          </w:p>
          <w:p w14:paraId="7E6EA2B5" w14:textId="77777777" w:rsidR="009040E9" w:rsidRDefault="009040E9" w:rsidP="000259CE">
            <w:pPr>
              <w:pStyle w:val="ListParagraph"/>
            </w:pPr>
          </w:p>
          <w:p w14:paraId="756505CB" w14:textId="77777777" w:rsidR="009040E9" w:rsidRDefault="009040E9" w:rsidP="000259CE">
            <w:pPr>
              <w:pStyle w:val="ListParagraph"/>
            </w:pPr>
          </w:p>
          <w:p w14:paraId="3F9C2951" w14:textId="77777777" w:rsidR="009040E9" w:rsidRDefault="009040E9" w:rsidP="000259CE">
            <w:pPr>
              <w:pStyle w:val="ListParagraph"/>
            </w:pPr>
          </w:p>
          <w:p w14:paraId="64E9E9E8" w14:textId="77777777" w:rsidR="009040E9" w:rsidRDefault="009040E9" w:rsidP="000259CE">
            <w:pPr>
              <w:pStyle w:val="ListParagraph"/>
              <w:numPr>
                <w:ilvl w:val="0"/>
                <w:numId w:val="4"/>
              </w:numPr>
            </w:pPr>
            <w:r>
              <w:t>Please define the risks involved and how they can be mitigated</w:t>
            </w:r>
          </w:p>
          <w:p w14:paraId="7CBF4F2E" w14:textId="77777777" w:rsidR="009040E9" w:rsidRDefault="009040E9" w:rsidP="000259CE"/>
          <w:p w14:paraId="524D991C" w14:textId="77777777" w:rsidR="009040E9" w:rsidRDefault="009040E9" w:rsidP="000259CE"/>
          <w:p w14:paraId="05F7BBB0" w14:textId="77777777" w:rsidR="009040E9" w:rsidRDefault="009040E9" w:rsidP="000259CE"/>
          <w:p w14:paraId="0BE813BA" w14:textId="77777777" w:rsidR="009040E9" w:rsidRDefault="009040E9" w:rsidP="000259CE"/>
          <w:p w14:paraId="6149704E" w14:textId="77777777" w:rsidR="009040E9" w:rsidRPr="0029268B" w:rsidRDefault="009040E9" w:rsidP="000259CE"/>
        </w:tc>
      </w:tr>
    </w:tbl>
    <w:p w14:paraId="1B10D442" w14:textId="77777777" w:rsidR="00F070C7" w:rsidRDefault="00F070C7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A303B" w:rsidRPr="009C5EB2" w14:paraId="5F65B161" w14:textId="77777777" w:rsidTr="000259CE"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211D17" w14:textId="7A36CD6A" w:rsidR="003A303B" w:rsidRPr="009C5EB2" w:rsidRDefault="003A303B" w:rsidP="000259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3. Project plan and milestones (max </w:t>
            </w:r>
            <w:r w:rsidR="005801AA">
              <w:rPr>
                <w:b/>
                <w:color w:val="FFFFFF" w:themeColor="background1"/>
              </w:rPr>
              <w:t>100</w:t>
            </w:r>
            <w:r>
              <w:rPr>
                <w:b/>
                <w:color w:val="FFFFFF" w:themeColor="background1"/>
              </w:rPr>
              <w:t xml:space="preserve">0 words) – </w:t>
            </w:r>
            <w:r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3A303B" w:rsidRPr="0029268B" w14:paraId="0E032366" w14:textId="77777777" w:rsidTr="000259CE">
        <w:trPr>
          <w:trHeight w:val="492"/>
        </w:trPr>
        <w:tc>
          <w:tcPr>
            <w:tcW w:w="10031" w:type="dxa"/>
            <w:shd w:val="clear" w:color="auto" w:fill="auto"/>
          </w:tcPr>
          <w:p w14:paraId="5B52AEA7" w14:textId="5863310F" w:rsidR="003A303B" w:rsidRPr="00276FEC" w:rsidRDefault="003A303B" w:rsidP="007D1575">
            <w:pPr>
              <w:jc w:val="both"/>
              <w:rPr>
                <w:i/>
              </w:rPr>
            </w:pPr>
            <w:r>
              <w:rPr>
                <w:i/>
              </w:rPr>
              <w:t>Please detail the project plan including details of how key scientific</w:t>
            </w:r>
            <w:r w:rsidR="00A108A3">
              <w:rPr>
                <w:i/>
              </w:rPr>
              <w:t>/commercial/regulatory</w:t>
            </w:r>
            <w:r>
              <w:rPr>
                <w:i/>
              </w:rPr>
              <w:t xml:space="preserve"> questions are to be answered in the form of defined SMART milestones (see guidance).  Where relevant, Go/No-Go points should be included. </w:t>
            </w:r>
          </w:p>
        </w:tc>
      </w:tr>
      <w:tr w:rsidR="003A303B" w:rsidRPr="0029268B" w14:paraId="0A2C5824" w14:textId="77777777" w:rsidTr="000259CE">
        <w:trPr>
          <w:trHeight w:val="2183"/>
        </w:trPr>
        <w:tc>
          <w:tcPr>
            <w:tcW w:w="10031" w:type="dxa"/>
            <w:shd w:val="clear" w:color="auto" w:fill="auto"/>
          </w:tcPr>
          <w:p w14:paraId="2971B4A8" w14:textId="77777777" w:rsidR="003A303B" w:rsidRPr="0029268B" w:rsidRDefault="003A303B" w:rsidP="000259CE"/>
        </w:tc>
      </w:tr>
    </w:tbl>
    <w:p w14:paraId="1187B159" w14:textId="77777777" w:rsidR="009040E9" w:rsidRDefault="009040E9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3A303B" w:rsidRPr="009C5EB2" w14:paraId="54B8A69A" w14:textId="77777777" w:rsidTr="000259CE">
        <w:tc>
          <w:tcPr>
            <w:tcW w:w="10031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BF79916" w14:textId="76580227" w:rsidR="003A303B" w:rsidRPr="009C5EB2" w:rsidRDefault="003A303B" w:rsidP="000259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4. Funding and timelines (max 250 words) – </w:t>
            </w:r>
            <w:r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3A303B" w:rsidRPr="0029268B" w14:paraId="7C75D0A1" w14:textId="77777777" w:rsidTr="000259CE">
        <w:trPr>
          <w:trHeight w:val="492"/>
        </w:trPr>
        <w:tc>
          <w:tcPr>
            <w:tcW w:w="10031" w:type="dxa"/>
            <w:shd w:val="clear" w:color="auto" w:fill="auto"/>
          </w:tcPr>
          <w:p w14:paraId="4ADC31F8" w14:textId="751409D8" w:rsidR="003A303B" w:rsidRPr="004B6B22" w:rsidRDefault="003A303B" w:rsidP="00900C9F">
            <w:pPr>
              <w:jc w:val="both"/>
              <w:rPr>
                <w:b/>
                <w:i/>
              </w:rPr>
            </w:pPr>
            <w:r>
              <w:rPr>
                <w:i/>
              </w:rPr>
              <w:t>Please note that work must be fully costed and is only intended to fun</w:t>
            </w:r>
            <w:r w:rsidR="002475E1">
              <w:rPr>
                <w:i/>
              </w:rPr>
              <w:t>d 100% Directly Incurred costs of</w:t>
            </w:r>
            <w:r>
              <w:rPr>
                <w:i/>
              </w:rPr>
              <w:t xml:space="preserve"> £2</w:t>
            </w:r>
            <w:r w:rsidR="00900C9F">
              <w:rPr>
                <w:i/>
              </w:rPr>
              <w:t>0</w:t>
            </w:r>
            <w:r>
              <w:rPr>
                <w:i/>
              </w:rPr>
              <w:t>,000</w:t>
            </w:r>
            <w:r w:rsidR="00900C9F">
              <w:rPr>
                <w:i/>
              </w:rPr>
              <w:t xml:space="preserve"> - £30,000</w:t>
            </w:r>
            <w:bookmarkStart w:id="0" w:name="_GoBack"/>
            <w:bookmarkEnd w:id="0"/>
            <w:r>
              <w:rPr>
                <w:i/>
              </w:rPr>
              <w:t xml:space="preserve">. </w:t>
            </w:r>
            <w:r w:rsidRPr="00EC09B9">
              <w:rPr>
                <w:b/>
                <w:i/>
              </w:rPr>
              <w:t>You must l</w:t>
            </w:r>
            <w:r w:rsidR="00E85C65">
              <w:rPr>
                <w:b/>
                <w:i/>
              </w:rPr>
              <w:t>iaise with your Research F</w:t>
            </w:r>
            <w:r>
              <w:rPr>
                <w:b/>
                <w:i/>
              </w:rPr>
              <w:t>acilitator</w:t>
            </w:r>
            <w:r w:rsidRPr="00EC09B9">
              <w:rPr>
                <w:b/>
                <w:i/>
              </w:rPr>
              <w:t xml:space="preserve"> contact to get up to date / accurate costings and ensure that these plus any quotations are appended.</w:t>
            </w:r>
          </w:p>
        </w:tc>
      </w:tr>
      <w:tr w:rsidR="003A303B" w:rsidRPr="0029268B" w14:paraId="5DCD641D" w14:textId="77777777" w:rsidTr="000259CE">
        <w:trPr>
          <w:trHeight w:val="1919"/>
        </w:trPr>
        <w:tc>
          <w:tcPr>
            <w:tcW w:w="10031" w:type="dxa"/>
            <w:shd w:val="clear" w:color="auto" w:fill="auto"/>
          </w:tcPr>
          <w:p w14:paraId="4ED1B303" w14:textId="77777777" w:rsidR="003A303B" w:rsidRPr="0029268B" w:rsidRDefault="003A303B" w:rsidP="000259CE"/>
        </w:tc>
      </w:tr>
    </w:tbl>
    <w:p w14:paraId="3DC0E400" w14:textId="77777777" w:rsidR="003A303B" w:rsidRDefault="003A303B" w:rsidP="00BD208E">
      <w:pPr>
        <w:spacing w:after="0" w:line="240" w:lineRule="auto"/>
        <w:rPr>
          <w:b/>
        </w:rPr>
      </w:pPr>
    </w:p>
    <w:p w14:paraId="746EDD05" w14:textId="77777777" w:rsidR="000406EA" w:rsidRDefault="000406EA" w:rsidP="00BD208E">
      <w:pPr>
        <w:spacing w:after="0" w:line="240" w:lineRule="auto"/>
        <w:rPr>
          <w:b/>
        </w:rPr>
      </w:pPr>
    </w:p>
    <w:p w14:paraId="1DAB6DBD" w14:textId="77777777" w:rsidR="009040E9" w:rsidRDefault="009040E9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DD095F" w14:paraId="4F0FA1B1" w14:textId="77777777" w:rsidTr="000259CE">
        <w:trPr>
          <w:trHeight w:val="82"/>
        </w:trPr>
        <w:tc>
          <w:tcPr>
            <w:tcW w:w="10031" w:type="dxa"/>
            <w:shd w:val="clear" w:color="auto" w:fill="808080" w:themeFill="background1" w:themeFillShade="80"/>
          </w:tcPr>
          <w:p w14:paraId="420EDBB6" w14:textId="1CA7A5D8" w:rsidR="00DD095F" w:rsidRDefault="000406EA" w:rsidP="000259C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5</w:t>
            </w:r>
            <w:r w:rsidR="00DD095F">
              <w:rPr>
                <w:b/>
                <w:color w:val="FFFFFF" w:themeColor="background1"/>
              </w:rPr>
              <w:t xml:space="preserve">. Follow on studies and future developmental funding plans (max 300 words) – </w:t>
            </w:r>
            <w:r w:rsidR="00DD095F" w:rsidRPr="00223038">
              <w:rPr>
                <w:b/>
                <w:color w:val="FFFFFF" w:themeColor="background1"/>
                <w:highlight w:val="red"/>
              </w:rPr>
              <w:t>Insert word count here:</w:t>
            </w:r>
          </w:p>
        </w:tc>
      </w:tr>
      <w:tr w:rsidR="00DD095F" w14:paraId="106B9598" w14:textId="77777777" w:rsidTr="000259CE">
        <w:trPr>
          <w:trHeight w:val="656"/>
        </w:trPr>
        <w:tc>
          <w:tcPr>
            <w:tcW w:w="10031" w:type="dxa"/>
          </w:tcPr>
          <w:p w14:paraId="25BAF591" w14:textId="28D24530" w:rsidR="00DD095F" w:rsidRPr="00DA1D13" w:rsidRDefault="00DD095F" w:rsidP="000259CE">
            <w:pPr>
              <w:rPr>
                <w:i/>
              </w:rPr>
            </w:pPr>
            <w:r>
              <w:rPr>
                <w:i/>
              </w:rPr>
              <w:t>You are expected to have long-term plans beyond this WT funded project and the funding which will support this activity. Examples of such funding streams are: MRC C</w:t>
            </w:r>
            <w:r w:rsidR="00A70CED">
              <w:rPr>
                <w:i/>
              </w:rPr>
              <w:t xml:space="preserve">onfidence </w:t>
            </w:r>
            <w:r>
              <w:rPr>
                <w:i/>
              </w:rPr>
              <w:t>i</w:t>
            </w:r>
            <w:r w:rsidR="00A70CED">
              <w:rPr>
                <w:i/>
              </w:rPr>
              <w:t xml:space="preserve">n </w:t>
            </w:r>
            <w:r>
              <w:rPr>
                <w:i/>
              </w:rPr>
              <w:t>C</w:t>
            </w:r>
            <w:r w:rsidR="00A70CED">
              <w:rPr>
                <w:i/>
              </w:rPr>
              <w:t>oncept</w:t>
            </w:r>
            <w:r>
              <w:rPr>
                <w:i/>
              </w:rPr>
              <w:t xml:space="preserve">, </w:t>
            </w:r>
            <w:hyperlink r:id="rId14" w:history="1">
              <w:r w:rsidRPr="002D60FD">
                <w:rPr>
                  <w:rStyle w:val="Hyperlink"/>
                  <w:i/>
                </w:rPr>
                <w:t>MRC DPFS and the wider Biomedical Catalyst</w:t>
              </w:r>
            </w:hyperlink>
            <w:r>
              <w:t xml:space="preserve">; </w:t>
            </w:r>
            <w:hyperlink r:id="rId15" w:history="1">
              <w:r w:rsidRPr="00DA1D13">
                <w:rPr>
                  <w:rStyle w:val="Hyperlink"/>
                  <w:i/>
                </w:rPr>
                <w:t>NIHR i4i</w:t>
              </w:r>
            </w:hyperlink>
            <w:r w:rsidRPr="001A1C49">
              <w:rPr>
                <w:i/>
              </w:rPr>
              <w:t xml:space="preserve">; </w:t>
            </w:r>
            <w:hyperlink r:id="rId16" w:history="1">
              <w:proofErr w:type="spellStart"/>
              <w:r w:rsidRPr="001A1C49">
                <w:rPr>
                  <w:rStyle w:val="Hyperlink"/>
                  <w:i/>
                </w:rPr>
                <w:t>Wellcome</w:t>
              </w:r>
              <w:proofErr w:type="spellEnd"/>
              <w:r w:rsidRPr="001A1C49">
                <w:rPr>
                  <w:rStyle w:val="Hyperlink"/>
                  <w:i/>
                </w:rPr>
                <w:t xml:space="preserve"> Trust Innovator Awards</w:t>
              </w:r>
            </w:hyperlink>
            <w:r w:rsidRPr="001A1C49">
              <w:rPr>
                <w:i/>
              </w:rPr>
              <w:t xml:space="preserve">; </w:t>
            </w:r>
            <w:hyperlink r:id="rId17" w:history="1">
              <w:r w:rsidRPr="001A1C49">
                <w:rPr>
                  <w:rStyle w:val="Hyperlink"/>
                  <w:i/>
                </w:rPr>
                <w:t>BHF Translational Awards</w:t>
              </w:r>
            </w:hyperlink>
            <w:r w:rsidRPr="001A1C49">
              <w:rPr>
                <w:i/>
              </w:rPr>
              <w:t xml:space="preserve">; </w:t>
            </w:r>
            <w:hyperlink r:id="rId18" w:history="1">
              <w:r w:rsidRPr="001A1C49">
                <w:rPr>
                  <w:rStyle w:val="Hyperlink"/>
                  <w:i/>
                </w:rPr>
                <w:t>Innovate UK</w:t>
              </w:r>
            </w:hyperlink>
            <w:r w:rsidRPr="001A1C49">
              <w:rPr>
                <w:i/>
              </w:rPr>
              <w:t xml:space="preserve"> and several </w:t>
            </w:r>
            <w:hyperlink r:id="rId19" w:history="1">
              <w:r w:rsidRPr="001A1C49">
                <w:rPr>
                  <w:rStyle w:val="Hyperlink"/>
                  <w:i/>
                </w:rPr>
                <w:t>CRUK awards</w:t>
              </w:r>
            </w:hyperlink>
            <w:r>
              <w:rPr>
                <w:rStyle w:val="Hyperlink"/>
                <w:i/>
              </w:rPr>
              <w:t>:</w:t>
            </w:r>
            <w:r w:rsidRPr="001A1C49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hyperlink r:id="rId20" w:history="1">
              <w:r w:rsidRPr="001A1C49">
                <w:rPr>
                  <w:rStyle w:val="Hyperlink"/>
                  <w:i/>
                </w:rPr>
                <w:t>Small Molecule</w:t>
              </w:r>
            </w:hyperlink>
            <w:r w:rsidRPr="001A1C49">
              <w:rPr>
                <w:i/>
              </w:rPr>
              <w:t xml:space="preserve">, </w:t>
            </w:r>
            <w:hyperlink r:id="rId21" w:history="1">
              <w:proofErr w:type="spellStart"/>
              <w:r w:rsidRPr="001A1C49">
                <w:rPr>
                  <w:rStyle w:val="Hyperlink"/>
                  <w:i/>
                </w:rPr>
                <w:t>Biotherapeutic</w:t>
              </w:r>
              <w:proofErr w:type="spellEnd"/>
            </w:hyperlink>
            <w:r w:rsidRPr="001A1C49">
              <w:rPr>
                <w:i/>
              </w:rPr>
              <w:t xml:space="preserve"> and </w:t>
            </w:r>
            <w:hyperlink r:id="rId22" w:history="1">
              <w:r w:rsidRPr="001A1C49">
                <w:rPr>
                  <w:rStyle w:val="Hyperlink"/>
                  <w:i/>
                </w:rPr>
                <w:t>Biomarker</w:t>
              </w:r>
            </w:hyperlink>
            <w:r>
              <w:rPr>
                <w:i/>
              </w:rPr>
              <w:t xml:space="preserve"> projects</w:t>
            </w:r>
            <w:r w:rsidRPr="001A1C49">
              <w:rPr>
                <w:i/>
              </w:rPr>
              <w:t>).</w:t>
            </w:r>
            <w:r>
              <w:rPr>
                <w:i/>
              </w:rPr>
              <w:t xml:space="preserve"> Please outline relevant fit and plans. </w:t>
            </w:r>
            <w:r w:rsidRPr="006B2DC4">
              <w:rPr>
                <w:i/>
              </w:rPr>
              <w:t xml:space="preserve">You should consider talking to potential funders prior to submitting </w:t>
            </w:r>
            <w:r>
              <w:rPr>
                <w:i/>
              </w:rPr>
              <w:t xml:space="preserve">this application </w:t>
            </w:r>
            <w:r w:rsidRPr="006B2DC4">
              <w:rPr>
                <w:i/>
              </w:rPr>
              <w:t xml:space="preserve">to establish what proof of concept and translational viability, or other </w:t>
            </w:r>
            <w:r>
              <w:rPr>
                <w:i/>
              </w:rPr>
              <w:t xml:space="preserve">key </w:t>
            </w:r>
            <w:r w:rsidRPr="006B2DC4">
              <w:rPr>
                <w:i/>
              </w:rPr>
              <w:t xml:space="preserve">data they would wish to see </w:t>
            </w:r>
            <w:r>
              <w:rPr>
                <w:i/>
              </w:rPr>
              <w:t>in</w:t>
            </w:r>
            <w:r w:rsidRPr="006B2DC4">
              <w:rPr>
                <w:i/>
              </w:rPr>
              <w:t xml:space="preserve"> support </w:t>
            </w:r>
            <w:r>
              <w:rPr>
                <w:i/>
              </w:rPr>
              <w:t xml:space="preserve">of </w:t>
            </w:r>
            <w:r w:rsidRPr="006B2DC4">
              <w:rPr>
                <w:i/>
              </w:rPr>
              <w:t>any future application.</w:t>
            </w:r>
          </w:p>
        </w:tc>
      </w:tr>
      <w:tr w:rsidR="00DD095F" w14:paraId="7EE0931C" w14:textId="77777777" w:rsidTr="000259CE">
        <w:trPr>
          <w:trHeight w:val="1733"/>
        </w:trPr>
        <w:tc>
          <w:tcPr>
            <w:tcW w:w="10031" w:type="dxa"/>
          </w:tcPr>
          <w:p w14:paraId="0A569A80" w14:textId="77777777" w:rsidR="00DD095F" w:rsidRPr="00A82F74" w:rsidRDefault="00DD095F" w:rsidP="000259CE"/>
          <w:p w14:paraId="3771CF68" w14:textId="77777777" w:rsidR="00DD095F" w:rsidRPr="00A82F74" w:rsidRDefault="00DD095F" w:rsidP="000259CE"/>
          <w:p w14:paraId="242E9762" w14:textId="77777777" w:rsidR="00DD095F" w:rsidRPr="00A82F74" w:rsidRDefault="00DD095F" w:rsidP="000259CE"/>
          <w:p w14:paraId="2A7252D6" w14:textId="77777777" w:rsidR="00DD095F" w:rsidRPr="006F3760" w:rsidRDefault="00DD095F" w:rsidP="000259CE"/>
        </w:tc>
      </w:tr>
    </w:tbl>
    <w:p w14:paraId="2B6A62FD" w14:textId="77777777" w:rsidR="00DD095F" w:rsidRDefault="00DD095F" w:rsidP="00BD208E">
      <w:pPr>
        <w:spacing w:after="0" w:line="240" w:lineRule="auto"/>
        <w:rPr>
          <w:b/>
        </w:rPr>
      </w:pPr>
    </w:p>
    <w:p w14:paraId="2B644DF1" w14:textId="77777777" w:rsidR="00DD095F" w:rsidRDefault="00DD095F" w:rsidP="00BD208E">
      <w:pPr>
        <w:spacing w:after="0" w:line="240" w:lineRule="auto"/>
        <w:rPr>
          <w:b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5244"/>
        <w:gridCol w:w="1985"/>
      </w:tblGrid>
      <w:tr w:rsidR="003112F3" w:rsidRPr="003112F3" w14:paraId="2846227C" w14:textId="77777777" w:rsidTr="00E4316B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14:paraId="6FABAE2F" w14:textId="77777777" w:rsidR="003112F3" w:rsidRPr="003112F3" w:rsidRDefault="00112289" w:rsidP="00DA1D1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Authorisation</w:t>
            </w:r>
          </w:p>
        </w:tc>
      </w:tr>
      <w:tr w:rsidR="005C0462" w:rsidRPr="003112F3" w14:paraId="5F1C378E" w14:textId="77777777" w:rsidTr="00E4316B">
        <w:tc>
          <w:tcPr>
            <w:tcW w:w="1003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5A5A79F" w14:textId="0426AD33" w:rsidR="005C0462" w:rsidRPr="00F973D3" w:rsidRDefault="005C0462" w:rsidP="00210781">
            <w:pPr>
              <w:rPr>
                <w:i/>
                <w:color w:val="FFFFFF" w:themeColor="background1"/>
              </w:rPr>
            </w:pPr>
            <w:r w:rsidRPr="00F973D3">
              <w:rPr>
                <w:i/>
              </w:rPr>
              <w:t xml:space="preserve">A condition of applying for </w:t>
            </w:r>
            <w:r w:rsidR="00210781">
              <w:rPr>
                <w:i/>
              </w:rPr>
              <w:t>WT Translational Development</w:t>
            </w:r>
            <w:r w:rsidRPr="00F973D3">
              <w:rPr>
                <w:i/>
              </w:rPr>
              <w:t xml:space="preserve"> funding is that the Lead Applicant attends a mandat</w:t>
            </w:r>
            <w:r w:rsidR="005C67E6">
              <w:rPr>
                <w:i/>
              </w:rPr>
              <w:t>ory ‘Translational T</w:t>
            </w:r>
            <w:r w:rsidRPr="00F973D3">
              <w:rPr>
                <w:i/>
              </w:rPr>
              <w:t>raining</w:t>
            </w:r>
            <w:r w:rsidR="005C67E6">
              <w:rPr>
                <w:i/>
              </w:rPr>
              <w:t>’</w:t>
            </w:r>
            <w:r w:rsidRPr="00F973D3">
              <w:rPr>
                <w:i/>
              </w:rPr>
              <w:t xml:space="preserve"> s</w:t>
            </w:r>
            <w:r w:rsidR="005C67E6">
              <w:rPr>
                <w:i/>
              </w:rPr>
              <w:t xml:space="preserve">ession prior to submission of </w:t>
            </w:r>
            <w:proofErr w:type="spellStart"/>
            <w:r w:rsidR="005C67E6">
              <w:rPr>
                <w:i/>
              </w:rPr>
              <w:t>Eo</w:t>
            </w:r>
            <w:r w:rsidRPr="00F973D3">
              <w:rPr>
                <w:i/>
              </w:rPr>
              <w:t>I</w:t>
            </w:r>
            <w:proofErr w:type="spellEnd"/>
            <w:r w:rsidRPr="00F973D3">
              <w:rPr>
                <w:i/>
              </w:rPr>
              <w:t>.  This is the only authorisation</w:t>
            </w:r>
            <w:r w:rsidR="00C320D5">
              <w:rPr>
                <w:i/>
              </w:rPr>
              <w:t xml:space="preserve"> that is required at this stage but must be sought prior to submission.</w:t>
            </w:r>
            <w:r w:rsidR="00051A16">
              <w:rPr>
                <w:i/>
              </w:rPr>
              <w:t xml:space="preserve"> </w:t>
            </w:r>
            <w:r w:rsidR="00842638">
              <w:rPr>
                <w:i/>
              </w:rPr>
              <w:t xml:space="preserve">  </w:t>
            </w:r>
          </w:p>
        </w:tc>
      </w:tr>
      <w:tr w:rsidR="003112F3" w14:paraId="2522906F" w14:textId="77777777" w:rsidTr="00C5160D">
        <w:trPr>
          <w:trHeight w:val="1131"/>
        </w:trPr>
        <w:tc>
          <w:tcPr>
            <w:tcW w:w="2802" w:type="dxa"/>
            <w:tcBorders>
              <w:top w:val="single" w:sz="4" w:space="0" w:color="auto"/>
            </w:tcBorders>
          </w:tcPr>
          <w:p w14:paraId="588C36A6" w14:textId="77777777" w:rsidR="00A6626A" w:rsidRPr="00C64A63" w:rsidRDefault="003112F3" w:rsidP="00DA1D13">
            <w:r w:rsidRPr="00C64A63">
              <w:t>Signed</w:t>
            </w:r>
            <w:r w:rsidR="00DC6DF8" w:rsidRPr="00C64A63">
              <w:t xml:space="preserve"> by</w:t>
            </w:r>
            <w:r w:rsidR="008501BE">
              <w:t xml:space="preserve"> </w:t>
            </w:r>
          </w:p>
          <w:p w14:paraId="16196602" w14:textId="21654D0F" w:rsidR="00DC6DF8" w:rsidRDefault="0045056A" w:rsidP="00DA1D13">
            <w:r>
              <w:t>Ryan Brown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676B1D30" w14:textId="77777777" w:rsidR="003112F3" w:rsidRDefault="003112F3" w:rsidP="00DA1D13"/>
          <w:p w14:paraId="134B98B3" w14:textId="77777777" w:rsidR="003112F3" w:rsidRDefault="003112F3" w:rsidP="00DA1D13"/>
          <w:p w14:paraId="562DD1D5" w14:textId="77777777" w:rsidR="00A6626A" w:rsidRDefault="00A6626A" w:rsidP="00DA1D13"/>
          <w:p w14:paraId="36D7CB2C" w14:textId="77777777" w:rsidR="003112F3" w:rsidRDefault="003112F3" w:rsidP="00F070C7">
            <w:r>
              <w:t>--------------------------------------------------------------</w:t>
            </w:r>
            <w:r w:rsidR="005570C5">
              <w:t>------------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F9A14F4" w14:textId="77777777" w:rsidR="003112F3" w:rsidRDefault="003112F3" w:rsidP="00DA1D13">
            <w:r>
              <w:t>Date</w:t>
            </w:r>
          </w:p>
        </w:tc>
      </w:tr>
    </w:tbl>
    <w:p w14:paraId="3A0BCA37" w14:textId="77777777" w:rsidR="003112F3" w:rsidRDefault="003112F3" w:rsidP="00BD208E">
      <w:pPr>
        <w:spacing w:after="0" w:line="240" w:lineRule="auto"/>
      </w:pPr>
    </w:p>
    <w:sectPr w:rsidR="003112F3" w:rsidSect="00E035C4">
      <w:headerReference w:type="default" r:id="rId23"/>
      <w:footerReference w:type="default" r:id="rId24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6B110" w14:textId="77777777" w:rsidR="002109D6" w:rsidRDefault="002109D6" w:rsidP="00F1197B">
      <w:pPr>
        <w:spacing w:after="0" w:line="240" w:lineRule="auto"/>
      </w:pPr>
      <w:r>
        <w:separator/>
      </w:r>
    </w:p>
  </w:endnote>
  <w:endnote w:type="continuationSeparator" w:id="0">
    <w:p w14:paraId="79CA0746" w14:textId="77777777" w:rsidR="002109D6" w:rsidRDefault="002109D6" w:rsidP="00F1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92B78" w14:textId="772C3DD2" w:rsidR="00DA1D13" w:rsidRPr="007B554E" w:rsidRDefault="00AC0997" w:rsidP="00A86EEB">
    <w:pPr>
      <w:pStyle w:val="Header"/>
      <w:rPr>
        <w:sz w:val="20"/>
        <w:szCs w:val="20"/>
      </w:rPr>
    </w:pPr>
    <w:r>
      <w:rPr>
        <w:sz w:val="20"/>
        <w:szCs w:val="20"/>
      </w:rPr>
      <w:t xml:space="preserve">WT </w:t>
    </w:r>
    <w:r w:rsidR="00DB15C9">
      <w:rPr>
        <w:sz w:val="20"/>
        <w:szCs w:val="20"/>
      </w:rPr>
      <w:t>Translational Development Fund</w:t>
    </w:r>
    <w:r>
      <w:rPr>
        <w:sz w:val="20"/>
        <w:szCs w:val="20"/>
      </w:rPr>
      <w:t xml:space="preserve"> </w:t>
    </w:r>
    <w:r w:rsidR="007F70C8">
      <w:rPr>
        <w:sz w:val="20"/>
        <w:szCs w:val="20"/>
      </w:rPr>
      <w:t xml:space="preserve">Call </w:t>
    </w:r>
    <w:r>
      <w:rPr>
        <w:sz w:val="20"/>
        <w:szCs w:val="20"/>
      </w:rPr>
      <w:t>1</w:t>
    </w:r>
    <w:r w:rsidR="007F70C8">
      <w:rPr>
        <w:sz w:val="20"/>
        <w:szCs w:val="20"/>
      </w:rPr>
      <w:t xml:space="preserve"> – </w:t>
    </w:r>
    <w:r>
      <w:rPr>
        <w:sz w:val="20"/>
        <w:szCs w:val="20"/>
      </w:rPr>
      <w:t>WT</w:t>
    </w:r>
    <w:r w:rsidR="00004809">
      <w:rPr>
        <w:sz w:val="20"/>
        <w:szCs w:val="20"/>
      </w:rPr>
      <w:t xml:space="preserve"> </w:t>
    </w:r>
    <w:r>
      <w:rPr>
        <w:sz w:val="20"/>
        <w:szCs w:val="20"/>
      </w:rPr>
      <w:t>T</w:t>
    </w:r>
    <w:r w:rsidR="00DB15C9">
      <w:rPr>
        <w:sz w:val="20"/>
        <w:szCs w:val="20"/>
      </w:rPr>
      <w:t>DF</w:t>
    </w:r>
    <w:r w:rsidR="001C4C5A">
      <w:rPr>
        <w:sz w:val="20"/>
        <w:szCs w:val="20"/>
      </w:rPr>
      <w:t xml:space="preserve"> </w:t>
    </w:r>
    <w:r>
      <w:rPr>
        <w:sz w:val="20"/>
        <w:szCs w:val="20"/>
      </w:rPr>
      <w:t>1.1</w:t>
    </w:r>
    <w:r w:rsidR="00842638">
      <w:rPr>
        <w:sz w:val="20"/>
        <w:szCs w:val="20"/>
      </w:rPr>
      <w:t xml:space="preserve"> </w:t>
    </w:r>
    <w:proofErr w:type="spellStart"/>
    <w:r w:rsidR="00842638">
      <w:rPr>
        <w:sz w:val="20"/>
        <w:szCs w:val="20"/>
      </w:rPr>
      <w:t>Eo</w:t>
    </w:r>
    <w:r w:rsidR="00DA1D13" w:rsidRPr="007B554E">
      <w:rPr>
        <w:sz w:val="20"/>
        <w:szCs w:val="20"/>
      </w:rPr>
      <w:t>I</w:t>
    </w:r>
    <w:proofErr w:type="spellEnd"/>
    <w:r w:rsidR="00DA1D13" w:rsidRPr="007B554E">
      <w:rPr>
        <w:sz w:val="20"/>
        <w:szCs w:val="20"/>
      </w:rPr>
      <w:t xml:space="preserve"> </w:t>
    </w:r>
    <w:r w:rsidR="00DA1D13" w:rsidRPr="007B554E">
      <w:rPr>
        <w:sz w:val="20"/>
        <w:szCs w:val="20"/>
      </w:rPr>
      <w:ptab w:relativeTo="margin" w:alignment="right" w:leader="none"/>
    </w:r>
    <w:r w:rsidR="00944251">
      <w:rPr>
        <w:sz w:val="20"/>
        <w:szCs w:val="20"/>
      </w:rPr>
      <w:t>Issue</w:t>
    </w:r>
    <w:r w:rsidR="00DA1D13" w:rsidRPr="007B554E">
      <w:rPr>
        <w:sz w:val="20"/>
        <w:szCs w:val="20"/>
      </w:rPr>
      <w:t>_0</w:t>
    </w:r>
    <w:r>
      <w:rPr>
        <w:sz w:val="20"/>
        <w:szCs w:val="20"/>
      </w:rPr>
      <w:t>4</w:t>
    </w:r>
    <w:r w:rsidR="002E58FE">
      <w:rPr>
        <w:sz w:val="20"/>
        <w:szCs w:val="20"/>
      </w:rPr>
      <w:t>.1</w:t>
    </w:r>
    <w:r>
      <w:rPr>
        <w:sz w:val="20"/>
        <w:szCs w:val="20"/>
      </w:rPr>
      <w:t>9</w:t>
    </w:r>
  </w:p>
  <w:p w14:paraId="25D56766" w14:textId="23A97A5B" w:rsidR="00DA1D13" w:rsidRPr="007B554E" w:rsidRDefault="00DA1D13">
    <w:pPr>
      <w:pStyle w:val="Footer"/>
      <w:rPr>
        <w:sz w:val="20"/>
        <w:szCs w:val="20"/>
      </w:rPr>
    </w:pPr>
    <w:r w:rsidRPr="007B554E">
      <w:rPr>
        <w:sz w:val="20"/>
        <w:szCs w:val="20"/>
      </w:rPr>
      <w:t>CMDS R&amp;KTO</w:t>
    </w:r>
    <w:r w:rsidRPr="007B554E">
      <w:rPr>
        <w:sz w:val="20"/>
        <w:szCs w:val="20"/>
      </w:rPr>
      <w:ptab w:relativeTo="margin" w:alignment="center" w:leader="none"/>
    </w:r>
    <w:r w:rsidR="00842638" w:rsidRPr="00842638">
      <w:rPr>
        <w:b/>
        <w:color w:val="FF0000"/>
        <w:sz w:val="20"/>
        <w:szCs w:val="20"/>
      </w:rPr>
      <w:t>CONFIDENTIAL</w:t>
    </w:r>
    <w:r w:rsidRPr="007B554E">
      <w:rPr>
        <w:sz w:val="20"/>
        <w:szCs w:val="20"/>
      </w:rPr>
      <w:ptab w:relativeTo="margin" w:alignment="right" w:leader="none"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7B554E">
          <w:rPr>
            <w:sz w:val="20"/>
            <w:szCs w:val="20"/>
          </w:rPr>
          <w:t xml:space="preserve">Page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PAGE </w:instrText>
        </w:r>
        <w:r w:rsidR="00781923" w:rsidRPr="007B554E">
          <w:rPr>
            <w:sz w:val="20"/>
            <w:szCs w:val="20"/>
          </w:rPr>
          <w:fldChar w:fldCharType="separate"/>
        </w:r>
        <w:r w:rsidR="00900C9F">
          <w:rPr>
            <w:noProof/>
            <w:sz w:val="20"/>
            <w:szCs w:val="20"/>
          </w:rPr>
          <w:t>2</w:t>
        </w:r>
        <w:r w:rsidR="00781923" w:rsidRPr="007B554E">
          <w:rPr>
            <w:noProof/>
            <w:sz w:val="20"/>
            <w:szCs w:val="20"/>
          </w:rPr>
          <w:fldChar w:fldCharType="end"/>
        </w:r>
        <w:r w:rsidRPr="007B554E">
          <w:rPr>
            <w:sz w:val="20"/>
            <w:szCs w:val="20"/>
          </w:rPr>
          <w:t xml:space="preserve"> of </w:t>
        </w:r>
        <w:r w:rsidR="00781923" w:rsidRPr="007B554E">
          <w:rPr>
            <w:sz w:val="20"/>
            <w:szCs w:val="20"/>
          </w:rPr>
          <w:fldChar w:fldCharType="begin"/>
        </w:r>
        <w:r w:rsidRPr="007B554E">
          <w:rPr>
            <w:sz w:val="20"/>
            <w:szCs w:val="20"/>
          </w:rPr>
          <w:instrText xml:space="preserve"> NUMPAGES  </w:instrText>
        </w:r>
        <w:r w:rsidR="00781923" w:rsidRPr="007B554E">
          <w:rPr>
            <w:sz w:val="20"/>
            <w:szCs w:val="20"/>
          </w:rPr>
          <w:fldChar w:fldCharType="separate"/>
        </w:r>
        <w:r w:rsidR="00900C9F">
          <w:rPr>
            <w:noProof/>
            <w:sz w:val="20"/>
            <w:szCs w:val="20"/>
          </w:rPr>
          <w:t>3</w:t>
        </w:r>
        <w:r w:rsidR="00781923" w:rsidRPr="007B554E">
          <w:rPr>
            <w:noProof/>
            <w:sz w:val="20"/>
            <w:szCs w:val="20"/>
          </w:rPr>
          <w:fldChar w:fldCharType="end"/>
        </w:r>
      </w:sdtContent>
    </w:sdt>
    <w:r w:rsidRPr="007B554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22A37" w14:textId="77777777" w:rsidR="002109D6" w:rsidRDefault="002109D6" w:rsidP="00F1197B">
      <w:pPr>
        <w:spacing w:after="0" w:line="240" w:lineRule="auto"/>
      </w:pPr>
      <w:r>
        <w:separator/>
      </w:r>
    </w:p>
  </w:footnote>
  <w:footnote w:type="continuationSeparator" w:id="0">
    <w:p w14:paraId="1D2CD0ED" w14:textId="77777777" w:rsidR="002109D6" w:rsidRDefault="002109D6" w:rsidP="00F1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09D6D" w14:textId="34FDD9FC" w:rsidR="00083D02" w:rsidRDefault="00083D02" w:rsidP="006911BD">
    <w:pPr>
      <w:pStyle w:val="Header"/>
      <w:jc w:val="right"/>
      <w:rPr>
        <w:b/>
      </w:rPr>
    </w:pPr>
    <w:r w:rsidRPr="006911BD">
      <w:rPr>
        <w:b/>
        <w:noProof/>
      </w:rPr>
      <w:drawing>
        <wp:anchor distT="0" distB="0" distL="114300" distR="114300" simplePos="0" relativeHeight="251657216" behindDoc="0" locked="0" layoutInCell="1" allowOverlap="1" wp14:anchorId="43EDB67D" wp14:editId="09A4EEE9">
          <wp:simplePos x="0" y="0"/>
          <wp:positionH relativeFrom="column">
            <wp:posOffset>4582112</wp:posOffset>
          </wp:positionH>
          <wp:positionV relativeFrom="paragraph">
            <wp:posOffset>-129183</wp:posOffset>
          </wp:positionV>
          <wp:extent cx="1753870" cy="533400"/>
          <wp:effectExtent l="0" t="0" r="0" b="0"/>
          <wp:wrapNone/>
          <wp:docPr id="1" name="Picture 1" descr="http://www.nawe.co.uk/Private/27999/Live/image/p-185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we.co.uk/Private/27999/Live/image/p-1855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6" t="31915" b="39210"/>
                  <a:stretch/>
                </pic:blipFill>
                <pic:spPr bwMode="auto">
                  <a:xfrm>
                    <a:off x="0" y="0"/>
                    <a:ext cx="17538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9E187A2" wp14:editId="09A06BF2">
          <wp:simplePos x="0" y="0"/>
          <wp:positionH relativeFrom="column">
            <wp:posOffset>1905</wp:posOffset>
          </wp:positionH>
          <wp:positionV relativeFrom="paragraph">
            <wp:posOffset>-132080</wp:posOffset>
          </wp:positionV>
          <wp:extent cx="608330" cy="608330"/>
          <wp:effectExtent l="0" t="0" r="127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come-trust-squarelogo-150399504101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B1EBEF" w14:textId="77777777" w:rsidR="00083D02" w:rsidRDefault="00083D02" w:rsidP="006911BD">
    <w:pPr>
      <w:pStyle w:val="Header"/>
      <w:jc w:val="right"/>
      <w:rPr>
        <w:b/>
      </w:rPr>
    </w:pPr>
  </w:p>
  <w:p w14:paraId="72EB50E9" w14:textId="77777777" w:rsidR="00083D02" w:rsidRDefault="00083D02" w:rsidP="006911BD">
    <w:pPr>
      <w:pStyle w:val="Header"/>
      <w:jc w:val="right"/>
      <w:rPr>
        <w:b/>
      </w:rPr>
    </w:pPr>
  </w:p>
  <w:p w14:paraId="330C4F81" w14:textId="5D17F4BA" w:rsidR="00AC0997" w:rsidRDefault="00DA1D13" w:rsidP="006911BD">
    <w:pPr>
      <w:pStyle w:val="Header"/>
      <w:jc w:val="right"/>
      <w:rPr>
        <w:b/>
        <w:sz w:val="36"/>
        <w:szCs w:val="36"/>
      </w:rPr>
    </w:pPr>
    <w:r w:rsidRPr="006911BD">
      <w:rPr>
        <w:b/>
      </w:rPr>
      <w:t xml:space="preserve"> </w:t>
    </w:r>
    <w:proofErr w:type="spellStart"/>
    <w:r w:rsidR="00AC0997" w:rsidRPr="00AC0997">
      <w:rPr>
        <w:b/>
        <w:sz w:val="28"/>
        <w:szCs w:val="36"/>
      </w:rPr>
      <w:t>Wellcome</w:t>
    </w:r>
    <w:proofErr w:type="spellEnd"/>
    <w:r w:rsidR="00AC0997" w:rsidRPr="00AC0997">
      <w:rPr>
        <w:b/>
        <w:sz w:val="28"/>
        <w:szCs w:val="36"/>
      </w:rPr>
      <w:t xml:space="preserve"> Trust Translational Partnership</w:t>
    </w:r>
    <w:r w:rsidR="005801AA">
      <w:rPr>
        <w:b/>
        <w:sz w:val="28"/>
        <w:szCs w:val="36"/>
      </w:rPr>
      <w:t>s</w:t>
    </w:r>
  </w:p>
  <w:p w14:paraId="581F9611" w14:textId="4D94609D" w:rsidR="00DA1D13" w:rsidRPr="00AC0997" w:rsidRDefault="00083D02" w:rsidP="00083D02">
    <w:pPr>
      <w:pStyle w:val="Header"/>
      <w:tabs>
        <w:tab w:val="left" w:pos="2615"/>
        <w:tab w:val="right" w:pos="9747"/>
      </w:tabs>
      <w:jc w:val="right"/>
      <w:rPr>
        <w:b/>
        <w:sz w:val="18"/>
      </w:rPr>
    </w:pPr>
    <w:r>
      <w:rPr>
        <w:b/>
        <w:sz w:val="28"/>
        <w:szCs w:val="36"/>
      </w:rPr>
      <w:tab/>
    </w:r>
    <w:r>
      <w:rPr>
        <w:b/>
        <w:sz w:val="28"/>
        <w:szCs w:val="36"/>
      </w:rPr>
      <w:tab/>
    </w:r>
    <w:r>
      <w:rPr>
        <w:b/>
        <w:sz w:val="28"/>
        <w:szCs w:val="36"/>
      </w:rPr>
      <w:tab/>
      <w:t xml:space="preserve">           </w:t>
    </w:r>
    <w:r w:rsidR="00DB15C9">
      <w:rPr>
        <w:b/>
        <w:sz w:val="28"/>
        <w:szCs w:val="36"/>
      </w:rPr>
      <w:t>Translational Development Fund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584"/>
    <w:multiLevelType w:val="hybridMultilevel"/>
    <w:tmpl w:val="1428B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3FB0"/>
    <w:multiLevelType w:val="hybridMultilevel"/>
    <w:tmpl w:val="2062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C6F4D"/>
    <w:multiLevelType w:val="hybridMultilevel"/>
    <w:tmpl w:val="68121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E07AF"/>
    <w:multiLevelType w:val="hybridMultilevel"/>
    <w:tmpl w:val="696831EE"/>
    <w:lvl w:ilvl="0" w:tplc="3D22A84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7C"/>
    <w:rsid w:val="000019A7"/>
    <w:rsid w:val="00004809"/>
    <w:rsid w:val="00015705"/>
    <w:rsid w:val="000250CF"/>
    <w:rsid w:val="00036088"/>
    <w:rsid w:val="000406EA"/>
    <w:rsid w:val="000463A7"/>
    <w:rsid w:val="00051A16"/>
    <w:rsid w:val="00053BF7"/>
    <w:rsid w:val="00061AF6"/>
    <w:rsid w:val="00065505"/>
    <w:rsid w:val="000734F1"/>
    <w:rsid w:val="00081642"/>
    <w:rsid w:val="00082825"/>
    <w:rsid w:val="00083D02"/>
    <w:rsid w:val="000958A1"/>
    <w:rsid w:val="000E5250"/>
    <w:rsid w:val="000E52A5"/>
    <w:rsid w:val="0011129D"/>
    <w:rsid w:val="00112289"/>
    <w:rsid w:val="0012083E"/>
    <w:rsid w:val="00131D7C"/>
    <w:rsid w:val="0014233F"/>
    <w:rsid w:val="00152416"/>
    <w:rsid w:val="00160FF1"/>
    <w:rsid w:val="00177C90"/>
    <w:rsid w:val="001B2CE7"/>
    <w:rsid w:val="001C4C5A"/>
    <w:rsid w:val="001E0952"/>
    <w:rsid w:val="001E0B03"/>
    <w:rsid w:val="001E63D7"/>
    <w:rsid w:val="001E76C9"/>
    <w:rsid w:val="00204759"/>
    <w:rsid w:val="00205863"/>
    <w:rsid w:val="00210781"/>
    <w:rsid w:val="002109D6"/>
    <w:rsid w:val="00236157"/>
    <w:rsid w:val="002420BE"/>
    <w:rsid w:val="00243381"/>
    <w:rsid w:val="00243669"/>
    <w:rsid w:val="002475E1"/>
    <w:rsid w:val="00253E4F"/>
    <w:rsid w:val="00254572"/>
    <w:rsid w:val="002609A6"/>
    <w:rsid w:val="002713BE"/>
    <w:rsid w:val="002720BA"/>
    <w:rsid w:val="0029268B"/>
    <w:rsid w:val="002B261D"/>
    <w:rsid w:val="002D60FD"/>
    <w:rsid w:val="002E2FA5"/>
    <w:rsid w:val="002E58FE"/>
    <w:rsid w:val="002F5069"/>
    <w:rsid w:val="00304430"/>
    <w:rsid w:val="0030457C"/>
    <w:rsid w:val="00310F10"/>
    <w:rsid w:val="003112F3"/>
    <w:rsid w:val="00325113"/>
    <w:rsid w:val="003516B7"/>
    <w:rsid w:val="00373091"/>
    <w:rsid w:val="003758AD"/>
    <w:rsid w:val="0038599D"/>
    <w:rsid w:val="003867A2"/>
    <w:rsid w:val="0039672A"/>
    <w:rsid w:val="003A303B"/>
    <w:rsid w:val="003A37A5"/>
    <w:rsid w:val="003A3820"/>
    <w:rsid w:val="003B2BF4"/>
    <w:rsid w:val="003C7359"/>
    <w:rsid w:val="003C79F1"/>
    <w:rsid w:val="003D3834"/>
    <w:rsid w:val="003D7CFA"/>
    <w:rsid w:val="003E774D"/>
    <w:rsid w:val="003F586A"/>
    <w:rsid w:val="00407496"/>
    <w:rsid w:val="004319EC"/>
    <w:rsid w:val="004478DF"/>
    <w:rsid w:val="0045056A"/>
    <w:rsid w:val="004657EF"/>
    <w:rsid w:val="00490BDA"/>
    <w:rsid w:val="004929D3"/>
    <w:rsid w:val="004A3665"/>
    <w:rsid w:val="004A43E8"/>
    <w:rsid w:val="004B6B22"/>
    <w:rsid w:val="004C7EAC"/>
    <w:rsid w:val="004E5306"/>
    <w:rsid w:val="0050656A"/>
    <w:rsid w:val="005164C1"/>
    <w:rsid w:val="00517260"/>
    <w:rsid w:val="005277B5"/>
    <w:rsid w:val="005308F6"/>
    <w:rsid w:val="005570C5"/>
    <w:rsid w:val="00563C7B"/>
    <w:rsid w:val="005801AA"/>
    <w:rsid w:val="005871D6"/>
    <w:rsid w:val="005A5F82"/>
    <w:rsid w:val="005B0CBE"/>
    <w:rsid w:val="005B585A"/>
    <w:rsid w:val="005C0462"/>
    <w:rsid w:val="005C67E6"/>
    <w:rsid w:val="005C6C27"/>
    <w:rsid w:val="00601AD0"/>
    <w:rsid w:val="00601C28"/>
    <w:rsid w:val="00610699"/>
    <w:rsid w:val="00615E63"/>
    <w:rsid w:val="00632142"/>
    <w:rsid w:val="006422A8"/>
    <w:rsid w:val="00651631"/>
    <w:rsid w:val="00655E16"/>
    <w:rsid w:val="006637EF"/>
    <w:rsid w:val="00664DAC"/>
    <w:rsid w:val="0067053D"/>
    <w:rsid w:val="00674BE2"/>
    <w:rsid w:val="0068653E"/>
    <w:rsid w:val="006911BD"/>
    <w:rsid w:val="006A0AE5"/>
    <w:rsid w:val="006B2DC4"/>
    <w:rsid w:val="006C2D69"/>
    <w:rsid w:val="006F3760"/>
    <w:rsid w:val="0073240C"/>
    <w:rsid w:val="007372AB"/>
    <w:rsid w:val="00751F38"/>
    <w:rsid w:val="00764D3E"/>
    <w:rsid w:val="007711FD"/>
    <w:rsid w:val="00781923"/>
    <w:rsid w:val="00782C29"/>
    <w:rsid w:val="00787347"/>
    <w:rsid w:val="00790DE3"/>
    <w:rsid w:val="00793CF2"/>
    <w:rsid w:val="007B554E"/>
    <w:rsid w:val="007C2279"/>
    <w:rsid w:val="007D1575"/>
    <w:rsid w:val="007E62FA"/>
    <w:rsid w:val="007F70C8"/>
    <w:rsid w:val="00842638"/>
    <w:rsid w:val="008449C4"/>
    <w:rsid w:val="008501BE"/>
    <w:rsid w:val="00850439"/>
    <w:rsid w:val="008835F2"/>
    <w:rsid w:val="00896BD6"/>
    <w:rsid w:val="008A4AC6"/>
    <w:rsid w:val="008A7991"/>
    <w:rsid w:val="008B2B02"/>
    <w:rsid w:val="008B40EF"/>
    <w:rsid w:val="008C750D"/>
    <w:rsid w:val="008D22A7"/>
    <w:rsid w:val="008E40B3"/>
    <w:rsid w:val="00900C9F"/>
    <w:rsid w:val="0090222F"/>
    <w:rsid w:val="009040E9"/>
    <w:rsid w:val="00912E41"/>
    <w:rsid w:val="00921D47"/>
    <w:rsid w:val="00931EE3"/>
    <w:rsid w:val="009409B3"/>
    <w:rsid w:val="00944251"/>
    <w:rsid w:val="00957044"/>
    <w:rsid w:val="00973EB9"/>
    <w:rsid w:val="009A27E3"/>
    <w:rsid w:val="009B1121"/>
    <w:rsid w:val="009B3CDC"/>
    <w:rsid w:val="009B51D8"/>
    <w:rsid w:val="009C5EB2"/>
    <w:rsid w:val="00A108A3"/>
    <w:rsid w:val="00A14FC6"/>
    <w:rsid w:val="00A16CA3"/>
    <w:rsid w:val="00A6626A"/>
    <w:rsid w:val="00A70CED"/>
    <w:rsid w:val="00A74789"/>
    <w:rsid w:val="00A82F74"/>
    <w:rsid w:val="00A843B9"/>
    <w:rsid w:val="00A86EEB"/>
    <w:rsid w:val="00A97778"/>
    <w:rsid w:val="00AA2123"/>
    <w:rsid w:val="00AA291D"/>
    <w:rsid w:val="00AA6BBE"/>
    <w:rsid w:val="00AC0997"/>
    <w:rsid w:val="00AC11AE"/>
    <w:rsid w:val="00AC675B"/>
    <w:rsid w:val="00AC7968"/>
    <w:rsid w:val="00AD4443"/>
    <w:rsid w:val="00B10F41"/>
    <w:rsid w:val="00B15349"/>
    <w:rsid w:val="00B50018"/>
    <w:rsid w:val="00B613B5"/>
    <w:rsid w:val="00B67D79"/>
    <w:rsid w:val="00BB7516"/>
    <w:rsid w:val="00BD208E"/>
    <w:rsid w:val="00BD42B0"/>
    <w:rsid w:val="00BD53D6"/>
    <w:rsid w:val="00BD6869"/>
    <w:rsid w:val="00BF2A4C"/>
    <w:rsid w:val="00C320D5"/>
    <w:rsid w:val="00C42352"/>
    <w:rsid w:val="00C47328"/>
    <w:rsid w:val="00C5160D"/>
    <w:rsid w:val="00C57180"/>
    <w:rsid w:val="00C64A63"/>
    <w:rsid w:val="00C664FC"/>
    <w:rsid w:val="00C779C6"/>
    <w:rsid w:val="00C81234"/>
    <w:rsid w:val="00C83ABC"/>
    <w:rsid w:val="00C85476"/>
    <w:rsid w:val="00C974B6"/>
    <w:rsid w:val="00CD0458"/>
    <w:rsid w:val="00CD70A0"/>
    <w:rsid w:val="00D04648"/>
    <w:rsid w:val="00D2307C"/>
    <w:rsid w:val="00D264B1"/>
    <w:rsid w:val="00D4587A"/>
    <w:rsid w:val="00D571E4"/>
    <w:rsid w:val="00D57B13"/>
    <w:rsid w:val="00DA1D13"/>
    <w:rsid w:val="00DB15C9"/>
    <w:rsid w:val="00DC2BCE"/>
    <w:rsid w:val="00DC4A40"/>
    <w:rsid w:val="00DC6DF8"/>
    <w:rsid w:val="00DC73E4"/>
    <w:rsid w:val="00DD095F"/>
    <w:rsid w:val="00DE4BC8"/>
    <w:rsid w:val="00DF7E06"/>
    <w:rsid w:val="00E00085"/>
    <w:rsid w:val="00E035C4"/>
    <w:rsid w:val="00E05C98"/>
    <w:rsid w:val="00E06DBB"/>
    <w:rsid w:val="00E15C90"/>
    <w:rsid w:val="00E2337D"/>
    <w:rsid w:val="00E40650"/>
    <w:rsid w:val="00E4316B"/>
    <w:rsid w:val="00E464C3"/>
    <w:rsid w:val="00E82B8A"/>
    <w:rsid w:val="00E83474"/>
    <w:rsid w:val="00E85C65"/>
    <w:rsid w:val="00E964EC"/>
    <w:rsid w:val="00EA12C1"/>
    <w:rsid w:val="00EC064A"/>
    <w:rsid w:val="00EC1E07"/>
    <w:rsid w:val="00EC6BE8"/>
    <w:rsid w:val="00ED602C"/>
    <w:rsid w:val="00EE0253"/>
    <w:rsid w:val="00EE064F"/>
    <w:rsid w:val="00EE41CC"/>
    <w:rsid w:val="00F01E78"/>
    <w:rsid w:val="00F04BAD"/>
    <w:rsid w:val="00F070C7"/>
    <w:rsid w:val="00F1197B"/>
    <w:rsid w:val="00F22094"/>
    <w:rsid w:val="00F36070"/>
    <w:rsid w:val="00F41441"/>
    <w:rsid w:val="00F6713E"/>
    <w:rsid w:val="00F76C66"/>
    <w:rsid w:val="00F93554"/>
    <w:rsid w:val="00F93D7E"/>
    <w:rsid w:val="00F9511F"/>
    <w:rsid w:val="00F973D3"/>
    <w:rsid w:val="00F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5D5F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3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D23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D230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D230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F2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4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0B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0BE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1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3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7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.watkins.1@bham.ac.uk" TargetMode="External"/><Relationship Id="rId18" Type="http://schemas.openxmlformats.org/officeDocument/2006/relationships/hyperlink" Target="https://www.gov.uk/government/organisations/innovate-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cancerresearchuk.org/funding-for-researchers/our-funding-schemes/biotherapeutic-drug-discovery-project-awards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davidfox@vulpinescience.co.uk" TargetMode="External"/><Relationship Id="rId17" Type="http://schemas.openxmlformats.org/officeDocument/2006/relationships/hyperlink" Target="https://www.bhf.org.uk/for-professionals/information-for-researchers/what-we-fund/translational-gra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ellcome.ac.uk/funding/schemes/innovator-awards" TargetMode="External"/><Relationship Id="rId20" Type="http://schemas.openxmlformats.org/officeDocument/2006/relationships/hyperlink" Target="https://www.cancerresearchuk.org/funding-for-researchers/our-funding-schemes/small-molecule-drug-discovery-project-award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e.sayers@bham.ac.uk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nihr.ac.uk/funding-and-support/funding-for-research-studies/funding-programmes/invention-for-innovation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n.a.holland@bham.ac.uk" TargetMode="External"/><Relationship Id="rId19" Type="http://schemas.openxmlformats.org/officeDocument/2006/relationships/hyperlink" Target="https://www.cancerresearchuk.org/funding-for-researchers/our-funding-schem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m.brown.1@bham.ac.uk" TargetMode="External"/><Relationship Id="rId14" Type="http://schemas.openxmlformats.org/officeDocument/2006/relationships/hyperlink" Target="https://www.mrc.ac.uk/funding/science-areas/translation/biomedical-catalyst/" TargetMode="External"/><Relationship Id="rId22" Type="http://schemas.openxmlformats.org/officeDocument/2006/relationships/hyperlink" Target="https://www.cancerresearchuk.org/funding-for-researchers/our-funding-schemes/biomarker-project-awar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6A02E-610A-48FC-B010-87FFB2C6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MDS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00 00</dc:creator>
  <cp:lastModifiedBy>Ryan Brown</cp:lastModifiedBy>
  <cp:revision>32</cp:revision>
  <cp:lastPrinted>2019-04-29T08:38:00Z</cp:lastPrinted>
  <dcterms:created xsi:type="dcterms:W3CDTF">2019-04-18T13:02:00Z</dcterms:created>
  <dcterms:modified xsi:type="dcterms:W3CDTF">2019-05-09T11:40:00Z</dcterms:modified>
</cp:coreProperties>
</file>