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47" w:rsidRDefault="005437FC" w:rsidP="006E6747">
      <w:r w:rsidRPr="005437F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4pt;margin-top:21.95pt;width:193.65pt;height:100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54500" w:rsidRPr="00090D92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 xml:space="preserve">PGR submits interim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progression </w:t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report/final thesis to Turnitin.</w:t>
                  </w:r>
                </w:p>
                <w:p w:rsidR="00454500" w:rsidRPr="00090D92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 xml:space="preserve">NB: interim report does not go into Turnitin repository. Final thesis does go </w:t>
                  </w:r>
                  <w:r w:rsidR="008B4132">
                    <w:rPr>
                      <w:rFonts w:ascii="Arial" w:hAnsi="Arial" w:cs="Arial"/>
                      <w:sz w:val="22"/>
                      <w:szCs w:val="22"/>
                    </w:rPr>
                    <w:t xml:space="preserve">into </w:t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Turnitin repository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44.65pt;margin-top:346.35pt;width:0;height:38.15pt;z-index:251687936" o:connectortype="straight"/>
        </w:pict>
      </w:r>
      <w:r>
        <w:rPr>
          <w:noProof/>
          <w:lang w:eastAsia="en-GB"/>
        </w:rPr>
        <w:pict>
          <v:shape id="_x0000_s1057" type="#_x0000_t32" style="position:absolute;margin-left:504.6pt;margin-top:156.55pt;width:19.05pt;height:0;flip:x;z-index:2516869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2" type="#_x0000_t32" style="position:absolute;margin-left:157.05pt;margin-top:301.25pt;width:44.7pt;height:0;z-index:2516828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202" style="position:absolute;margin-left:200.85pt;margin-top:284pt;width:88.35pt;height:47.05pt;z-index:251670528;mso-height-percent:200;mso-height-percent:200;mso-width-relative:margin;mso-height-relative:margin">
            <v:textbox style="mso-next-textbox:#_x0000_s1038;mso-fit-shape-to-text:t">
              <w:txbxContent>
                <w:p w:rsidR="00454500" w:rsidRPr="00090D92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Hold plagiarism meeting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3.1pt;margin-top:284pt;width:133.5pt;height:32.5pt;z-index:251671552;mso-height-percent:200;mso-height-percent:200;mso-width-relative:margin;mso-height-relative:margin">
            <v:textbox style="mso-next-textbox:#_x0000_s1039;mso-fit-shape-to-text:t">
              <w:txbxContent>
                <w:p w:rsidR="00454500" w:rsidRPr="00454500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45450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Plagiarism suspected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32" style="position:absolute;margin-left:343.65pt;margin-top:156.5pt;width:30.9pt;height:.05pt;z-index:2516797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0" type="#_x0000_t32" style="position:absolute;margin-left:343.65pt;margin-top:230.65pt;width:30.45pt;height:0;z-index:2516807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343.65pt;margin-top:156.5pt;width:0;height:74.15pt;z-index:251678720" o:connectortype="straight"/>
        </w:pict>
      </w:r>
      <w:r>
        <w:rPr>
          <w:noProof/>
          <w:lang w:eastAsia="en-GB"/>
        </w:rPr>
        <w:pict>
          <v:shape id="_x0000_s1047" type="#_x0000_t32" style="position:absolute;margin-left:310.9pt;margin-top:196.25pt;width:32.75pt;height:0;z-index:251677696" o:connectortype="straight"/>
        </w:pict>
      </w:r>
      <w:r>
        <w:rPr>
          <w:noProof/>
          <w:lang w:eastAsia="en-GB"/>
        </w:rPr>
        <w:pict>
          <v:shape id="_x0000_s1046" type="#_x0000_t32" style="position:absolute;margin-left:185.75pt;margin-top:196.25pt;width:48.1pt;height:0;z-index:25167667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2" type="#_x0000_t202" style="position:absolute;margin-left:233.85pt;margin-top:165.5pt;width:77.05pt;height:65.15pt;z-index:251664384;mso-width-relative:margin;mso-height-relative:margin">
            <v:textbox style="mso-next-textbox:#_x0000_s1032">
              <w:txbxContent>
                <w:p w:rsidR="00454500" w:rsidRPr="00090D92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D92">
                    <w:rPr>
                      <w:rFonts w:ascii="Arial" w:hAnsi="Arial" w:cs="Arial"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9525" cy="2381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No plagiarism identified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8.2pt;margin-top:164.55pt;width:193.55pt;height:61.6pt;z-index:251661312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454500" w:rsidRPr="00090D92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Supervisor views resulting originality report and advises School PGR plagiarism officer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/PGR administrator</w:t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 xml:space="preserve"> of outcome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2.3pt;margin-top:-26.35pt;width:438.2pt;height:29.25pt;z-index:251673600;mso-position-vertical:absolute;mso-width-relative:margin;mso-height-relative:margin" strokecolor="white [3212]">
            <v:textbox style="mso-next-textbox:#_x0000_s1043">
              <w:txbxContent>
                <w:p w:rsidR="00454500" w:rsidRPr="006E6747" w:rsidRDefault="00454500" w:rsidP="006E67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6747">
                    <w:rPr>
                      <w:rFonts w:ascii="Arial" w:hAnsi="Arial" w:cs="Arial"/>
                      <w:b/>
                      <w:sz w:val="22"/>
                      <w:szCs w:val="22"/>
                    </w:rPr>
                    <w:t>PGR interim report/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final </w:t>
                  </w:r>
                  <w:r w:rsidRPr="006E6747">
                    <w:rPr>
                      <w:rFonts w:ascii="Arial" w:hAnsi="Arial" w:cs="Arial"/>
                      <w:b/>
                      <w:sz w:val="22"/>
                      <w:szCs w:val="22"/>
                    </w:rPr>
                    <w:t>thesis check process flowchart 2013-14</w:t>
                  </w: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73" type="#_x0000_t202" style="position:absolute;margin-left:233.85pt;margin-top:6.45pt;width:118.65pt;height:65.9pt;z-index:251700224;mso-width-relative:margin;mso-height-relative:margin">
            <v:textbox style="mso-next-textbox:#_x0000_s1073">
              <w:txbxContent>
                <w:p w:rsidR="00454500" w:rsidRPr="00591B21" w:rsidRDefault="00454500" w:rsidP="00591B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59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Final thesis</w:t>
                  </w:r>
                  <w:r w:rsidRPr="00C51594">
                    <w:rPr>
                      <w:rFonts w:ascii="Arial" w:hAnsi="Arial" w:cs="Arial"/>
                      <w:b/>
                      <w:sz w:val="22"/>
                      <w:szCs w:val="22"/>
                    </w:rPr>
                    <w:t>: PGR to submit 1 copy of declaration form to School PGR</w:t>
                  </w:r>
                  <w:r w:rsidRPr="00591B21">
                    <w:rPr>
                      <w:rFonts w:ascii="Arial" w:hAnsi="Arial" w:cs="Arial"/>
                      <w:sz w:val="22"/>
                      <w:szCs w:val="22"/>
                    </w:rPr>
                    <w:t xml:space="preserve"> administrator</w:t>
                  </w: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72" type="#_x0000_t32" style="position:absolute;margin-left:186.2pt;margin-top:14.75pt;width:48.1pt;height:0;z-index:251699200" o:connectortype="straight">
            <v:stroke endarrow="block"/>
          </v:shape>
        </w:pict>
      </w:r>
    </w:p>
    <w:p w:rsidR="006E6747" w:rsidRDefault="006E6747" w:rsidP="006E6747"/>
    <w:p w:rsidR="006E6747" w:rsidRDefault="005437FC" w:rsidP="006E6747">
      <w:r>
        <w:rPr>
          <w:noProof/>
          <w:lang w:eastAsia="en-GB"/>
        </w:rPr>
        <w:pict>
          <v:shape id="_x0000_s1030" type="#_x0000_t202" style="position:absolute;margin-left:375.1pt;margin-top:5.8pt;width:130.05pt;height:76.15pt;z-index:251662336;mso-height-percent:200;mso-height-percent:200;mso-width-relative:margin;mso-height-relative:margin">
            <v:textbox style="mso-next-textbox:#_x0000_s1030;mso-fit-shape-to-text:t">
              <w:txbxContent>
                <w:p w:rsidR="00454500" w:rsidRPr="00090D92" w:rsidRDefault="00454500" w:rsidP="009134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113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Final thesis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: notify RSA* </w:t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 xml:space="preserve">Team </w:t>
                  </w:r>
                  <w:proofErr w:type="gramStart"/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asap</w:t>
                  </w:r>
                  <w:proofErr w:type="gramEnd"/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 xml:space="preserve"> so thesis can be sent to examiners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32" style="position:absolute;margin-left:87.3pt;margin-top:19.2pt;width:0;height:42.95pt;z-index:251674624" o:connectortype="straight">
            <v:stroke endarrow="block"/>
          </v:shape>
        </w:pict>
      </w:r>
    </w:p>
    <w:p w:rsidR="006E6747" w:rsidRDefault="006E6747" w:rsidP="006E6747"/>
    <w:p w:rsidR="006E6747" w:rsidRDefault="005437FC" w:rsidP="006E6747">
      <w:r>
        <w:rPr>
          <w:noProof/>
          <w:lang w:eastAsia="en-GB"/>
        </w:rPr>
        <w:pict>
          <v:shape id="_x0000_s1096" type="#_x0000_t32" style="position:absolute;margin-left:519.75pt;margin-top:1.35pt;width:7.65pt;height:0;flip:x;z-index:2517196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3" type="#_x0000_t32" style="position:absolute;margin-left:528.9pt;margin-top:1.3pt;width:0;height:413.5pt;flip:y;z-index:251716608" o:connectortype="straight"/>
        </w:pict>
      </w:r>
      <w:r>
        <w:rPr>
          <w:noProof/>
          <w:lang w:eastAsia="en-GB"/>
        </w:rPr>
        <w:pict>
          <v:shape id="_x0000_s1094" type="#_x0000_t32" style="position:absolute;margin-left:523.65pt;margin-top:1.35pt;width:0;height:144.7pt;z-index:251717632" o:connectortype="straight"/>
        </w:pict>
      </w:r>
    </w:p>
    <w:p w:rsidR="006E6747" w:rsidRDefault="005437FC" w:rsidP="006E6747">
      <w:r>
        <w:rPr>
          <w:noProof/>
          <w:lang w:eastAsia="en-GB"/>
        </w:rPr>
        <w:pict>
          <v:shape id="_x0000_s1045" type="#_x0000_t202" style="position:absolute;margin-left:374.55pt;margin-top:12.2pt;width:130.05pt;height:80.95pt;z-index:251675648;mso-width-relative:margin;mso-height-relative:margin">
            <v:textbox>
              <w:txbxContent>
                <w:p w:rsidR="00454500" w:rsidRPr="00090D92" w:rsidRDefault="00454500" w:rsidP="00090D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11137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Interim report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n</w:t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 xml:space="preserve">otify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School PGR administrator </w:t>
                  </w:r>
                  <w:r w:rsidR="00C51594">
                    <w:rPr>
                      <w:rFonts w:ascii="Arial" w:hAnsi="Arial" w:cs="Arial"/>
                      <w:sz w:val="22"/>
                      <w:szCs w:val="22"/>
                    </w:rPr>
                    <w:t>and note placed on file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95" type="#_x0000_t32" style="position:absolute;margin-left:523.65pt;margin-top:23.7pt;width:5.25pt;height:0;flip:x;z-index:25171865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2" type="#_x0000_t32" style="position:absolute;margin-left:504.6pt;margin-top:23.7pt;width:20.4pt;height:0;flip:x;z-index:251707392" o:connectortype="straight">
            <v:stroke endarrow="block"/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51" type="#_x0000_t32" style="position:absolute;margin-left:87.15pt;margin-top:8.95pt;width:.05pt;height:42.25pt;z-index:251681792" o:connectortype="straight">
            <v:stroke endarrow="block"/>
          </v:shape>
        </w:pict>
      </w:r>
    </w:p>
    <w:p w:rsidR="006E6747" w:rsidRDefault="006E6747" w:rsidP="006E6747"/>
    <w:p w:rsidR="006E6747" w:rsidRDefault="005437FC" w:rsidP="006E6747">
      <w:r>
        <w:rPr>
          <w:noProof/>
          <w:lang w:eastAsia="en-GB"/>
        </w:rPr>
        <w:pict>
          <v:shape id="_x0000_s1085" type="#_x0000_t32" style="position:absolute;margin-left:450.15pt;margin-top:16.7pt;width:73.5pt;height:0;z-index:251709440" o:connectortype="straight"/>
        </w:pict>
      </w:r>
      <w:r>
        <w:rPr>
          <w:noProof/>
          <w:lang w:eastAsia="en-GB"/>
        </w:rPr>
        <w:pict>
          <v:shape id="_x0000_s1037" type="#_x0000_t202" style="position:absolute;margin-left:325.65pt;margin-top:1.75pt;width:124.5pt;height:35.2pt;z-index:251669504;mso-width-relative:margin;mso-height-relative:margin">
            <v:textbox>
              <w:txbxContent>
                <w:p w:rsidR="00454500" w:rsidRPr="00090D92" w:rsidRDefault="00454500" w:rsidP="003111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Outcome of meeting: </w:t>
                  </w:r>
                  <w:r w:rsidRPr="002A012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No plagiarism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7" type="#_x0000_t32" style="position:absolute;margin-left:290.95pt;margin-top:17.95pt;width:34.7pt;height:0;z-index:251710464" o:connectortype="straight">
            <v:stroke endarrow="block"/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68" type="#_x0000_t32" style="position:absolute;margin-left:79.65pt;margin-top:6.6pt;width:0;height:18pt;z-index:251697152" o:connectortype="straight">
            <v:stroke endarrow="block"/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69" type="#_x0000_t202" style="position:absolute;margin-left:-37.5pt;margin-top:1.4pt;width:133.5pt;height:53.55pt;z-index:251698176;mso-width-relative:margin;mso-height-relative:margin">
            <v:textbox>
              <w:txbxContent>
                <w:p w:rsidR="00454500" w:rsidRPr="00B30282" w:rsidRDefault="00454500" w:rsidP="00B302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Final thesis: </w:t>
                  </w:r>
                  <w:r w:rsidRPr="00B30282">
                    <w:rPr>
                      <w:rFonts w:ascii="Arial" w:hAnsi="Arial" w:cs="Arial"/>
                      <w:sz w:val="18"/>
                      <w:szCs w:val="18"/>
                    </w:rPr>
                    <w:t>RSA informed to put stop on process. Thesis not sent to examiners until outcome of meeting is known</w:t>
                  </w: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59" type="#_x0000_t32" style="position:absolute;margin-left:105.15pt;margin-top:22.35pt;width:319.45pt;height:0;z-index:251688960" o:connectortype="straight"/>
        </w:pict>
      </w:r>
      <w:r>
        <w:rPr>
          <w:noProof/>
          <w:lang w:eastAsia="en-GB"/>
        </w:rPr>
        <w:pict>
          <v:shape id="_x0000_s1061" type="#_x0000_t32" style="position:absolute;margin-left:424.6pt;margin-top:22.35pt;width:.05pt;height:29.1pt;z-index:2516910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9" type="#_x0000_t32" style="position:absolute;margin-left:202.4pt;margin-top:22.35pt;width:0;height:29.1pt;z-index:2517125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0" type="#_x0000_t32" style="position:absolute;margin-left:105.15pt;margin-top:22.35pt;width:0;height:26pt;z-index:251689984" o:connectortype="straight">
            <v:stroke endarrow="block"/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36" type="#_x0000_t202" style="position:absolute;margin-left:-19.95pt;margin-top:21.7pt;width:160.35pt;height:47.05pt;z-index:251668480;mso-height-percent:200;mso-height-percent:200;mso-width-relative:margin;mso-height-relative:margin">
            <v:textbox style="mso-fit-shape-to-text:t">
              <w:txbxContent>
                <w:p w:rsidR="00454500" w:rsidRPr="00090D92" w:rsidRDefault="00454500" w:rsidP="00090D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Outcome of meeting: </w:t>
                  </w:r>
                  <w:r w:rsidRPr="002A012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Serious </w:t>
                  </w:r>
                  <w:r w:rsidRPr="00090D92">
                    <w:rPr>
                      <w:rFonts w:ascii="Arial" w:hAnsi="Arial" w:cs="Arial"/>
                      <w:sz w:val="22"/>
                      <w:szCs w:val="22"/>
                    </w:rPr>
                    <w:t>plagiarism identified</w:t>
                  </w: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84" type="#_x0000_t202" style="position:absolute;margin-left:347.85pt;margin-top:-.3pt;width:123.15pt;height:56.8pt;z-index:251708416;mso-width-relative:margin;mso-height-relative:margin">
            <v:textbox>
              <w:txbxContent>
                <w:p w:rsidR="00454500" w:rsidRPr="00517FDD" w:rsidRDefault="00454500" w:rsidP="00517FDD">
                  <w:pPr>
                    <w:rPr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Outcome of meeting: </w:t>
                  </w:r>
                  <w:r w:rsidRPr="002A012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Poor academic </w:t>
                  </w:r>
                  <w:r w:rsidRPr="00C5159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practice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confirmed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151.85pt;margin-top:-.3pt;width:182.2pt;height:36.15pt;z-index:251665408;mso-width-relative:margin;mso-height-relative:margin">
            <v:textbox>
              <w:txbxContent>
                <w:p w:rsidR="00454500" w:rsidRPr="00311137" w:rsidRDefault="00454500" w:rsidP="00090D9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311137">
                    <w:rPr>
                      <w:rFonts w:ascii="Arial" w:hAnsi="Arial" w:cs="Arial"/>
                      <w:sz w:val="21"/>
                      <w:szCs w:val="21"/>
                    </w:rPr>
                    <w:t xml:space="preserve">Outcome of meeting: </w:t>
                  </w:r>
                  <w:r w:rsidRPr="002A012C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Moderate</w:t>
                  </w:r>
                  <w:r w:rsidRPr="00311137">
                    <w:rPr>
                      <w:rFonts w:ascii="Arial" w:hAnsi="Arial" w:cs="Arial"/>
                      <w:sz w:val="21"/>
                      <w:szCs w:val="21"/>
                    </w:rPr>
                    <w:t xml:space="preserve"> plagiarism confirmed</w:t>
                  </w: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79" type="#_x0000_t32" style="position:absolute;margin-left:201.7pt;margin-top:10pt;width:.05pt;height:20.65pt;z-index:2517053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4" type="#_x0000_t32" style="position:absolute;margin-left:66.9pt;margin-top:17.15pt;width:.05pt;height:23.35pt;z-index:251694080" o:connectortype="straight">
            <v:stroke endarrow="block"/>
          </v:shape>
        </w:pict>
      </w:r>
    </w:p>
    <w:p w:rsidR="006E6747" w:rsidRDefault="00C51594" w:rsidP="006E6747">
      <w:r>
        <w:rPr>
          <w:noProof/>
          <w:lang w:eastAsia="en-GB"/>
        </w:rPr>
        <w:pict>
          <v:shape id="_x0000_s1091" type="#_x0000_t32" style="position:absolute;margin-left:424.65pt;margin-top:4.75pt;width:.05pt;height:67.1pt;z-index:251714560" o:connectortype="straight">
            <v:stroke endarrow="block"/>
          </v:shape>
        </w:pict>
      </w:r>
      <w:r w:rsidR="005437FC">
        <w:rPr>
          <w:noProof/>
          <w:lang w:eastAsia="en-GB"/>
        </w:rPr>
        <w:pict>
          <v:shape id="_x0000_s1034" type="#_x0000_t202" style="position:absolute;margin-left:162.6pt;margin-top:5.35pt;width:123.3pt;height:54.5pt;z-index:251666432;mso-width-relative:margin;mso-height-relative:margin">
            <v:textbox>
              <w:txbxContent>
                <w:p w:rsidR="00454500" w:rsidRPr="002A012C" w:rsidRDefault="00454500" w:rsidP="00090D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12C">
                    <w:rPr>
                      <w:rFonts w:ascii="Arial" w:hAnsi="Arial" w:cs="Arial"/>
                      <w:sz w:val="20"/>
                      <w:szCs w:val="20"/>
                    </w:rPr>
                    <w:t xml:space="preserve">PGR </w:t>
                  </w:r>
                  <w:r w:rsidRPr="00E65F4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asked</w:t>
                  </w:r>
                  <w:r w:rsidRPr="002A012C">
                    <w:rPr>
                      <w:rFonts w:ascii="Arial" w:hAnsi="Arial" w:cs="Arial"/>
                      <w:sz w:val="20"/>
                      <w:szCs w:val="20"/>
                    </w:rPr>
                    <w:t xml:space="preserve"> to remove offending sections/data from report or thesis. </w:t>
                  </w:r>
                </w:p>
              </w:txbxContent>
            </v:textbox>
          </v:shape>
        </w:pict>
      </w:r>
      <w:r w:rsidR="005437FC">
        <w:rPr>
          <w:noProof/>
          <w:lang w:eastAsia="en-GB"/>
        </w:rPr>
        <w:pict>
          <v:shape id="_x0000_s1035" type="#_x0000_t202" style="position:absolute;margin-left:13.35pt;margin-top:13.6pt;width:97.65pt;height:84.05pt;z-index:251667456;mso-height-percent:200;mso-height-percent:200;mso-width-relative:margin;mso-height-relative:margin">
            <v:textbox style="mso-fit-shape-to-text:t">
              <w:txbxContent>
                <w:p w:rsidR="00454500" w:rsidRPr="00454500" w:rsidRDefault="00454500" w:rsidP="00090D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500">
                    <w:rPr>
                      <w:rFonts w:ascii="Arial" w:hAnsi="Arial" w:cs="Arial"/>
                      <w:sz w:val="20"/>
                      <w:szCs w:val="20"/>
                    </w:rPr>
                    <w:t xml:space="preserve">Follow disciplinary procedure </w:t>
                  </w:r>
                  <w:r w:rsidRPr="00454500">
                    <w:rPr>
                      <w:rFonts w:ascii="Arial" w:hAnsi="Arial" w:cs="Arial"/>
                      <w:sz w:val="20"/>
                      <w:szCs w:val="20"/>
                    </w:rPr>
                    <w:br/>
                    <w:t>as per CoP Misconduct and Fitness to Practise</w:t>
                  </w:r>
                </w:p>
              </w:txbxContent>
            </v:textbox>
          </v:shape>
        </w:pict>
      </w:r>
    </w:p>
    <w:p w:rsidR="006E6747" w:rsidRDefault="006E6747" w:rsidP="006E6747"/>
    <w:p w:rsidR="006E6747" w:rsidRDefault="005437FC" w:rsidP="006E6747">
      <w:r>
        <w:rPr>
          <w:noProof/>
          <w:lang w:eastAsia="en-GB"/>
        </w:rPr>
        <w:pict>
          <v:shape id="_x0000_s1088" type="#_x0000_t202" style="position:absolute;margin-left:374.55pt;margin-top:20.15pt;width:123.3pt;height:65.35pt;z-index:251711488;mso-width-relative:margin;mso-height-relative:margin">
            <v:textbox>
              <w:txbxContent>
                <w:p w:rsidR="00454500" w:rsidRPr="002A012C" w:rsidRDefault="00454500" w:rsidP="002A012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12C">
                    <w:rPr>
                      <w:rFonts w:ascii="Arial" w:hAnsi="Arial" w:cs="Arial"/>
                      <w:sz w:val="20"/>
                      <w:szCs w:val="20"/>
                    </w:rPr>
                    <w:t xml:space="preserve">PGR </w:t>
                  </w:r>
                  <w:r w:rsidRPr="0045450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may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be asked </w:t>
                  </w:r>
                  <w:r w:rsidRPr="002A012C">
                    <w:rPr>
                      <w:rFonts w:ascii="Arial" w:hAnsi="Arial" w:cs="Arial"/>
                      <w:sz w:val="20"/>
                      <w:szCs w:val="20"/>
                    </w:rPr>
                    <w:t xml:space="preserve">to remove offending sections/data from report or thesis.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32" style="position:absolute;margin-left:296.3pt;margin-top:19pt;width:0;height:16.15pt;z-index:2517063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2" type="#_x0000_t32" style="position:absolute;margin-left:151.9pt;margin-top:19pt;width:.05pt;height:17.4pt;z-index:2516920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0" type="#_x0000_t32" style="position:absolute;margin-left:201.7pt;margin-top:8.15pt;width:0;height:10.85pt;z-index:251713536" o:connectortype="straight"/>
        </w:pict>
      </w:r>
      <w:r>
        <w:rPr>
          <w:noProof/>
          <w:lang w:eastAsia="en-GB"/>
        </w:rPr>
        <w:pict>
          <v:shape id="_x0000_s1078" type="#_x0000_t32" style="position:absolute;margin-left:151.85pt;margin-top:19pt;width:144.45pt;height:0;z-index:251704320" o:connectortype="straight"/>
        </w:pict>
      </w:r>
    </w:p>
    <w:p w:rsidR="006E6747" w:rsidRDefault="005437FC" w:rsidP="006E6747">
      <w:r>
        <w:rPr>
          <w:noProof/>
          <w:lang w:eastAsia="en-GB"/>
        </w:rPr>
        <w:pict>
          <v:shape id="_x0000_s1065" type="#_x0000_t32" style="position:absolute;margin-left:66.9pt;margin-top:21.05pt;width:.05pt;height:65.45pt;z-index:2516951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5" type="#_x0000_t202" style="position:absolute;margin-left:116.5pt;margin-top:9.25pt;width:110.9pt;height:57.1pt;z-index:251701248;mso-width-relative:margin;mso-height-relative:margin">
            <v:textbox>
              <w:txbxContent>
                <w:p w:rsidR="00454500" w:rsidRPr="0063572D" w:rsidRDefault="00454500" w:rsidP="006357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72D">
                    <w:rPr>
                      <w:rFonts w:ascii="Arial" w:hAnsi="Arial" w:cs="Arial"/>
                      <w:sz w:val="18"/>
                      <w:szCs w:val="18"/>
                    </w:rPr>
                    <w:t xml:space="preserve">For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interim </w:t>
                  </w:r>
                  <w:r w:rsidRPr="0063572D">
                    <w:rPr>
                      <w:rFonts w:ascii="Arial" w:hAnsi="Arial" w:cs="Arial"/>
                      <w:sz w:val="18"/>
                      <w:szCs w:val="18"/>
                    </w:rPr>
                    <w:t xml:space="preserve">reports: resubmission </w:t>
                  </w:r>
                  <w:proofErr w:type="gramStart"/>
                  <w:r w:rsidRPr="0063572D">
                    <w:rPr>
                      <w:rFonts w:ascii="Arial" w:hAnsi="Arial" w:cs="Arial"/>
                      <w:sz w:val="18"/>
                      <w:szCs w:val="18"/>
                    </w:rPr>
                    <w:t>asap</w:t>
                  </w:r>
                  <w:proofErr w:type="gramEnd"/>
                  <w:r w:rsidRPr="0063572D">
                    <w:rPr>
                      <w:rFonts w:ascii="Arial" w:hAnsi="Arial" w:cs="Arial"/>
                      <w:sz w:val="18"/>
                      <w:szCs w:val="18"/>
                    </w:rPr>
                    <w:t xml:space="preserve"> (date will be given on notification letter)</w:t>
                  </w:r>
                </w:p>
                <w:p w:rsidR="00454500" w:rsidRPr="0063572D" w:rsidRDefault="00454500" w:rsidP="0063572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244.65pt;margin-top:7.75pt;width:110.75pt;height:51.85pt;z-index:251702272;mso-width-relative:margin;mso-height-relative:margin">
            <v:textbox>
              <w:txbxContent>
                <w:p w:rsidR="00454500" w:rsidRPr="0063572D" w:rsidRDefault="00454500" w:rsidP="0063572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72D">
                    <w:rPr>
                      <w:rFonts w:ascii="Arial" w:hAnsi="Arial" w:cs="Arial"/>
                      <w:sz w:val="18"/>
                      <w:szCs w:val="18"/>
                    </w:rPr>
                    <w:t xml:space="preserve">For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final thesi</w:t>
                  </w:r>
                  <w:r w:rsidRPr="0063572D">
                    <w:rPr>
                      <w:rFonts w:ascii="Arial" w:hAnsi="Arial" w:cs="Arial"/>
                      <w:sz w:val="18"/>
                      <w:szCs w:val="18"/>
                    </w:rPr>
                    <w:t>s: Resubmit within 1 month of plagiarism meeting</w:t>
                  </w:r>
                </w:p>
                <w:p w:rsidR="00454500" w:rsidRPr="0063572D" w:rsidRDefault="00454500" w:rsidP="0063572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E6747" w:rsidRDefault="005437FC" w:rsidP="006E6747">
      <w:r>
        <w:rPr>
          <w:noProof/>
          <w:lang w:eastAsia="en-GB"/>
        </w:rPr>
        <w:pict>
          <v:shape id="_x0000_s1092" type="#_x0000_t32" style="position:absolute;margin-left:496.5pt;margin-top:2.15pt;width:32.4pt;height:0;z-index:251715584" o:connectortype="straight"/>
        </w:pict>
      </w:r>
    </w:p>
    <w:p w:rsidR="006E6747" w:rsidRDefault="005437FC" w:rsidP="006E6747">
      <w:r>
        <w:rPr>
          <w:noProof/>
          <w:lang w:eastAsia="en-GB"/>
        </w:rPr>
        <w:pict>
          <v:shape id="_x0000_s1063" type="#_x0000_t32" style="position:absolute;margin-left:304.65pt;margin-top:7.85pt;width:0;height:26.8pt;z-index:251693056" o:connectortype="straight">
            <v:stroke endarrow="block"/>
          </v:shape>
        </w:pict>
      </w:r>
    </w:p>
    <w:p w:rsidR="006E6747" w:rsidRPr="006E6747" w:rsidRDefault="005437FC" w:rsidP="006E6747">
      <w:pPr>
        <w:rPr>
          <w:rFonts w:ascii="Arial" w:hAnsi="Arial" w:cs="Arial"/>
          <w:sz w:val="22"/>
          <w:szCs w:val="22"/>
        </w:rPr>
      </w:pPr>
      <w:r w:rsidRPr="005437FC">
        <w:rPr>
          <w:noProof/>
          <w:lang w:eastAsia="en-GB"/>
        </w:rPr>
        <w:pict>
          <v:shape id="_x0000_s1040" type="#_x0000_t202" style="position:absolute;margin-left:244.65pt;margin-top:8.2pt;width:128.7pt;height:31.15pt;z-index:251672576;mso-height-percent:200;mso-height-percent:200;mso-width-relative:margin;mso-height-relative:margin">
            <v:textbox style="mso-fit-shape-to-text:t">
              <w:txbxContent>
                <w:p w:rsidR="00454500" w:rsidRPr="00454500" w:rsidRDefault="00454500" w:rsidP="00090D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500">
                    <w:rPr>
                      <w:rFonts w:ascii="Arial" w:hAnsi="Arial" w:cs="Arial"/>
                      <w:sz w:val="20"/>
                      <w:szCs w:val="20"/>
                    </w:rPr>
                    <w:t xml:space="preserve">   Inform RSA of decision</w:t>
                  </w:r>
                </w:p>
              </w:txbxContent>
            </v:textbox>
          </v:shape>
        </w:pict>
      </w:r>
      <w:r w:rsidRPr="005437FC">
        <w:rPr>
          <w:noProof/>
          <w:lang w:eastAsia="en-GB"/>
        </w:rPr>
        <w:pict>
          <v:shape id="_x0000_s1066" type="#_x0000_t202" style="position:absolute;margin-left:-2.3pt;margin-top:7.8pt;width:118.25pt;height:31.15pt;z-index:251696128;mso-height-percent:200;mso-height-percent:200;mso-width-relative:margin;mso-height-relative:margin">
            <v:textbox style="mso-fit-shape-to-text:t">
              <w:txbxContent>
                <w:p w:rsidR="00454500" w:rsidRPr="00454500" w:rsidRDefault="00454500" w:rsidP="006E67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4500">
                    <w:rPr>
                      <w:rFonts w:ascii="Arial" w:hAnsi="Arial" w:cs="Arial"/>
                      <w:sz w:val="20"/>
                      <w:szCs w:val="20"/>
                    </w:rPr>
                    <w:t>Inform RSA of decision</w:t>
                  </w:r>
                </w:p>
              </w:txbxContent>
            </v:textbox>
          </v:shape>
        </w:pict>
      </w:r>
    </w:p>
    <w:p w:rsidR="00B30282" w:rsidRDefault="00B30282" w:rsidP="006E6747">
      <w:pPr>
        <w:rPr>
          <w:rFonts w:ascii="Arial" w:hAnsi="Arial" w:cs="Arial"/>
          <w:sz w:val="22"/>
          <w:szCs w:val="22"/>
        </w:rPr>
      </w:pPr>
    </w:p>
    <w:p w:rsidR="00042205" w:rsidRPr="006E6747" w:rsidRDefault="00042205" w:rsidP="006E6747">
      <w:pPr>
        <w:rPr>
          <w:rFonts w:ascii="Arial" w:hAnsi="Arial" w:cs="Arial"/>
          <w:sz w:val="22"/>
          <w:szCs w:val="22"/>
        </w:rPr>
      </w:pPr>
      <w:r w:rsidRPr="006E6747">
        <w:rPr>
          <w:rFonts w:ascii="Arial" w:hAnsi="Arial" w:cs="Arial"/>
          <w:sz w:val="22"/>
          <w:szCs w:val="22"/>
        </w:rPr>
        <w:t xml:space="preserve">Note:  To avoid delays to the </w:t>
      </w:r>
      <w:r w:rsidRPr="00B30282">
        <w:rPr>
          <w:rFonts w:ascii="Arial" w:hAnsi="Arial" w:cs="Arial"/>
          <w:sz w:val="22"/>
          <w:szCs w:val="22"/>
          <w:u w:val="single"/>
        </w:rPr>
        <w:t>thesis examination</w:t>
      </w:r>
      <w:r w:rsidRPr="006E6747">
        <w:rPr>
          <w:rFonts w:ascii="Arial" w:hAnsi="Arial" w:cs="Arial"/>
          <w:sz w:val="22"/>
          <w:szCs w:val="22"/>
        </w:rPr>
        <w:t xml:space="preserve">, the TURNITIN check should be completed and the outcome notified to the postgraduate researcher </w:t>
      </w:r>
      <w:r w:rsidRPr="006E6747">
        <w:rPr>
          <w:rFonts w:ascii="Arial" w:hAnsi="Arial" w:cs="Arial"/>
          <w:b/>
          <w:sz w:val="22"/>
          <w:szCs w:val="22"/>
        </w:rPr>
        <w:t>within 2 weeks</w:t>
      </w:r>
      <w:r w:rsidRPr="006E6747">
        <w:rPr>
          <w:rFonts w:ascii="Arial" w:hAnsi="Arial" w:cs="Arial"/>
          <w:sz w:val="22"/>
          <w:szCs w:val="22"/>
        </w:rPr>
        <w:t xml:space="preserve"> of the submission of the thesis. </w:t>
      </w:r>
      <w:r w:rsidRPr="006E6747">
        <w:rPr>
          <w:rFonts w:ascii="Arial" w:hAnsi="Arial" w:cs="Arial"/>
          <w:sz w:val="22"/>
          <w:szCs w:val="22"/>
          <w:u w:val="single"/>
        </w:rPr>
        <w:t xml:space="preserve">The School Plagiarism Officer is responsible for signing off that a thesis has gone through TURNITIN, as well as ensuring that a record of this check is kept by the School and the </w:t>
      </w:r>
      <w:r w:rsidR="00454500">
        <w:rPr>
          <w:rFonts w:ascii="Arial" w:hAnsi="Arial" w:cs="Arial"/>
          <w:sz w:val="22"/>
          <w:szCs w:val="22"/>
          <w:u w:val="single"/>
        </w:rPr>
        <w:t>*</w:t>
      </w:r>
      <w:r w:rsidRPr="006E6747">
        <w:rPr>
          <w:rFonts w:ascii="Arial" w:hAnsi="Arial" w:cs="Arial"/>
          <w:sz w:val="22"/>
          <w:szCs w:val="22"/>
          <w:u w:val="single"/>
        </w:rPr>
        <w:t>Research Student Administration</w:t>
      </w:r>
      <w:r w:rsidR="00454500">
        <w:rPr>
          <w:rFonts w:ascii="Arial" w:hAnsi="Arial" w:cs="Arial"/>
          <w:sz w:val="22"/>
          <w:szCs w:val="22"/>
          <w:u w:val="single"/>
        </w:rPr>
        <w:t xml:space="preserve"> (RSA)</w:t>
      </w:r>
      <w:r w:rsidRPr="006E6747">
        <w:rPr>
          <w:rFonts w:ascii="Arial" w:hAnsi="Arial" w:cs="Arial"/>
          <w:sz w:val="22"/>
          <w:szCs w:val="22"/>
          <w:u w:val="single"/>
        </w:rPr>
        <w:t xml:space="preserve"> team is informed of the outcome as soon as possible</w:t>
      </w:r>
      <w:r w:rsidR="006E6747" w:rsidRPr="006E6747">
        <w:rPr>
          <w:rFonts w:ascii="Arial" w:hAnsi="Arial" w:cs="Arial"/>
          <w:sz w:val="22"/>
          <w:szCs w:val="22"/>
          <w:u w:val="single"/>
        </w:rPr>
        <w:t>.</w:t>
      </w:r>
    </w:p>
    <w:sectPr w:rsidR="00042205" w:rsidRPr="006E6747" w:rsidSect="00204DF2">
      <w:pgSz w:w="11906" w:h="16838"/>
      <w:pgMar w:top="680" w:right="1077" w:bottom="680" w:left="1077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00" w:rsidRDefault="00454500" w:rsidP="002A07B0">
      <w:pPr>
        <w:spacing w:after="0" w:line="240" w:lineRule="auto"/>
      </w:pPr>
      <w:r>
        <w:separator/>
      </w:r>
    </w:p>
  </w:endnote>
  <w:endnote w:type="continuationSeparator" w:id="0">
    <w:p w:rsidR="00454500" w:rsidRDefault="00454500" w:rsidP="002A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00" w:rsidRDefault="00454500" w:rsidP="002A07B0">
      <w:pPr>
        <w:spacing w:after="0" w:line="240" w:lineRule="auto"/>
      </w:pPr>
      <w:r>
        <w:separator/>
      </w:r>
    </w:p>
  </w:footnote>
  <w:footnote w:type="continuationSeparator" w:id="0">
    <w:p w:rsidR="00454500" w:rsidRDefault="00454500" w:rsidP="002A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F6"/>
    <w:rsid w:val="00042205"/>
    <w:rsid w:val="00073057"/>
    <w:rsid w:val="00090D92"/>
    <w:rsid w:val="000A780B"/>
    <w:rsid w:val="000C38F6"/>
    <w:rsid w:val="000D6658"/>
    <w:rsid w:val="00111F80"/>
    <w:rsid w:val="00204DF2"/>
    <w:rsid w:val="002A012C"/>
    <w:rsid w:val="002A07B0"/>
    <w:rsid w:val="002C4F10"/>
    <w:rsid w:val="00311137"/>
    <w:rsid w:val="003359F1"/>
    <w:rsid w:val="0033764B"/>
    <w:rsid w:val="00454500"/>
    <w:rsid w:val="00460DEA"/>
    <w:rsid w:val="004D6213"/>
    <w:rsid w:val="00517FDD"/>
    <w:rsid w:val="005437FC"/>
    <w:rsid w:val="00551EC2"/>
    <w:rsid w:val="00591B21"/>
    <w:rsid w:val="0063572D"/>
    <w:rsid w:val="006B5F4A"/>
    <w:rsid w:val="006E6747"/>
    <w:rsid w:val="00750EA1"/>
    <w:rsid w:val="007629AC"/>
    <w:rsid w:val="007C590B"/>
    <w:rsid w:val="008069E7"/>
    <w:rsid w:val="008B4132"/>
    <w:rsid w:val="00913432"/>
    <w:rsid w:val="00A70E86"/>
    <w:rsid w:val="00AE0020"/>
    <w:rsid w:val="00B13DB9"/>
    <w:rsid w:val="00B30282"/>
    <w:rsid w:val="00B40607"/>
    <w:rsid w:val="00B70A2B"/>
    <w:rsid w:val="00C50C72"/>
    <w:rsid w:val="00C51594"/>
    <w:rsid w:val="00D519DB"/>
    <w:rsid w:val="00DE16B2"/>
    <w:rsid w:val="00E65F40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34" type="connector" idref="#_x0000_s1065"/>
        <o:r id="V:Rule35" type="connector" idref="#_x0000_s1092"/>
        <o:r id="V:Rule36" type="connector" idref="#_x0000_s1058"/>
        <o:r id="V:Rule37" type="connector" idref="#_x0000_s1094"/>
        <o:r id="V:Rule38" type="connector" idref="#_x0000_s1072"/>
        <o:r id="V:Rule39" type="connector" idref="#_x0000_s1089"/>
        <o:r id="V:Rule40" type="connector" idref="#_x0000_s1080"/>
        <o:r id="V:Rule41" type="connector" idref="#_x0000_s1085"/>
        <o:r id="V:Rule42" type="connector" idref="#_x0000_s1079"/>
        <o:r id="V:Rule43" type="connector" idref="#_x0000_s1090"/>
        <o:r id="V:Rule44" type="connector" idref="#_x0000_s1064"/>
        <o:r id="V:Rule45" type="connector" idref="#_x0000_s1048"/>
        <o:r id="V:Rule46" type="connector" idref="#_x0000_s1047"/>
        <o:r id="V:Rule47" type="connector" idref="#_x0000_s1057"/>
        <o:r id="V:Rule48" type="connector" idref="#_x0000_s1044"/>
        <o:r id="V:Rule49" type="connector" idref="#_x0000_s1060"/>
        <o:r id="V:Rule50" type="connector" idref="#_x0000_s1052"/>
        <o:r id="V:Rule51" type="connector" idref="#_x0000_s1096"/>
        <o:r id="V:Rule52" type="connector" idref="#_x0000_s1062"/>
        <o:r id="V:Rule53" type="connector" idref="#_x0000_s1059"/>
        <o:r id="V:Rule54" type="connector" idref="#_x0000_s1061"/>
        <o:r id="V:Rule55" type="connector" idref="#_x0000_s1068"/>
        <o:r id="V:Rule56" type="connector" idref="#_x0000_s1050"/>
        <o:r id="V:Rule57" type="connector" idref="#_x0000_s1091"/>
        <o:r id="V:Rule58" type="connector" idref="#_x0000_s1051"/>
        <o:r id="V:Rule59" type="connector" idref="#_x0000_s1095"/>
        <o:r id="V:Rule60" type="connector" idref="#_x0000_s1046"/>
        <o:r id="V:Rule61" type="connector" idref="#_x0000_s1049"/>
        <o:r id="V:Rule62" type="connector" idref="#_x0000_s1087"/>
        <o:r id="V:Rule63" type="connector" idref="#_x0000_s1082"/>
        <o:r id="V:Rule64" type="connector" idref="#_x0000_s1078"/>
        <o:r id="V:Rule65" type="connector" idref="#_x0000_s1063"/>
        <o:r id="V:Rule66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7B0"/>
  </w:style>
  <w:style w:type="paragraph" w:styleId="Footer">
    <w:name w:val="footer"/>
    <w:basedOn w:val="Normal"/>
    <w:link w:val="FooterChar"/>
    <w:uiPriority w:val="99"/>
    <w:semiHidden/>
    <w:unhideWhenUsed/>
    <w:rsid w:val="002A0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7B0"/>
  </w:style>
  <w:style w:type="paragraph" w:styleId="BalloonText">
    <w:name w:val="Balloon Text"/>
    <w:basedOn w:val="Normal"/>
    <w:link w:val="BalloonTextChar"/>
    <w:uiPriority w:val="99"/>
    <w:semiHidden/>
    <w:unhideWhenUsed/>
    <w:rsid w:val="0091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09FB8-E17A-42C8-9BB4-E4925749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carterks</cp:lastModifiedBy>
  <cp:revision>12</cp:revision>
  <cp:lastPrinted>2013-07-29T13:12:00Z</cp:lastPrinted>
  <dcterms:created xsi:type="dcterms:W3CDTF">2013-07-29T13:11:00Z</dcterms:created>
  <dcterms:modified xsi:type="dcterms:W3CDTF">2013-11-20T17:15:00Z</dcterms:modified>
</cp:coreProperties>
</file>