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00" w:rsidRPr="00D25FB2" w:rsidRDefault="00D25FB2" w:rsidP="00D25FB2">
      <w:pPr>
        <w:jc w:val="center"/>
        <w:rPr>
          <w:b/>
        </w:rPr>
      </w:pPr>
      <w:r w:rsidRPr="00D25FB2">
        <w:rPr>
          <w:b/>
        </w:rPr>
        <w:t>Public Engagement Working Group: “Catalyst” funding</w:t>
      </w:r>
    </w:p>
    <w:p w:rsidR="00D25FB2" w:rsidRPr="00D25FB2" w:rsidRDefault="00D25FB2" w:rsidP="00D25FB2">
      <w:pPr>
        <w:jc w:val="center"/>
        <w:rPr>
          <w:b/>
        </w:rPr>
      </w:pPr>
      <w:r w:rsidRPr="00D25FB2">
        <w:rPr>
          <w:b/>
        </w:rPr>
        <w:t>Application pro-forma</w:t>
      </w:r>
    </w:p>
    <w:p w:rsidR="00D25FB2" w:rsidRDefault="00D25FB2"/>
    <w:p w:rsidR="00247EC7" w:rsidRPr="00247EC7" w:rsidRDefault="00247EC7" w:rsidP="00247EC7">
      <w:pPr>
        <w:jc w:val="both"/>
        <w:rPr>
          <w:i/>
        </w:rPr>
      </w:pPr>
      <w:r w:rsidRPr="00247EC7">
        <w:rPr>
          <w:i/>
        </w:rPr>
        <w:t xml:space="preserve">The University of Birmingham “Catalyst” fund will support any public engagement activities undertaken by staff </w:t>
      </w:r>
      <w:r w:rsidR="00811EE0">
        <w:rPr>
          <w:i/>
        </w:rPr>
        <w:t xml:space="preserve">and/or students </w:t>
      </w:r>
      <w:r w:rsidRPr="00247EC7">
        <w:rPr>
          <w:i/>
        </w:rPr>
        <w:t xml:space="preserve">which have biomedical research relevance, for which we encourage people </w:t>
      </w:r>
      <w:r w:rsidR="00811EE0">
        <w:rPr>
          <w:i/>
        </w:rPr>
        <w:t>to think as broadly as possible</w:t>
      </w:r>
      <w:r w:rsidR="00CD7B2C">
        <w:rPr>
          <w:i/>
        </w:rPr>
        <w:t>, including engineering, social sciences and arts-based researchers</w:t>
      </w:r>
      <w:r w:rsidR="00811EE0">
        <w:rPr>
          <w:i/>
        </w:rPr>
        <w:t xml:space="preserve"> –</w:t>
      </w:r>
      <w:r w:rsidRPr="00247EC7">
        <w:rPr>
          <w:i/>
        </w:rPr>
        <w:t xml:space="preserve"> see </w:t>
      </w:r>
      <w:hyperlink r:id="rId4" w:history="1">
        <w:r w:rsidRPr="00247EC7">
          <w:rPr>
            <w:rStyle w:val="Hyperlink"/>
            <w:i/>
          </w:rPr>
          <w:t>http://www.wellcome.ac.uk/Funding/Public-engagement/index.htm</w:t>
        </w:r>
      </w:hyperlink>
      <w:r w:rsidRPr="00247EC7">
        <w:rPr>
          <w:i/>
        </w:rPr>
        <w:t xml:space="preserve"> for examples of the breadth of support intended. These activities could range from meetings with the public/p</w:t>
      </w:r>
      <w:r w:rsidR="00811EE0">
        <w:rPr>
          <w:i/>
        </w:rPr>
        <w:t>atients to inform the design/</w:t>
      </w:r>
      <w:r w:rsidRPr="00247EC7">
        <w:rPr>
          <w:i/>
        </w:rPr>
        <w:t>delivery of research; interactive events in public spaces; partnership working with third sector organisations; or novel promotional/</w:t>
      </w:r>
      <w:r w:rsidR="00811EE0">
        <w:rPr>
          <w:i/>
        </w:rPr>
        <w:t xml:space="preserve"> </w:t>
      </w:r>
      <w:r w:rsidRPr="00247EC7">
        <w:rPr>
          <w:i/>
        </w:rPr>
        <w:t>dissemination activities. We would like to see creative proposals</w:t>
      </w:r>
      <w:r w:rsidR="00A52913">
        <w:rPr>
          <w:i/>
        </w:rPr>
        <w:t>*</w:t>
      </w:r>
      <w:r w:rsidRPr="00247EC7">
        <w:rPr>
          <w:i/>
        </w:rPr>
        <w:t>, especially those that might pump-prime further activity and provide good exemplars for other colleagues who might be interested in public engagement activity. Applications will be reviewed and money awarded within 2 weeks.</w:t>
      </w:r>
    </w:p>
    <w:p w:rsidR="00247EC7" w:rsidRDefault="00247EC7"/>
    <w:p w:rsidR="00C6592F" w:rsidRPr="00C6592F" w:rsidRDefault="00C6592F" w:rsidP="00C6592F">
      <w:pPr>
        <w:jc w:val="center"/>
        <w:rPr>
          <w:i/>
        </w:rPr>
      </w:pPr>
      <w:r w:rsidRPr="00C6592F">
        <w:rPr>
          <w:i/>
        </w:rPr>
        <w:t>Please e-mail completed applications to Eliot Marston (</w:t>
      </w:r>
      <w:hyperlink r:id="rId5" w:history="1">
        <w:r w:rsidRPr="00C6592F">
          <w:rPr>
            <w:rStyle w:val="Hyperlink"/>
            <w:i/>
          </w:rPr>
          <w:t>e.d.marston@bham.ac.uk</w:t>
        </w:r>
      </w:hyperlink>
      <w:r w:rsidRPr="00C6592F">
        <w:rPr>
          <w:i/>
        </w:rPr>
        <w:t>)</w:t>
      </w:r>
    </w:p>
    <w:p w:rsidR="00D25FB2" w:rsidRDefault="00D25FB2"/>
    <w:p w:rsidR="00C6592F" w:rsidRDefault="00C6592F"/>
    <w:tbl>
      <w:tblPr>
        <w:tblStyle w:val="TableGrid"/>
        <w:tblW w:w="0" w:type="auto"/>
        <w:tblLook w:val="04A0"/>
      </w:tblPr>
      <w:tblGrid>
        <w:gridCol w:w="9242"/>
      </w:tblGrid>
      <w:tr w:rsidR="00D25FB2" w:rsidTr="00D25FB2">
        <w:tc>
          <w:tcPr>
            <w:tcW w:w="9242" w:type="dxa"/>
          </w:tcPr>
          <w:p w:rsidR="00D25FB2" w:rsidRPr="00D25FB2" w:rsidRDefault="00D25FB2">
            <w:pPr>
              <w:rPr>
                <w:b/>
              </w:rPr>
            </w:pPr>
            <w:r w:rsidRPr="00D25FB2">
              <w:rPr>
                <w:b/>
              </w:rPr>
              <w:t>Name and School</w:t>
            </w:r>
          </w:p>
        </w:tc>
      </w:tr>
      <w:tr w:rsidR="00D25FB2" w:rsidTr="00D25FB2">
        <w:tc>
          <w:tcPr>
            <w:tcW w:w="9242" w:type="dxa"/>
          </w:tcPr>
          <w:p w:rsidR="00D25FB2" w:rsidRDefault="00D25FB2"/>
          <w:p w:rsidR="00D25FB2" w:rsidRDefault="00D25FB2"/>
        </w:tc>
      </w:tr>
      <w:tr w:rsidR="00D25FB2" w:rsidTr="00D25FB2">
        <w:tc>
          <w:tcPr>
            <w:tcW w:w="9242" w:type="dxa"/>
          </w:tcPr>
          <w:p w:rsidR="00D25FB2" w:rsidRPr="00D25FB2" w:rsidRDefault="00D25FB2">
            <w:pPr>
              <w:rPr>
                <w:b/>
              </w:rPr>
            </w:pPr>
            <w:r w:rsidRPr="00D25FB2">
              <w:rPr>
                <w:b/>
              </w:rPr>
              <w:t>Outline of public engagement activity intended</w:t>
            </w:r>
            <w:r>
              <w:rPr>
                <w:b/>
              </w:rPr>
              <w:t xml:space="preserve"> </w:t>
            </w:r>
            <w:r w:rsidRPr="00D25FB2">
              <w:rPr>
                <w:i/>
              </w:rPr>
              <w:t>(200 words max)</w:t>
            </w:r>
          </w:p>
        </w:tc>
      </w:tr>
      <w:tr w:rsidR="00D25FB2" w:rsidTr="00D25FB2">
        <w:tc>
          <w:tcPr>
            <w:tcW w:w="9242" w:type="dxa"/>
          </w:tcPr>
          <w:p w:rsidR="00D25FB2" w:rsidRDefault="00D25FB2"/>
          <w:p w:rsidR="00D25FB2" w:rsidRDefault="00D25FB2"/>
          <w:p w:rsidR="00D25FB2" w:rsidRDefault="00D25FB2"/>
          <w:p w:rsidR="00D25FB2" w:rsidRDefault="00D25FB2"/>
          <w:p w:rsidR="00D25FB2" w:rsidRDefault="00D25FB2"/>
          <w:p w:rsidR="00D25FB2" w:rsidRDefault="00D25FB2"/>
          <w:p w:rsidR="00D25FB2" w:rsidRDefault="00D25FB2"/>
          <w:p w:rsidR="00D25FB2" w:rsidRDefault="00D25FB2"/>
          <w:p w:rsidR="00D25FB2" w:rsidRDefault="00D25FB2"/>
          <w:p w:rsidR="00D25FB2" w:rsidRDefault="00D25FB2"/>
          <w:p w:rsidR="00D25FB2" w:rsidRDefault="00D25FB2"/>
        </w:tc>
      </w:tr>
      <w:tr w:rsidR="00D25FB2" w:rsidTr="00D25FB2">
        <w:tc>
          <w:tcPr>
            <w:tcW w:w="9242" w:type="dxa"/>
          </w:tcPr>
          <w:p w:rsidR="00D25FB2" w:rsidRDefault="00D25FB2">
            <w:r w:rsidRPr="00D25FB2">
              <w:rPr>
                <w:b/>
              </w:rPr>
              <w:t>Indicative budget and timetable</w:t>
            </w:r>
            <w:r>
              <w:t xml:space="preserve"> </w:t>
            </w:r>
            <w:r w:rsidRPr="00D25FB2">
              <w:rPr>
                <w:i/>
              </w:rPr>
              <w:t>(note</w:t>
            </w:r>
            <w:r>
              <w:rPr>
                <w:i/>
              </w:rPr>
              <w:t>:</w:t>
            </w:r>
            <w:r w:rsidRPr="00D25FB2">
              <w:rPr>
                <w:i/>
              </w:rPr>
              <w:t xml:space="preserve"> money must be spent by </w:t>
            </w:r>
            <w:r w:rsidR="009E5E0B">
              <w:rPr>
                <w:i/>
              </w:rPr>
              <w:t>30</w:t>
            </w:r>
            <w:r w:rsidR="009E5E0B" w:rsidRPr="009E5E0B">
              <w:rPr>
                <w:i/>
                <w:vertAlign w:val="superscript"/>
              </w:rPr>
              <w:t>th</w:t>
            </w:r>
            <w:r w:rsidR="009E5E0B">
              <w:rPr>
                <w:i/>
              </w:rPr>
              <w:t xml:space="preserve"> </w:t>
            </w:r>
            <w:r w:rsidRPr="00D25FB2">
              <w:rPr>
                <w:i/>
              </w:rPr>
              <w:t>September 2012)</w:t>
            </w:r>
          </w:p>
        </w:tc>
      </w:tr>
      <w:tr w:rsidR="00D25FB2" w:rsidTr="00D25FB2">
        <w:tc>
          <w:tcPr>
            <w:tcW w:w="9242" w:type="dxa"/>
          </w:tcPr>
          <w:p w:rsidR="00D25FB2" w:rsidRDefault="00D25FB2"/>
          <w:p w:rsidR="00D25FB2" w:rsidRDefault="00D25FB2"/>
          <w:p w:rsidR="00D25FB2" w:rsidRDefault="00D25FB2"/>
          <w:p w:rsidR="00D25FB2" w:rsidRDefault="00D25FB2"/>
          <w:p w:rsidR="00D25FB2" w:rsidRDefault="00D25FB2"/>
          <w:p w:rsidR="00D25FB2" w:rsidRDefault="00D25FB2"/>
          <w:p w:rsidR="00D25FB2" w:rsidRDefault="00D25FB2"/>
          <w:p w:rsidR="00D25FB2" w:rsidRDefault="00D25FB2"/>
        </w:tc>
      </w:tr>
      <w:tr w:rsidR="00D25FB2" w:rsidTr="00D25FB2">
        <w:tc>
          <w:tcPr>
            <w:tcW w:w="9242" w:type="dxa"/>
          </w:tcPr>
          <w:p w:rsidR="00D25FB2" w:rsidRDefault="00D25FB2" w:rsidP="00C6592F">
            <w:r w:rsidRPr="00D25FB2">
              <w:rPr>
                <w:b/>
              </w:rPr>
              <w:t xml:space="preserve">Any additional value to wider </w:t>
            </w:r>
            <w:proofErr w:type="spellStart"/>
            <w:r w:rsidRPr="00D25FB2">
              <w:rPr>
                <w:b/>
              </w:rPr>
              <w:t>UoB</w:t>
            </w:r>
            <w:proofErr w:type="spellEnd"/>
            <w:r w:rsidRPr="00D25FB2">
              <w:rPr>
                <w:b/>
              </w:rPr>
              <w:t xml:space="preserve"> public engagement agenda</w:t>
            </w:r>
            <w:r>
              <w:t xml:space="preserve"> </w:t>
            </w:r>
            <w:r w:rsidRPr="00D25FB2">
              <w:rPr>
                <w:i/>
              </w:rPr>
              <w:t>(</w:t>
            </w:r>
            <w:proofErr w:type="spellStart"/>
            <w:r w:rsidRPr="00D25FB2">
              <w:rPr>
                <w:i/>
              </w:rPr>
              <w:t>e.g</w:t>
            </w:r>
            <w:proofErr w:type="spellEnd"/>
            <w:r w:rsidRPr="00D25FB2">
              <w:rPr>
                <w:i/>
              </w:rPr>
              <w:t xml:space="preserve"> filming short piece for website; willing to act as case study</w:t>
            </w:r>
            <w:r w:rsidR="00C6592F">
              <w:rPr>
                <w:i/>
              </w:rPr>
              <w:t xml:space="preserve"> and/or mentor</w:t>
            </w:r>
            <w:r w:rsidRPr="00D25FB2">
              <w:rPr>
                <w:i/>
              </w:rPr>
              <w:t>; new potential partnership links others could use)</w:t>
            </w:r>
          </w:p>
        </w:tc>
      </w:tr>
      <w:tr w:rsidR="00D25FB2" w:rsidTr="00D25FB2">
        <w:tc>
          <w:tcPr>
            <w:tcW w:w="9242" w:type="dxa"/>
          </w:tcPr>
          <w:p w:rsidR="00D25FB2" w:rsidRDefault="00D25FB2"/>
          <w:p w:rsidR="00D25FB2" w:rsidRDefault="00D25FB2"/>
          <w:p w:rsidR="00D25FB2" w:rsidRDefault="00D25FB2"/>
          <w:p w:rsidR="00D25FB2" w:rsidRDefault="00D25FB2"/>
          <w:p w:rsidR="00D25FB2" w:rsidRDefault="00D25FB2"/>
        </w:tc>
      </w:tr>
    </w:tbl>
    <w:p w:rsidR="00D25FB2" w:rsidRDefault="00D25FB2"/>
    <w:p w:rsidR="00D25FB2" w:rsidRDefault="00D25FB2"/>
    <w:p w:rsidR="00A52913" w:rsidRDefault="00A52913">
      <w:r>
        <w:t>*For current examples of good practice, please see:</w:t>
      </w:r>
    </w:p>
    <w:p w:rsidR="00A52913" w:rsidRDefault="001F6FF1">
      <w:hyperlink r:id="rId6" w:history="1">
        <w:r w:rsidR="00A52913" w:rsidRPr="00A52913">
          <w:rPr>
            <w:rStyle w:val="Hyperlink"/>
          </w:rPr>
          <w:t>The INVOLVE briefing notes for researchers</w:t>
        </w:r>
      </w:hyperlink>
    </w:p>
    <w:p w:rsidR="00A52913" w:rsidRDefault="001F6FF1">
      <w:hyperlink r:id="rId7" w:history="1">
        <w:r w:rsidR="00A52913" w:rsidRPr="00A52913">
          <w:rPr>
            <w:rStyle w:val="Hyperlink"/>
          </w:rPr>
          <w:t xml:space="preserve">National Cancer Research Institute </w:t>
        </w:r>
        <w:r w:rsidR="00A52913">
          <w:rPr>
            <w:rStyle w:val="Hyperlink"/>
          </w:rPr>
          <w:t xml:space="preserve">PPI </w:t>
        </w:r>
        <w:r w:rsidR="00A52913" w:rsidRPr="00A52913">
          <w:rPr>
            <w:rStyle w:val="Hyperlink"/>
          </w:rPr>
          <w:t>guidance for chairs</w:t>
        </w:r>
      </w:hyperlink>
      <w:r w:rsidR="00A52913">
        <w:t xml:space="preserve"> (very broadly applicable across research areas)</w:t>
      </w:r>
    </w:p>
    <w:p w:rsidR="00A52913" w:rsidRDefault="001F6FF1">
      <w:hyperlink r:id="rId8" w:history="1">
        <w:r w:rsidR="00A52913" w:rsidRPr="00A52913">
          <w:rPr>
            <w:rStyle w:val="Hyperlink"/>
          </w:rPr>
          <w:t xml:space="preserve">National Centre for Coordinating Public Engagement ‘How </w:t>
        </w:r>
        <w:proofErr w:type="gramStart"/>
        <w:r w:rsidR="00A52913" w:rsidRPr="00A52913">
          <w:rPr>
            <w:rStyle w:val="Hyperlink"/>
          </w:rPr>
          <w:t>To</w:t>
        </w:r>
        <w:proofErr w:type="gramEnd"/>
        <w:r w:rsidR="00A52913" w:rsidRPr="00A52913">
          <w:rPr>
            <w:rStyle w:val="Hyperlink"/>
          </w:rPr>
          <w:t xml:space="preserve"> Do It’</w:t>
        </w:r>
      </w:hyperlink>
      <w:r w:rsidR="00A52913">
        <w:t xml:space="preserve"> examples section</w:t>
      </w:r>
    </w:p>
    <w:sectPr w:rsidR="00A52913" w:rsidSect="00A529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5FB2"/>
    <w:rsid w:val="001A1D26"/>
    <w:rsid w:val="001F6FF1"/>
    <w:rsid w:val="00247EC7"/>
    <w:rsid w:val="005F361D"/>
    <w:rsid w:val="00811EE0"/>
    <w:rsid w:val="009E5E0B"/>
    <w:rsid w:val="00A52913"/>
    <w:rsid w:val="00AA6CAF"/>
    <w:rsid w:val="00C6592F"/>
    <w:rsid w:val="00C95723"/>
    <w:rsid w:val="00CD7B2C"/>
    <w:rsid w:val="00D25FB2"/>
    <w:rsid w:val="00F42D00"/>
    <w:rsid w:val="00F633AD"/>
    <w:rsid w:val="00F7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F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5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engagement.ac.uk/h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ri.org.uk/grantsmanship/includes/content/writing/PPI_Guidance_for_Chair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vo.org.uk/wp-content/uploads/2012/04/INVOLVEBriefingNotesApr2012.pdf" TargetMode="External"/><Relationship Id="rId5" Type="http://schemas.openxmlformats.org/officeDocument/2006/relationships/hyperlink" Target="mailto:e.d.marston@bham.ac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ellcome.ac.uk/Funding/Public-engagement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>MDS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A 00 00</cp:lastModifiedBy>
  <cp:revision>2</cp:revision>
  <dcterms:created xsi:type="dcterms:W3CDTF">2013-02-21T00:51:00Z</dcterms:created>
  <dcterms:modified xsi:type="dcterms:W3CDTF">2013-02-21T00:51:00Z</dcterms:modified>
</cp:coreProperties>
</file>