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EB79" w14:textId="4CC0804D" w:rsidR="0825AC7C" w:rsidRDefault="000D26BB" w:rsidP="41078F6A">
      <w:pPr>
        <w:spacing w:afterAutospacing="1"/>
      </w:pPr>
      <w:r w:rsidRPr="008F6351">
        <w:rPr>
          <w:rFonts w:eastAsia="Times New Roman" w:cs="Segoe UI"/>
          <w:b/>
          <w:bCs/>
          <w:kern w:val="0"/>
          <w:lang w:eastAsia="en-GB"/>
          <w14:ligatures w14:val="none"/>
        </w:rPr>
        <w:t xml:space="preserve">Mentoring Travel </w:t>
      </w:r>
      <w:r w:rsidR="001E2510" w:rsidRPr="008F6351">
        <w:rPr>
          <w:rFonts w:eastAsia="Times New Roman" w:cs="Segoe UI"/>
          <w:b/>
          <w:bCs/>
          <w:kern w:val="0"/>
          <w:lang w:eastAsia="en-GB"/>
          <w14:ligatures w14:val="none"/>
        </w:rPr>
        <w:t>Bursary</w:t>
      </w:r>
      <w:r w:rsidR="00D215B1" w:rsidRPr="008F6351">
        <w:rPr>
          <w:rFonts w:eastAsia="Times New Roman" w:cs="Segoe UI"/>
          <w:b/>
          <w:bCs/>
          <w:kern w:val="0"/>
          <w:lang w:eastAsia="en-GB"/>
          <w14:ligatures w14:val="none"/>
        </w:rPr>
        <w:t xml:space="preserve"> Terms and Conditions (202</w:t>
      </w:r>
      <w:r w:rsidRPr="008F6351">
        <w:rPr>
          <w:rFonts w:eastAsia="Times New Roman" w:cs="Segoe UI"/>
          <w:b/>
          <w:bCs/>
          <w:kern w:val="0"/>
          <w:lang w:eastAsia="en-GB"/>
          <w14:ligatures w14:val="none"/>
        </w:rPr>
        <w:t>5</w:t>
      </w:r>
      <w:r w:rsidR="00D215B1" w:rsidRPr="008F6351">
        <w:rPr>
          <w:rFonts w:eastAsia="Times New Roman" w:cs="Segoe UI"/>
          <w:b/>
          <w:bCs/>
          <w:kern w:val="0"/>
          <w:lang w:eastAsia="en-GB"/>
          <w14:ligatures w14:val="none"/>
        </w:rPr>
        <w:t>/2</w:t>
      </w:r>
      <w:r w:rsidRPr="008F6351">
        <w:rPr>
          <w:rFonts w:eastAsia="Times New Roman" w:cs="Segoe UI"/>
          <w:b/>
          <w:bCs/>
          <w:kern w:val="0"/>
          <w:lang w:eastAsia="en-GB"/>
          <w14:ligatures w14:val="none"/>
        </w:rPr>
        <w:t>6</w:t>
      </w:r>
      <w:r w:rsidR="00D215B1" w:rsidRPr="008F6351">
        <w:rPr>
          <w:rFonts w:eastAsia="Times New Roman" w:cs="Segoe UI"/>
          <w:b/>
          <w:bCs/>
          <w:kern w:val="0"/>
          <w:lang w:eastAsia="en-GB"/>
          <w14:ligatures w14:val="none"/>
        </w:rPr>
        <w:t>)</w:t>
      </w:r>
    </w:p>
    <w:p w14:paraId="72FB3B05" w14:textId="5610862A" w:rsidR="41078F6A" w:rsidRDefault="41078F6A" w:rsidP="41078F6A">
      <w:pPr>
        <w:spacing w:afterAutospacing="1"/>
        <w:rPr>
          <w:rFonts w:eastAsia="Times New Roman" w:cs="Segoe UI"/>
          <w:b/>
          <w:bCs/>
          <w:lang w:eastAsia="en-GB"/>
        </w:rPr>
      </w:pPr>
    </w:p>
    <w:p w14:paraId="51965F8A" w14:textId="75136093" w:rsidR="196E1E99" w:rsidRDefault="001E2510" w:rsidP="0BA53867">
      <w:pPr>
        <w:spacing w:afterAutospacing="1"/>
        <w:rPr>
          <w:rFonts w:eastAsia="Times New Roman" w:cs="Segoe UI"/>
          <w:b/>
          <w:bCs/>
          <w:lang w:eastAsia="en-GB"/>
        </w:rPr>
      </w:pPr>
      <w:r w:rsidRPr="41078F6A">
        <w:rPr>
          <w:rFonts w:eastAsia="Times New Roman" w:cs="Segoe UI"/>
          <w:b/>
          <w:bCs/>
          <w:lang w:eastAsia="en-GB"/>
        </w:rPr>
        <w:t>Bursary</w:t>
      </w:r>
      <w:r w:rsidR="196E1E99" w:rsidRPr="41078F6A">
        <w:rPr>
          <w:rFonts w:eastAsia="Times New Roman" w:cs="Segoe UI"/>
          <w:b/>
          <w:bCs/>
          <w:lang w:eastAsia="en-GB"/>
        </w:rPr>
        <w:t xml:space="preserve"> Acceptance </w:t>
      </w:r>
    </w:p>
    <w:p w14:paraId="0A365121" w14:textId="6A7770DB" w:rsidR="41078F6A" w:rsidRDefault="41078F6A" w:rsidP="41078F6A">
      <w:pPr>
        <w:spacing w:afterAutospacing="1"/>
        <w:rPr>
          <w:rFonts w:eastAsia="Times New Roman" w:cs="Segoe UI"/>
          <w:b/>
          <w:bCs/>
          <w:lang w:eastAsia="en-GB"/>
        </w:rPr>
      </w:pPr>
    </w:p>
    <w:p w14:paraId="76BF6AF4" w14:textId="0235DC1A" w:rsidR="2B65596E" w:rsidRPr="000D26BB" w:rsidRDefault="000D26BB" w:rsidP="2B65596E">
      <w:pPr>
        <w:spacing w:afterAutospacing="1"/>
        <w:rPr>
          <w:rFonts w:eastAsia="Times New Roman" w:cs="Segoe UI"/>
          <w:lang w:eastAsia="en-GB"/>
        </w:rPr>
      </w:pPr>
      <w:r w:rsidRPr="41078F6A">
        <w:rPr>
          <w:rFonts w:eastAsia="Times New Roman" w:cs="Segoe UI"/>
          <w:lang w:eastAsia="en-GB"/>
        </w:rPr>
        <w:t xml:space="preserve">If you are successful in your application to the Group Mentoring Programme, you will be eligible to be awarded a small </w:t>
      </w:r>
      <w:r w:rsidR="001E2510" w:rsidRPr="41078F6A">
        <w:rPr>
          <w:rFonts w:eastAsia="Times New Roman" w:cs="Segoe UI"/>
          <w:lang w:eastAsia="en-GB"/>
        </w:rPr>
        <w:t>bursary</w:t>
      </w:r>
      <w:r w:rsidRPr="41078F6A">
        <w:rPr>
          <w:rFonts w:eastAsia="Times New Roman" w:cs="Segoe UI"/>
          <w:lang w:eastAsia="en-GB"/>
        </w:rPr>
        <w:t xml:space="preserve"> payment of £60 to cover travel expenses for your off-site visit to see your mentor.</w:t>
      </w:r>
    </w:p>
    <w:p w14:paraId="0C580223" w14:textId="35AA6EED" w:rsidR="41078F6A" w:rsidRDefault="41078F6A" w:rsidP="41078F6A">
      <w:pPr>
        <w:spacing w:afterAutospacing="1"/>
        <w:rPr>
          <w:rFonts w:eastAsia="Times New Roman" w:cs="Segoe UI"/>
          <w:lang w:eastAsia="en-GB"/>
        </w:rPr>
      </w:pPr>
    </w:p>
    <w:p w14:paraId="0B61F672" w14:textId="40CDD15F" w:rsidR="0825AC7C" w:rsidRPr="00D215B1" w:rsidRDefault="000D26BB" w:rsidP="2B65596E">
      <w:pPr>
        <w:spacing w:after="100" w:afterAutospacing="1"/>
      </w:pPr>
      <w:r>
        <w:t>P</w:t>
      </w:r>
      <w:r w:rsidR="0020224E">
        <w:t>lease review the</w:t>
      </w:r>
      <w:r w:rsidR="00F97C59">
        <w:t>se</w:t>
      </w:r>
      <w:r w:rsidR="0020224E">
        <w:t xml:space="preserve"> terms and conditions carefully before proceeding. </w:t>
      </w:r>
      <w:r w:rsidR="009E3259">
        <w:t xml:space="preserve">By </w:t>
      </w:r>
      <w:r>
        <w:t xml:space="preserve">applying to this programme, should you be successful in obtaining a place, </w:t>
      </w:r>
      <w:r w:rsidR="0020224E">
        <w:t xml:space="preserve">and by </w:t>
      </w:r>
      <w:r>
        <w:t xml:space="preserve">then </w:t>
      </w:r>
      <w:r w:rsidR="0020224E">
        <w:t xml:space="preserve">submitting your bank details to the University, </w:t>
      </w:r>
      <w:r w:rsidR="009E3259">
        <w:t xml:space="preserve">you, the </w:t>
      </w:r>
      <w:r w:rsidR="00D215B1">
        <w:t>student</w:t>
      </w:r>
      <w:r w:rsidR="009E3259">
        <w:t xml:space="preserve">, acknowledge that </w:t>
      </w:r>
      <w:r w:rsidR="009E3259" w:rsidRPr="000D26BB">
        <w:rPr>
          <w:b/>
          <w:bCs/>
        </w:rPr>
        <w:t xml:space="preserve">you have read, understood, and </w:t>
      </w:r>
      <w:r w:rsidR="0020224E" w:rsidRPr="000D26BB">
        <w:rPr>
          <w:b/>
          <w:bCs/>
        </w:rPr>
        <w:t xml:space="preserve">have </w:t>
      </w:r>
      <w:r w:rsidR="009E3259" w:rsidRPr="000D26BB">
        <w:rPr>
          <w:b/>
          <w:bCs/>
        </w:rPr>
        <w:t>agreed to the terms and conditions outlined</w:t>
      </w:r>
      <w:r w:rsidR="00916D28" w:rsidRPr="000D26BB">
        <w:rPr>
          <w:b/>
          <w:bCs/>
        </w:rPr>
        <w:t xml:space="preserve"> below</w:t>
      </w:r>
      <w:r w:rsidR="009E3259" w:rsidRPr="000D26BB">
        <w:rPr>
          <w:b/>
          <w:bCs/>
        </w:rPr>
        <w:t>.</w:t>
      </w:r>
    </w:p>
    <w:p w14:paraId="74DA8143" w14:textId="77777777" w:rsidR="00B56CB6" w:rsidRDefault="00B56CB6" w:rsidP="2B65596E">
      <w:pPr>
        <w:spacing w:after="100" w:afterAutospacing="1"/>
        <w:rPr>
          <w:rFonts w:eastAsia="Times New Roman"/>
          <w:b/>
          <w:bCs/>
          <w:kern w:val="0"/>
          <w:lang w:eastAsia="en-GB"/>
          <w14:ligatures w14:val="none"/>
        </w:rPr>
      </w:pPr>
    </w:p>
    <w:p w14:paraId="344CFB33" w14:textId="58E218B3" w:rsidR="0825AC7C" w:rsidRPr="00D215B1" w:rsidRDefault="00BE401E" w:rsidP="0066553C">
      <w:pPr>
        <w:pStyle w:val="ListParagraph"/>
        <w:numPr>
          <w:ilvl w:val="0"/>
          <w:numId w:val="1"/>
        </w:numPr>
        <w:spacing w:after="100" w:afterAutospacing="1"/>
        <w:rPr>
          <w:rFonts w:eastAsia="Times New Roman"/>
          <w:b/>
          <w:bCs/>
          <w:kern w:val="0"/>
          <w:lang w:eastAsia="en-GB"/>
          <w14:ligatures w14:val="none"/>
        </w:rPr>
      </w:pPr>
      <w:r w:rsidRPr="00800479">
        <w:rPr>
          <w:rFonts w:eastAsia="Times New Roman"/>
          <w:b/>
          <w:bCs/>
          <w:kern w:val="0"/>
          <w:lang w:eastAsia="en-GB"/>
          <w14:ligatures w14:val="none"/>
        </w:rPr>
        <w:t>Eligibility</w:t>
      </w:r>
    </w:p>
    <w:p w14:paraId="4FE5281F" w14:textId="53ED8D88" w:rsidR="41078F6A" w:rsidRDefault="41078F6A" w:rsidP="41078F6A">
      <w:pPr>
        <w:pStyle w:val="ListParagraph"/>
        <w:spacing w:afterAutospacing="1"/>
        <w:ind w:left="360"/>
        <w:rPr>
          <w:rFonts w:eastAsia="Times New Roman"/>
          <w:b/>
          <w:bCs/>
          <w:lang w:eastAsia="en-GB"/>
        </w:rPr>
      </w:pPr>
    </w:p>
    <w:p w14:paraId="5D4A8F6A" w14:textId="6A90BD63" w:rsidR="00952960" w:rsidRPr="00800479" w:rsidRDefault="00BE401E" w:rsidP="0066553C">
      <w:pPr>
        <w:pStyle w:val="ListParagraph"/>
        <w:numPr>
          <w:ilvl w:val="1"/>
          <w:numId w:val="1"/>
        </w:numPr>
        <w:spacing w:after="100" w:afterAutospacing="1"/>
        <w:rPr>
          <w:rFonts w:eastAsia="Times New Roman"/>
          <w:kern w:val="0"/>
          <w:lang w:eastAsia="en-GB"/>
          <w14:ligatures w14:val="none"/>
        </w:rPr>
      </w:pPr>
      <w:r w:rsidRPr="00800479">
        <w:rPr>
          <w:rFonts w:eastAsia="Times New Roman"/>
          <w:kern w:val="0"/>
          <w:lang w:eastAsia="en-GB"/>
          <w14:ligatures w14:val="none"/>
        </w:rPr>
        <w:t xml:space="preserve">The </w:t>
      </w:r>
      <w:r w:rsidR="001E2510">
        <w:rPr>
          <w:rFonts w:eastAsia="Times New Roman"/>
          <w:kern w:val="0"/>
          <w:lang w:eastAsia="en-GB"/>
          <w14:ligatures w14:val="none"/>
        </w:rPr>
        <w:t>bursary</w:t>
      </w:r>
      <w:r w:rsidRPr="00800479">
        <w:rPr>
          <w:rFonts w:eastAsia="Times New Roman"/>
          <w:kern w:val="0"/>
          <w:lang w:eastAsia="en-GB"/>
          <w14:ligatures w14:val="none"/>
        </w:rPr>
        <w:t xml:space="preserve"> is </w:t>
      </w:r>
      <w:r w:rsidR="00EE1781" w:rsidRPr="00800479">
        <w:rPr>
          <w:rFonts w:eastAsia="Times New Roman"/>
          <w:kern w:val="0"/>
          <w:lang w:eastAsia="en-GB"/>
          <w14:ligatures w14:val="none"/>
        </w:rPr>
        <w:t xml:space="preserve">awarded to students </w:t>
      </w:r>
      <w:r w:rsidR="000D26BB">
        <w:rPr>
          <w:rFonts w:eastAsia="Times New Roman"/>
          <w:kern w:val="0"/>
          <w:lang w:eastAsia="en-GB"/>
          <w14:ligatures w14:val="none"/>
        </w:rPr>
        <w:t xml:space="preserve">successful in obtaining a place on the Group Mentoring Programme </w:t>
      </w:r>
      <w:r w:rsidR="00EE1781" w:rsidRPr="00800479">
        <w:rPr>
          <w:rFonts w:eastAsia="Times New Roman"/>
          <w:kern w:val="0"/>
          <w:lang w:eastAsia="en-GB"/>
          <w14:ligatures w14:val="none"/>
        </w:rPr>
        <w:t>as detailed on the Careers Network website</w:t>
      </w:r>
      <w:r w:rsidR="000E7111">
        <w:rPr>
          <w:rFonts w:eastAsia="Times New Roman"/>
          <w:kern w:val="0"/>
          <w:lang w:eastAsia="en-GB"/>
          <w14:ligatures w14:val="none"/>
        </w:rPr>
        <w:t xml:space="preserve"> </w:t>
      </w:r>
      <w:hyperlink r:id="rId9" w:anchor=":~:text=Close%20all%20sections-,Group%20Mentoring%20Programme%20Overview,-The%20programme%20provides">
        <w:r w:rsidR="00BD771D" w:rsidRPr="41078F6A">
          <w:rPr>
            <w:rStyle w:val="Hyperlink"/>
            <w:rFonts w:eastAsia="Times New Roman"/>
            <w:lang w:eastAsia="en-GB"/>
          </w:rPr>
          <w:t>here</w:t>
        </w:r>
      </w:hyperlink>
      <w:r w:rsidR="00EE1781" w:rsidRPr="41078F6A">
        <w:rPr>
          <w:rFonts w:eastAsia="Times New Roman"/>
          <w:kern w:val="0"/>
          <w:lang w:eastAsia="en-GB"/>
          <w14:ligatures w14:val="none"/>
        </w:rPr>
        <w:t>.</w:t>
      </w:r>
      <w:r w:rsidR="00EE1781" w:rsidRPr="00800479">
        <w:rPr>
          <w:rFonts w:eastAsia="Times New Roman"/>
          <w:kern w:val="0"/>
          <w:lang w:eastAsia="en-GB"/>
          <w14:ligatures w14:val="none"/>
        </w:rPr>
        <w:t xml:space="preserve"> </w:t>
      </w:r>
    </w:p>
    <w:p w14:paraId="3A21FBD7" w14:textId="552A426C" w:rsidR="000D26BB" w:rsidRDefault="00952960" w:rsidP="0066553C">
      <w:pPr>
        <w:pStyle w:val="ListParagraph"/>
        <w:numPr>
          <w:ilvl w:val="1"/>
          <w:numId w:val="1"/>
        </w:numPr>
        <w:spacing w:after="100" w:afterAutospacing="1"/>
        <w:rPr>
          <w:rFonts w:eastAsia="Times New Roman"/>
          <w:kern w:val="0"/>
          <w:lang w:eastAsia="en-GB"/>
          <w14:ligatures w14:val="none"/>
        </w:rPr>
      </w:pPr>
      <w:r w:rsidRPr="000D26BB">
        <w:rPr>
          <w:rFonts w:eastAsia="Times New Roman"/>
          <w:kern w:val="0"/>
          <w:lang w:eastAsia="en-GB"/>
          <w14:ligatures w14:val="none"/>
        </w:rPr>
        <w:t xml:space="preserve">The </w:t>
      </w:r>
      <w:r w:rsidR="001E2510">
        <w:rPr>
          <w:rFonts w:eastAsia="Times New Roman"/>
          <w:kern w:val="0"/>
          <w:lang w:eastAsia="en-GB"/>
          <w14:ligatures w14:val="none"/>
        </w:rPr>
        <w:t>bursary</w:t>
      </w:r>
      <w:r w:rsidRPr="000D26BB">
        <w:rPr>
          <w:rFonts w:eastAsia="Times New Roman"/>
          <w:kern w:val="0"/>
          <w:lang w:eastAsia="en-GB"/>
          <w14:ligatures w14:val="none"/>
        </w:rPr>
        <w:t xml:space="preserve"> is awarded to enable eligible applicants </w:t>
      </w:r>
      <w:proofErr w:type="gramStart"/>
      <w:r w:rsidR="000D26BB" w:rsidRPr="000D26BB">
        <w:rPr>
          <w:rFonts w:eastAsia="Times New Roman"/>
          <w:kern w:val="0"/>
          <w:lang w:eastAsia="en-GB"/>
          <w14:ligatures w14:val="none"/>
        </w:rPr>
        <w:t>in order to</w:t>
      </w:r>
      <w:proofErr w:type="gramEnd"/>
      <w:r w:rsidR="000D26BB" w:rsidRPr="000D26BB">
        <w:rPr>
          <w:rFonts w:eastAsia="Times New Roman"/>
          <w:kern w:val="0"/>
          <w:lang w:eastAsia="en-GB"/>
          <w14:ligatures w14:val="none"/>
        </w:rPr>
        <w:t xml:space="preserve"> subsidise travel to their mentor’s place of work as part of the mentorship schedule of activities. </w:t>
      </w:r>
    </w:p>
    <w:p w14:paraId="04EE9E8A" w14:textId="28D86A35" w:rsidR="2B65596E" w:rsidRDefault="2B65596E" w:rsidP="41078F6A">
      <w:pPr>
        <w:pStyle w:val="ListParagraph"/>
        <w:spacing w:afterAutospacing="1"/>
        <w:ind w:left="0"/>
        <w:rPr>
          <w:lang w:eastAsia="en-GB"/>
        </w:rPr>
      </w:pPr>
    </w:p>
    <w:p w14:paraId="69BF871C" w14:textId="55A5621D" w:rsidR="0825AC7C" w:rsidRDefault="7EC6198C" w:rsidP="0066553C">
      <w:pPr>
        <w:pStyle w:val="ListParagraph"/>
        <w:numPr>
          <w:ilvl w:val="0"/>
          <w:numId w:val="1"/>
        </w:numPr>
        <w:spacing w:after="100" w:afterAutospacing="1"/>
        <w:rPr>
          <w:b/>
          <w:bCs/>
          <w:lang w:eastAsia="en-GB"/>
        </w:rPr>
      </w:pPr>
      <w:r w:rsidRPr="41078F6A">
        <w:rPr>
          <w:b/>
          <w:bCs/>
          <w:lang w:eastAsia="en-GB"/>
        </w:rPr>
        <w:t>B</w:t>
      </w:r>
      <w:r w:rsidR="001E2510" w:rsidRPr="41078F6A">
        <w:rPr>
          <w:b/>
          <w:bCs/>
          <w:lang w:eastAsia="en-GB"/>
        </w:rPr>
        <w:t>ursary</w:t>
      </w:r>
      <w:r w:rsidR="00BE401E" w:rsidRPr="41078F6A">
        <w:rPr>
          <w:b/>
          <w:bCs/>
          <w:lang w:eastAsia="en-GB"/>
        </w:rPr>
        <w:t xml:space="preserve"> Amount and Disbursement</w:t>
      </w:r>
    </w:p>
    <w:p w14:paraId="5E98E709" w14:textId="77777777" w:rsidR="006C27FC" w:rsidRDefault="006C27FC" w:rsidP="00D215B1">
      <w:pPr>
        <w:spacing w:after="100" w:afterAutospacing="1"/>
        <w:rPr>
          <w:b/>
          <w:bCs/>
          <w:lang w:eastAsia="en-GB"/>
        </w:rPr>
      </w:pPr>
    </w:p>
    <w:p w14:paraId="6A4752EC" w14:textId="6C1275A9" w:rsidR="00D16D03" w:rsidRPr="00800479" w:rsidRDefault="00800479" w:rsidP="0066553C">
      <w:pPr>
        <w:pStyle w:val="ListParagraph"/>
        <w:numPr>
          <w:ilvl w:val="1"/>
          <w:numId w:val="1"/>
        </w:numPr>
        <w:spacing w:after="100" w:afterAutospacing="1"/>
        <w:rPr>
          <w:lang w:eastAsia="en-GB"/>
        </w:rPr>
      </w:pPr>
      <w:r w:rsidRPr="41078F6A">
        <w:rPr>
          <w:lang w:eastAsia="en-GB"/>
        </w:rPr>
        <w:t xml:space="preserve">The University is not under any obligation to offer a </w:t>
      </w:r>
      <w:r w:rsidR="001E2510" w:rsidRPr="41078F6A">
        <w:rPr>
          <w:lang w:eastAsia="en-GB"/>
        </w:rPr>
        <w:t>bursary</w:t>
      </w:r>
      <w:r w:rsidRPr="41078F6A">
        <w:rPr>
          <w:lang w:eastAsia="en-GB"/>
        </w:rPr>
        <w:t xml:space="preserve"> and may refuse to offer any sums at its discretion. </w:t>
      </w:r>
    </w:p>
    <w:p w14:paraId="161761BD" w14:textId="3193B4BC" w:rsidR="00BE401E" w:rsidRDefault="00F42FFE" w:rsidP="0066553C">
      <w:pPr>
        <w:pStyle w:val="ListParagraph"/>
        <w:numPr>
          <w:ilvl w:val="1"/>
          <w:numId w:val="1"/>
        </w:numPr>
        <w:rPr>
          <w:lang w:eastAsia="en-GB"/>
        </w:rPr>
      </w:pPr>
      <w:r w:rsidRPr="41078F6A">
        <w:rPr>
          <w:lang w:eastAsia="en-GB"/>
        </w:rPr>
        <w:t xml:space="preserve">The maximum amount </w:t>
      </w:r>
      <w:r w:rsidR="00800479" w:rsidRPr="41078F6A">
        <w:rPr>
          <w:lang w:eastAsia="en-GB"/>
        </w:rPr>
        <w:t xml:space="preserve">that </w:t>
      </w:r>
      <w:r w:rsidR="003F1AE0" w:rsidRPr="41078F6A">
        <w:rPr>
          <w:lang w:eastAsia="en-GB"/>
        </w:rPr>
        <w:t xml:space="preserve">will be paid via the </w:t>
      </w:r>
      <w:r w:rsidR="001E2510" w:rsidRPr="41078F6A">
        <w:rPr>
          <w:lang w:eastAsia="en-GB"/>
        </w:rPr>
        <w:t>bursary</w:t>
      </w:r>
      <w:r w:rsidR="003F1AE0" w:rsidRPr="41078F6A">
        <w:rPr>
          <w:lang w:eastAsia="en-GB"/>
        </w:rPr>
        <w:t xml:space="preserve"> will be</w:t>
      </w:r>
      <w:r w:rsidRPr="41078F6A">
        <w:rPr>
          <w:lang w:eastAsia="en-GB"/>
        </w:rPr>
        <w:t xml:space="preserve"> £</w:t>
      </w:r>
      <w:r w:rsidR="003F1AE0" w:rsidRPr="41078F6A">
        <w:rPr>
          <w:lang w:eastAsia="en-GB"/>
        </w:rPr>
        <w:t>60</w:t>
      </w:r>
      <w:r w:rsidRPr="41078F6A">
        <w:rPr>
          <w:lang w:eastAsia="en-GB"/>
        </w:rPr>
        <w:t xml:space="preserve">. </w:t>
      </w:r>
    </w:p>
    <w:p w14:paraId="0113799F" w14:textId="79A603B4" w:rsidR="00BE401E" w:rsidRDefault="00BE401E" w:rsidP="0066553C">
      <w:pPr>
        <w:pStyle w:val="ListParagraph"/>
        <w:numPr>
          <w:ilvl w:val="1"/>
          <w:numId w:val="1"/>
        </w:numPr>
        <w:rPr>
          <w:lang w:eastAsia="en-GB"/>
        </w:rPr>
      </w:pPr>
      <w:r w:rsidRPr="41078F6A">
        <w:rPr>
          <w:lang w:eastAsia="en-GB"/>
        </w:rPr>
        <w:t xml:space="preserve">Funds will be disbursed directly to </w:t>
      </w:r>
      <w:r w:rsidR="00DA12A5" w:rsidRPr="41078F6A">
        <w:rPr>
          <w:lang w:eastAsia="en-GB"/>
        </w:rPr>
        <w:t>your</w:t>
      </w:r>
      <w:r w:rsidRPr="41078F6A">
        <w:rPr>
          <w:lang w:eastAsia="en-GB"/>
        </w:rPr>
        <w:t xml:space="preserve"> bank account</w:t>
      </w:r>
      <w:r w:rsidR="003F1AE0" w:rsidRPr="41078F6A">
        <w:rPr>
          <w:lang w:eastAsia="en-GB"/>
        </w:rPr>
        <w:t xml:space="preserve"> in the form of a single payment.</w:t>
      </w:r>
    </w:p>
    <w:p w14:paraId="49CB5F87" w14:textId="77777777" w:rsidR="003F1AE0" w:rsidRDefault="003F1AE0" w:rsidP="41078F6A">
      <w:pPr>
        <w:pStyle w:val="ListParagraph"/>
        <w:ind w:left="0"/>
        <w:rPr>
          <w:lang w:eastAsia="en-GB"/>
        </w:rPr>
      </w:pPr>
    </w:p>
    <w:p w14:paraId="1896F871" w14:textId="70BB64EB" w:rsidR="0825AC7C" w:rsidRDefault="00BE401E" w:rsidP="0066553C">
      <w:pPr>
        <w:pStyle w:val="ListParagraph"/>
        <w:numPr>
          <w:ilvl w:val="0"/>
          <w:numId w:val="1"/>
        </w:numPr>
        <w:spacing w:after="100" w:afterAutospacing="1"/>
        <w:rPr>
          <w:b/>
          <w:bCs/>
          <w:lang w:eastAsia="en-GB"/>
        </w:rPr>
      </w:pPr>
      <w:r w:rsidRPr="41078F6A">
        <w:rPr>
          <w:b/>
          <w:bCs/>
          <w:lang w:eastAsia="en-GB"/>
        </w:rPr>
        <w:t> Use of Funds</w:t>
      </w:r>
    </w:p>
    <w:p w14:paraId="34271716" w14:textId="707A3E98" w:rsidR="2B65596E" w:rsidRDefault="2B65596E" w:rsidP="2B65596E">
      <w:pPr>
        <w:spacing w:afterAutospacing="1"/>
        <w:rPr>
          <w:b/>
          <w:bCs/>
          <w:lang w:eastAsia="en-GB"/>
        </w:rPr>
      </w:pPr>
    </w:p>
    <w:p w14:paraId="058288DD" w14:textId="008B6F14" w:rsidR="003F1AE0" w:rsidRPr="00800479" w:rsidRDefault="00DA12A5" w:rsidP="0066553C">
      <w:pPr>
        <w:pStyle w:val="ListParagraph"/>
        <w:numPr>
          <w:ilvl w:val="1"/>
          <w:numId w:val="1"/>
        </w:numPr>
        <w:spacing w:after="100" w:afterAutospacing="1"/>
        <w:rPr>
          <w:lang w:eastAsia="en-GB"/>
        </w:rPr>
      </w:pPr>
      <w:r w:rsidRPr="41078F6A">
        <w:rPr>
          <w:lang w:eastAsia="en-GB"/>
        </w:rPr>
        <w:t>You</w:t>
      </w:r>
      <w:r w:rsidR="006C5BDB" w:rsidRPr="41078F6A">
        <w:rPr>
          <w:lang w:eastAsia="en-GB"/>
        </w:rPr>
        <w:t xml:space="preserve"> must use the </w:t>
      </w:r>
      <w:r w:rsidR="001E2510" w:rsidRPr="41078F6A">
        <w:rPr>
          <w:lang w:eastAsia="en-GB"/>
        </w:rPr>
        <w:t>bursary</w:t>
      </w:r>
      <w:r w:rsidR="00BE401E" w:rsidRPr="41078F6A">
        <w:rPr>
          <w:lang w:eastAsia="en-GB"/>
        </w:rPr>
        <w:t xml:space="preserve"> funds </w:t>
      </w:r>
      <w:r w:rsidR="0839D8EA" w:rsidRPr="41078F6A">
        <w:rPr>
          <w:lang w:eastAsia="en-GB"/>
        </w:rPr>
        <w:t>predominat</w:t>
      </w:r>
      <w:r w:rsidR="00BE401E" w:rsidRPr="41078F6A">
        <w:rPr>
          <w:lang w:eastAsia="en-GB"/>
        </w:rPr>
        <w:t>ely for expenses related to</w:t>
      </w:r>
      <w:r w:rsidR="003F1AE0" w:rsidRPr="41078F6A">
        <w:rPr>
          <w:lang w:eastAsia="en-GB"/>
        </w:rPr>
        <w:t xml:space="preserve"> travel to your mentor</w:t>
      </w:r>
      <w:r w:rsidR="00C21428" w:rsidRPr="41078F6A">
        <w:rPr>
          <w:lang w:eastAsia="en-GB"/>
        </w:rPr>
        <w:t>’</w:t>
      </w:r>
      <w:r w:rsidR="003F1AE0" w:rsidRPr="41078F6A">
        <w:rPr>
          <w:lang w:eastAsia="en-GB"/>
        </w:rPr>
        <w:t>s place of work. This</w:t>
      </w:r>
      <w:r w:rsidR="00C57BCD" w:rsidRPr="41078F6A">
        <w:rPr>
          <w:lang w:eastAsia="en-GB"/>
        </w:rPr>
        <w:t xml:space="preserve"> payment is made in good faith to </w:t>
      </w:r>
      <w:r w:rsidR="003F1AE0" w:rsidRPr="41078F6A">
        <w:rPr>
          <w:lang w:eastAsia="en-GB"/>
        </w:rPr>
        <w:t xml:space="preserve">cover travel, and travel-associated costs such as food and drink </w:t>
      </w:r>
      <w:r w:rsidR="00C21428" w:rsidRPr="41078F6A">
        <w:rPr>
          <w:lang w:eastAsia="en-GB"/>
        </w:rPr>
        <w:t xml:space="preserve">(excluding alcohol, and </w:t>
      </w:r>
      <w:r w:rsidR="003F1AE0" w:rsidRPr="41078F6A">
        <w:rPr>
          <w:lang w:eastAsia="en-GB"/>
        </w:rPr>
        <w:t>where remaining funds</w:t>
      </w:r>
      <w:r w:rsidR="00C21428" w:rsidRPr="41078F6A">
        <w:rPr>
          <w:lang w:eastAsia="en-GB"/>
        </w:rPr>
        <w:t xml:space="preserve"> allow</w:t>
      </w:r>
      <w:r w:rsidR="003F1AE0" w:rsidRPr="41078F6A">
        <w:rPr>
          <w:lang w:eastAsia="en-GB"/>
        </w:rPr>
        <w:t xml:space="preserve"> up to the full £60 payment). </w:t>
      </w:r>
    </w:p>
    <w:p w14:paraId="6F5C7D93" w14:textId="77777777" w:rsidR="00DC52E7" w:rsidRPr="00800479" w:rsidRDefault="00DC52E7" w:rsidP="41078F6A">
      <w:pPr>
        <w:pStyle w:val="ListParagraph"/>
        <w:spacing w:after="100" w:afterAutospacing="1"/>
        <w:rPr>
          <w:lang w:eastAsia="en-GB"/>
        </w:rPr>
      </w:pPr>
    </w:p>
    <w:p w14:paraId="76B61A7A" w14:textId="495AFCC5" w:rsidR="003F1AE0" w:rsidRPr="00C57BCD" w:rsidRDefault="00BE401E" w:rsidP="0066553C">
      <w:pPr>
        <w:pStyle w:val="ListParagraph"/>
        <w:numPr>
          <w:ilvl w:val="1"/>
          <w:numId w:val="1"/>
        </w:numPr>
        <w:spacing w:after="100" w:afterAutospacing="1"/>
        <w:rPr>
          <w:lang w:eastAsia="en-GB"/>
        </w:rPr>
      </w:pPr>
      <w:r w:rsidRPr="00C57BCD">
        <w:rPr>
          <w:lang w:eastAsia="en-GB"/>
        </w:rPr>
        <w:lastRenderedPageBreak/>
        <w:t>Th</w:t>
      </w:r>
      <w:r w:rsidR="00F727D8" w:rsidRPr="00C57BCD">
        <w:rPr>
          <w:lang w:eastAsia="en-GB"/>
        </w:rPr>
        <w:t>e</w:t>
      </w:r>
      <w:r w:rsidRPr="00C57BCD">
        <w:rPr>
          <w:lang w:eastAsia="en-GB"/>
        </w:rPr>
        <w:t xml:space="preserve"> </w:t>
      </w:r>
      <w:r w:rsidR="001E2510">
        <w:rPr>
          <w:lang w:eastAsia="en-GB"/>
        </w:rPr>
        <w:t>bursary</w:t>
      </w:r>
      <w:r w:rsidRPr="00C57BCD">
        <w:rPr>
          <w:lang w:eastAsia="en-GB"/>
        </w:rPr>
        <w:t xml:space="preserve"> is granted to </w:t>
      </w:r>
      <w:r w:rsidR="00DA12A5" w:rsidRPr="00C57BCD">
        <w:rPr>
          <w:lang w:eastAsia="en-GB"/>
        </w:rPr>
        <w:t>you</w:t>
      </w:r>
      <w:r w:rsidR="00F727D8" w:rsidRPr="00C57BCD">
        <w:rPr>
          <w:lang w:eastAsia="en-GB"/>
        </w:rPr>
        <w:t xml:space="preserve"> </w:t>
      </w:r>
      <w:r w:rsidR="003F1AE0" w:rsidRPr="00C57BCD">
        <w:rPr>
          <w:lang w:eastAsia="en-GB"/>
        </w:rPr>
        <w:t>on the assumption the amount should be sufficient to cover most reasonable advance fair</w:t>
      </w:r>
      <w:r w:rsidR="00C21428" w:rsidRPr="00C57BCD">
        <w:rPr>
          <w:lang w:eastAsia="en-GB"/>
        </w:rPr>
        <w:t xml:space="preserve"> train</w:t>
      </w:r>
      <w:r w:rsidR="003F1AE0" w:rsidRPr="00C57BCD">
        <w:rPr>
          <w:lang w:eastAsia="en-GB"/>
        </w:rPr>
        <w:t xml:space="preserve"> tickets or </w:t>
      </w:r>
      <w:r w:rsidR="009F0514" w:rsidRPr="00C57BCD">
        <w:rPr>
          <w:lang w:eastAsia="en-GB"/>
        </w:rPr>
        <w:t>other public</w:t>
      </w:r>
      <w:r w:rsidR="003F1AE0" w:rsidRPr="00C57BCD">
        <w:rPr>
          <w:lang w:eastAsia="en-GB"/>
        </w:rPr>
        <w:t xml:space="preserve"> transport</w:t>
      </w:r>
      <w:r w:rsidR="00C21428" w:rsidRPr="00C57BCD">
        <w:rPr>
          <w:lang w:eastAsia="en-GB"/>
        </w:rPr>
        <w:t xml:space="preserve"> to the London Metropolitan area</w:t>
      </w:r>
      <w:r w:rsidR="003F1AE0" w:rsidRPr="00C57BCD">
        <w:rPr>
          <w:lang w:eastAsia="en-GB"/>
        </w:rPr>
        <w:t xml:space="preserve"> </w:t>
      </w:r>
      <w:r w:rsidR="003A2DC9" w:rsidRPr="00C57BCD">
        <w:rPr>
          <w:lang w:eastAsia="en-GB"/>
        </w:rPr>
        <w:t>(or equivalent</w:t>
      </w:r>
      <w:r w:rsidR="009F0514" w:rsidRPr="00C57BCD">
        <w:rPr>
          <w:lang w:eastAsia="en-GB"/>
        </w:rPr>
        <w:t>/smaller</w:t>
      </w:r>
      <w:r w:rsidR="003A2DC9" w:rsidRPr="00C57BCD">
        <w:rPr>
          <w:lang w:eastAsia="en-GB"/>
        </w:rPr>
        <w:t xml:space="preserve"> distance) </w:t>
      </w:r>
      <w:r w:rsidR="003F1AE0" w:rsidRPr="00C57BCD">
        <w:rPr>
          <w:lang w:eastAsia="en-GB"/>
        </w:rPr>
        <w:t>where</w:t>
      </w:r>
      <w:r w:rsidR="003A2DC9" w:rsidRPr="00C57BCD">
        <w:rPr>
          <w:lang w:eastAsia="en-GB"/>
        </w:rPr>
        <w:t xml:space="preserve"> travel fair is</w:t>
      </w:r>
      <w:r w:rsidR="00C21428" w:rsidRPr="00C57BCD">
        <w:rPr>
          <w:lang w:eastAsia="en-GB"/>
        </w:rPr>
        <w:t xml:space="preserve"> booked in good time</w:t>
      </w:r>
      <w:r w:rsidR="003F1AE0" w:rsidRPr="00C57BCD">
        <w:rPr>
          <w:lang w:eastAsia="en-GB"/>
        </w:rPr>
        <w:t xml:space="preserve">. </w:t>
      </w:r>
      <w:r w:rsidR="003F1AE0" w:rsidRPr="00C57BCD">
        <w:rPr>
          <w:rFonts w:eastAsia="Times New Roman"/>
          <w:kern w:val="0"/>
          <w:lang w:eastAsia="en-GB"/>
          <w14:ligatures w14:val="none"/>
        </w:rPr>
        <w:t xml:space="preserve">Further payments will not be made for expenses accrued over £60, though please do get in contact with </w:t>
      </w:r>
      <w:hyperlink r:id="rId10" w:history="1">
        <w:r w:rsidR="003F1AE0" w:rsidRPr="00C57BCD">
          <w:rPr>
            <w:rStyle w:val="Hyperlink"/>
            <w:rFonts w:eastAsia="Times New Roman"/>
            <w:kern w:val="0"/>
            <w:lang w:eastAsia="en-GB"/>
            <w14:ligatures w14:val="none"/>
          </w:rPr>
          <w:t>mentoring@contacts.bham.ac.uk</w:t>
        </w:r>
      </w:hyperlink>
      <w:r w:rsidR="003F1AE0" w:rsidRPr="00C57BCD">
        <w:rPr>
          <w:rFonts w:eastAsia="Times New Roman"/>
          <w:kern w:val="0"/>
          <w:lang w:eastAsia="en-GB"/>
          <w14:ligatures w14:val="none"/>
        </w:rPr>
        <w:t xml:space="preserve"> should </w:t>
      </w:r>
      <w:r w:rsidR="00E57715" w:rsidRPr="00C57BCD">
        <w:rPr>
          <w:rFonts w:eastAsia="Times New Roman"/>
          <w:kern w:val="0"/>
          <w:lang w:eastAsia="en-GB"/>
          <w14:ligatures w14:val="none"/>
        </w:rPr>
        <w:t>you encounter significant financial issues with travelling to your mentor.</w:t>
      </w:r>
    </w:p>
    <w:p w14:paraId="4322C457" w14:textId="77777777" w:rsidR="003F1AE0" w:rsidRPr="003F1AE0" w:rsidRDefault="003F1AE0" w:rsidP="41078F6A">
      <w:pPr>
        <w:pStyle w:val="ListParagraph"/>
        <w:rPr>
          <w:highlight w:val="yellow"/>
          <w:lang w:eastAsia="en-GB"/>
        </w:rPr>
      </w:pPr>
    </w:p>
    <w:p w14:paraId="1F453080" w14:textId="4C4FC231" w:rsidR="004B3322" w:rsidRPr="00800479" w:rsidRDefault="4122EA65" w:rsidP="0066553C">
      <w:pPr>
        <w:pStyle w:val="ListParagraph"/>
        <w:numPr>
          <w:ilvl w:val="1"/>
          <w:numId w:val="1"/>
        </w:numPr>
        <w:spacing w:after="100" w:afterAutospacing="1"/>
        <w:rPr>
          <w:lang w:eastAsia="en-GB"/>
        </w:rPr>
      </w:pPr>
      <w:r w:rsidRPr="41078F6A">
        <w:rPr>
          <w:lang w:eastAsia="en-GB"/>
        </w:rPr>
        <w:t>If felt appropriate, t</w:t>
      </w:r>
      <w:r w:rsidR="001278BB" w:rsidRPr="41078F6A">
        <w:rPr>
          <w:lang w:eastAsia="en-GB"/>
        </w:rPr>
        <w:t>he University reserves the right to reclaim any unspent amounts</w:t>
      </w:r>
      <w:r w:rsidR="55016B8E" w:rsidRPr="41078F6A">
        <w:rPr>
          <w:lang w:eastAsia="en-GB"/>
        </w:rPr>
        <w:t>. Please however read the guidance below</w:t>
      </w:r>
      <w:r w:rsidR="001278BB" w:rsidRPr="41078F6A">
        <w:rPr>
          <w:lang w:eastAsia="en-GB"/>
        </w:rPr>
        <w:t xml:space="preserve"> </w:t>
      </w:r>
      <w:r w:rsidR="00C57BCD" w:rsidRPr="41078F6A">
        <w:rPr>
          <w:lang w:eastAsia="en-GB"/>
        </w:rPr>
        <w:t>(</w:t>
      </w:r>
      <w:r w:rsidR="775E9955" w:rsidRPr="41078F6A">
        <w:rPr>
          <w:lang w:eastAsia="en-GB"/>
        </w:rPr>
        <w:t>and s</w:t>
      </w:r>
      <w:r w:rsidR="00C57BCD" w:rsidRPr="41078F6A">
        <w:rPr>
          <w:lang w:eastAsia="en-GB"/>
        </w:rPr>
        <w:t xml:space="preserve">ee also section </w:t>
      </w:r>
      <w:r w:rsidR="0FC747B6" w:rsidRPr="41078F6A">
        <w:rPr>
          <w:lang w:eastAsia="en-GB"/>
        </w:rPr>
        <w:t>7.</w:t>
      </w:r>
      <w:r w:rsidR="00C57BCD" w:rsidRPr="41078F6A">
        <w:rPr>
          <w:lang w:eastAsia="en-GB"/>
        </w:rPr>
        <w:t>)</w:t>
      </w:r>
    </w:p>
    <w:p w14:paraId="49B96FCF" w14:textId="1BEA000A" w:rsidR="41078F6A" w:rsidRDefault="41078F6A" w:rsidP="41078F6A">
      <w:pPr>
        <w:spacing w:afterAutospacing="1"/>
        <w:rPr>
          <w:lang w:eastAsia="en-GB"/>
        </w:rPr>
      </w:pPr>
    </w:p>
    <w:p w14:paraId="3371B6FC" w14:textId="61B6B684" w:rsidR="0CA372E2" w:rsidRDefault="0CA372E2" w:rsidP="41078F6A">
      <w:pPr>
        <w:pStyle w:val="ListParagraph"/>
        <w:spacing w:after="0"/>
        <w:ind w:left="1080"/>
        <w:rPr>
          <w:rFonts w:ascii="Aptos" w:eastAsia="Aptos" w:hAnsi="Aptos" w:cs="Aptos"/>
          <w:b/>
          <w:bCs/>
        </w:rPr>
      </w:pPr>
      <w:r w:rsidRPr="41078F6A">
        <w:rPr>
          <w:rFonts w:ascii="Aptos" w:eastAsia="Aptos" w:hAnsi="Aptos" w:cs="Aptos"/>
          <w:b/>
          <w:bCs/>
        </w:rPr>
        <w:t>What if you spend less than £60</w:t>
      </w:r>
      <w:r w:rsidR="23BF420F" w:rsidRPr="41078F6A">
        <w:rPr>
          <w:rFonts w:ascii="Aptos" w:eastAsia="Aptos" w:hAnsi="Aptos" w:cs="Aptos"/>
          <w:b/>
          <w:bCs/>
        </w:rPr>
        <w:t xml:space="preserve"> on travel</w:t>
      </w:r>
      <w:r w:rsidRPr="41078F6A">
        <w:rPr>
          <w:rFonts w:ascii="Aptos" w:eastAsia="Aptos" w:hAnsi="Aptos" w:cs="Aptos"/>
          <w:b/>
          <w:bCs/>
        </w:rPr>
        <w:t>?</w:t>
      </w:r>
    </w:p>
    <w:p w14:paraId="7FBDAC32" w14:textId="293E689F" w:rsidR="41078F6A" w:rsidRDefault="41078F6A" w:rsidP="41078F6A">
      <w:pPr>
        <w:spacing w:after="0"/>
        <w:ind w:left="1440"/>
      </w:pPr>
    </w:p>
    <w:p w14:paraId="58C69B3D" w14:textId="214D35AA" w:rsidR="0CA372E2" w:rsidRDefault="0CA372E2" w:rsidP="0066553C">
      <w:pPr>
        <w:pStyle w:val="ListParagraph"/>
        <w:numPr>
          <w:ilvl w:val="2"/>
          <w:numId w:val="1"/>
        </w:numPr>
        <w:spacing w:after="0"/>
        <w:rPr>
          <w:rFonts w:ascii="Aptos" w:eastAsia="Aptos" w:hAnsi="Aptos" w:cs="Aptos"/>
        </w:rPr>
      </w:pPr>
      <w:r w:rsidRPr="41078F6A">
        <w:rPr>
          <w:rFonts w:ascii="Aptos" w:eastAsia="Aptos" w:hAnsi="Aptos" w:cs="Aptos"/>
        </w:rPr>
        <w:t xml:space="preserve">If your travel costs are under £60, and you have evidenced you have spent </w:t>
      </w:r>
      <w:proofErr w:type="gramStart"/>
      <w:r w:rsidRPr="41078F6A">
        <w:rPr>
          <w:rFonts w:ascii="Aptos" w:eastAsia="Aptos" w:hAnsi="Aptos" w:cs="Aptos"/>
        </w:rPr>
        <w:t>the majority of</w:t>
      </w:r>
      <w:proofErr w:type="gramEnd"/>
      <w:r w:rsidRPr="41078F6A">
        <w:rPr>
          <w:rFonts w:ascii="Aptos" w:eastAsia="Aptos" w:hAnsi="Aptos" w:cs="Aptos"/>
        </w:rPr>
        <w:t xml:space="preserve"> the funds towards this purpose, you </w:t>
      </w:r>
      <w:r w:rsidRPr="41078F6A">
        <w:rPr>
          <w:rFonts w:ascii="Aptos" w:eastAsia="Aptos" w:hAnsi="Aptos" w:cs="Aptos"/>
          <w:b/>
          <w:bCs/>
        </w:rPr>
        <w:t>do not need to return the difference</w:t>
      </w:r>
      <w:r w:rsidRPr="41078F6A">
        <w:rPr>
          <w:rFonts w:ascii="Aptos" w:eastAsia="Aptos" w:hAnsi="Aptos" w:cs="Aptos"/>
        </w:rPr>
        <w:t>. We simply ask that you use any leftover funds in a way that supports your participation in the event — for example:</w:t>
      </w:r>
    </w:p>
    <w:p w14:paraId="0EC9A1B8" w14:textId="63C0AD18" w:rsidR="0CA372E2" w:rsidRDefault="0CA372E2" w:rsidP="0066553C">
      <w:pPr>
        <w:pStyle w:val="ListParagraph"/>
        <w:numPr>
          <w:ilvl w:val="4"/>
          <w:numId w:val="1"/>
        </w:numPr>
        <w:spacing w:after="0"/>
        <w:rPr>
          <w:rFonts w:ascii="Aptos" w:eastAsia="Aptos" w:hAnsi="Aptos" w:cs="Aptos"/>
        </w:rPr>
      </w:pPr>
      <w:r w:rsidRPr="41078F6A">
        <w:rPr>
          <w:rFonts w:ascii="Aptos" w:eastAsia="Aptos" w:hAnsi="Aptos" w:cs="Aptos"/>
        </w:rPr>
        <w:t>Buying a meal or drink (non-alcoholic) while travelling</w:t>
      </w:r>
    </w:p>
    <w:p w14:paraId="32C0A9D1" w14:textId="62484884" w:rsidR="0CA372E2" w:rsidRDefault="0CA372E2" w:rsidP="0066553C">
      <w:pPr>
        <w:pStyle w:val="ListParagraph"/>
        <w:numPr>
          <w:ilvl w:val="4"/>
          <w:numId w:val="1"/>
        </w:numPr>
        <w:spacing w:after="0"/>
        <w:rPr>
          <w:rFonts w:ascii="Aptos" w:eastAsia="Aptos" w:hAnsi="Aptos" w:cs="Aptos"/>
        </w:rPr>
      </w:pPr>
      <w:r w:rsidRPr="41078F6A">
        <w:rPr>
          <w:rFonts w:ascii="Aptos" w:eastAsia="Aptos" w:hAnsi="Aptos" w:cs="Aptos"/>
        </w:rPr>
        <w:t>P</w:t>
      </w:r>
      <w:r w:rsidR="38C0EF8E" w:rsidRPr="41078F6A">
        <w:rPr>
          <w:rFonts w:ascii="Aptos" w:eastAsia="Aptos" w:hAnsi="Aptos" w:cs="Aptos"/>
        </w:rPr>
        <w:t>urchasing</w:t>
      </w:r>
      <w:r w:rsidRPr="41078F6A">
        <w:rPr>
          <w:rFonts w:ascii="Aptos" w:eastAsia="Aptos" w:hAnsi="Aptos" w:cs="Aptos"/>
        </w:rPr>
        <w:t xml:space="preserve"> materials needed for mentoring meetings (E.g. notepads, stationary, study materials.)</w:t>
      </w:r>
    </w:p>
    <w:p w14:paraId="77CB99B9" w14:textId="08E6F114" w:rsidR="0CA372E2" w:rsidRDefault="0CA372E2" w:rsidP="0066553C">
      <w:pPr>
        <w:pStyle w:val="ListParagraph"/>
        <w:numPr>
          <w:ilvl w:val="4"/>
          <w:numId w:val="1"/>
        </w:numPr>
        <w:spacing w:after="0"/>
        <w:rPr>
          <w:rFonts w:ascii="Aptos" w:eastAsia="Aptos" w:hAnsi="Aptos" w:cs="Aptos"/>
        </w:rPr>
      </w:pPr>
      <w:r w:rsidRPr="41078F6A">
        <w:rPr>
          <w:rFonts w:ascii="Aptos" w:eastAsia="Aptos" w:hAnsi="Aptos" w:cs="Aptos"/>
        </w:rPr>
        <w:t>Parking fees/bike hire</w:t>
      </w:r>
    </w:p>
    <w:p w14:paraId="7D9C2730" w14:textId="0E9D33C1" w:rsidR="0CA372E2" w:rsidRDefault="0CA372E2" w:rsidP="0066553C">
      <w:pPr>
        <w:pStyle w:val="ListParagraph"/>
        <w:numPr>
          <w:ilvl w:val="4"/>
          <w:numId w:val="1"/>
        </w:numPr>
        <w:spacing w:after="0"/>
        <w:rPr>
          <w:rFonts w:ascii="Aptos" w:eastAsia="Aptos" w:hAnsi="Aptos" w:cs="Aptos"/>
        </w:rPr>
      </w:pPr>
      <w:r w:rsidRPr="41078F6A">
        <w:rPr>
          <w:rFonts w:ascii="Aptos" w:eastAsia="Aptos" w:hAnsi="Aptos" w:cs="Aptos"/>
        </w:rPr>
        <w:t>Childcare or carer support for the mentor visit.</w:t>
      </w:r>
    </w:p>
    <w:p w14:paraId="0681530D" w14:textId="5E324D35" w:rsidR="0CA372E2" w:rsidRDefault="0CA372E2" w:rsidP="0066553C">
      <w:pPr>
        <w:pStyle w:val="ListParagraph"/>
        <w:numPr>
          <w:ilvl w:val="4"/>
          <w:numId w:val="1"/>
        </w:numPr>
        <w:spacing w:after="0"/>
        <w:rPr>
          <w:rFonts w:ascii="Aptos" w:eastAsia="Aptos" w:hAnsi="Aptos" w:cs="Aptos"/>
        </w:rPr>
      </w:pPr>
      <w:r w:rsidRPr="41078F6A">
        <w:rPr>
          <w:rFonts w:ascii="Aptos" w:eastAsia="Aptos" w:hAnsi="Aptos" w:cs="Aptos"/>
        </w:rPr>
        <w:t xml:space="preserve">Smart/smart-casual clothing as appropriate for your mentor visit. Please note there is no strict ‘dress-code’ for participating in the mentoring scheme, but should you wish to use remaining funds towards any business/interview-appropriate clothing, you may do so. Some organisations or sectors will expect you to wear business dress; whereas in </w:t>
      </w:r>
      <w:proofErr w:type="gramStart"/>
      <w:r w:rsidRPr="41078F6A">
        <w:rPr>
          <w:rFonts w:ascii="Aptos" w:eastAsia="Aptos" w:hAnsi="Aptos" w:cs="Aptos"/>
        </w:rPr>
        <w:t>others</w:t>
      </w:r>
      <w:proofErr w:type="gramEnd"/>
      <w:r w:rsidRPr="41078F6A">
        <w:rPr>
          <w:rFonts w:ascii="Aptos" w:eastAsia="Aptos" w:hAnsi="Aptos" w:cs="Aptos"/>
        </w:rPr>
        <w:t xml:space="preserve"> people dress more casually, and so it’s a good idea to check on the culture of the organisation with your mentor before you visit.</w:t>
      </w:r>
    </w:p>
    <w:p w14:paraId="3C625892" w14:textId="77777777" w:rsidR="004B3322" w:rsidRPr="00800479" w:rsidRDefault="004B3322" w:rsidP="41078F6A">
      <w:pPr>
        <w:pStyle w:val="ListParagraph"/>
        <w:rPr>
          <w:lang w:eastAsia="en-GB"/>
        </w:rPr>
      </w:pPr>
    </w:p>
    <w:p w14:paraId="727F2D0D" w14:textId="68BBC9FC" w:rsidR="00134D68" w:rsidRPr="00800479" w:rsidRDefault="00DA12A5" w:rsidP="0066553C">
      <w:pPr>
        <w:pStyle w:val="ListParagraph"/>
        <w:numPr>
          <w:ilvl w:val="1"/>
          <w:numId w:val="1"/>
        </w:numPr>
        <w:spacing w:after="100" w:afterAutospacing="1"/>
        <w:rPr>
          <w:lang w:eastAsia="en-GB"/>
        </w:rPr>
      </w:pPr>
      <w:r w:rsidRPr="41078F6A">
        <w:rPr>
          <w:lang w:eastAsia="en-GB"/>
        </w:rPr>
        <w:t xml:space="preserve">You </w:t>
      </w:r>
      <w:r w:rsidR="00134D68" w:rsidRPr="41078F6A">
        <w:rPr>
          <w:lang w:eastAsia="en-GB"/>
        </w:rPr>
        <w:t xml:space="preserve">acknowledge </w:t>
      </w:r>
      <w:r w:rsidR="00455589" w:rsidRPr="41078F6A">
        <w:rPr>
          <w:lang w:eastAsia="en-GB"/>
        </w:rPr>
        <w:t xml:space="preserve">that </w:t>
      </w:r>
      <w:r w:rsidRPr="41078F6A">
        <w:rPr>
          <w:lang w:eastAsia="en-GB"/>
        </w:rPr>
        <w:t xml:space="preserve">you </w:t>
      </w:r>
      <w:r w:rsidR="00455589" w:rsidRPr="41078F6A">
        <w:rPr>
          <w:lang w:eastAsia="en-GB"/>
        </w:rPr>
        <w:t xml:space="preserve">have full responsibility for </w:t>
      </w:r>
      <w:r w:rsidRPr="41078F6A">
        <w:rPr>
          <w:lang w:eastAsia="en-GB"/>
        </w:rPr>
        <w:t xml:space="preserve">your </w:t>
      </w:r>
      <w:r w:rsidR="00455589" w:rsidRPr="41078F6A">
        <w:rPr>
          <w:lang w:eastAsia="en-GB"/>
        </w:rPr>
        <w:t xml:space="preserve">own health and safety </w:t>
      </w:r>
      <w:r w:rsidR="00134D68" w:rsidRPr="41078F6A">
        <w:rPr>
          <w:lang w:eastAsia="en-GB"/>
        </w:rPr>
        <w:t>in connection</w:t>
      </w:r>
      <w:r w:rsidR="00455589" w:rsidRPr="41078F6A">
        <w:rPr>
          <w:lang w:eastAsia="en-GB"/>
        </w:rPr>
        <w:t xml:space="preserve"> with </w:t>
      </w:r>
      <w:r w:rsidR="003F1AE0" w:rsidRPr="41078F6A">
        <w:rPr>
          <w:lang w:eastAsia="en-GB"/>
        </w:rPr>
        <w:t>your mentoring programme</w:t>
      </w:r>
      <w:r w:rsidR="00134D68" w:rsidRPr="41078F6A">
        <w:rPr>
          <w:lang w:eastAsia="en-GB"/>
        </w:rPr>
        <w:t xml:space="preserve"> and the University accepts no liability in respect of the same </w:t>
      </w:r>
      <w:proofErr w:type="gramStart"/>
      <w:r w:rsidR="00134D68" w:rsidRPr="41078F6A">
        <w:rPr>
          <w:lang w:eastAsia="en-GB"/>
        </w:rPr>
        <w:t>provided that</w:t>
      </w:r>
      <w:proofErr w:type="gramEnd"/>
      <w:r w:rsidR="00134D68" w:rsidRPr="41078F6A">
        <w:rPr>
          <w:lang w:eastAsia="en-GB"/>
        </w:rPr>
        <w:t xml:space="preserve"> nothing in these terms and conditions limits or excludes the University’s liability for:</w:t>
      </w:r>
    </w:p>
    <w:p w14:paraId="13F04EC6" w14:textId="77777777" w:rsidR="00134D68" w:rsidRPr="00800479" w:rsidRDefault="00134D68" w:rsidP="41078F6A">
      <w:pPr>
        <w:pStyle w:val="ListParagraph"/>
        <w:spacing w:after="100" w:afterAutospacing="1"/>
        <w:ind w:left="1440"/>
        <w:rPr>
          <w:lang w:eastAsia="en-GB"/>
        </w:rPr>
      </w:pPr>
    </w:p>
    <w:p w14:paraId="050ACFEF" w14:textId="7FBCE28B" w:rsidR="00134D68" w:rsidRPr="00800479" w:rsidRDefault="00134D68" w:rsidP="0066553C">
      <w:pPr>
        <w:pStyle w:val="ListParagraph"/>
        <w:numPr>
          <w:ilvl w:val="2"/>
          <w:numId w:val="1"/>
        </w:numPr>
        <w:spacing w:after="100" w:afterAutospacing="1"/>
        <w:rPr>
          <w:lang w:eastAsia="en-GB"/>
        </w:rPr>
      </w:pPr>
      <w:r w:rsidRPr="41078F6A">
        <w:rPr>
          <w:lang w:eastAsia="en-GB"/>
        </w:rPr>
        <w:t xml:space="preserve">death or personal injury caused by </w:t>
      </w:r>
      <w:r w:rsidR="00E6317B" w:rsidRPr="41078F6A">
        <w:rPr>
          <w:lang w:eastAsia="en-GB"/>
        </w:rPr>
        <w:t xml:space="preserve">its </w:t>
      </w:r>
      <w:proofErr w:type="gramStart"/>
      <w:r w:rsidRPr="41078F6A">
        <w:rPr>
          <w:lang w:eastAsia="en-GB"/>
        </w:rPr>
        <w:t>negligence;</w:t>
      </w:r>
      <w:proofErr w:type="gramEnd"/>
    </w:p>
    <w:p w14:paraId="53286AA5" w14:textId="77777777" w:rsidR="00134D68" w:rsidRPr="00800479" w:rsidRDefault="00134D68" w:rsidP="0066553C">
      <w:pPr>
        <w:pStyle w:val="ListParagraph"/>
        <w:numPr>
          <w:ilvl w:val="2"/>
          <w:numId w:val="1"/>
        </w:numPr>
        <w:spacing w:after="100" w:afterAutospacing="1"/>
        <w:rPr>
          <w:lang w:eastAsia="en-GB"/>
        </w:rPr>
      </w:pPr>
      <w:r w:rsidRPr="41078F6A">
        <w:rPr>
          <w:lang w:eastAsia="en-GB"/>
        </w:rPr>
        <w:t xml:space="preserve">any fraud; or </w:t>
      </w:r>
    </w:p>
    <w:p w14:paraId="0AD7BAAD" w14:textId="0CF20662" w:rsidR="00134D68" w:rsidRPr="00800479" w:rsidRDefault="00134D68" w:rsidP="0066553C">
      <w:pPr>
        <w:pStyle w:val="ListParagraph"/>
        <w:numPr>
          <w:ilvl w:val="2"/>
          <w:numId w:val="1"/>
        </w:numPr>
        <w:spacing w:after="100" w:afterAutospacing="1"/>
        <w:rPr>
          <w:lang w:eastAsia="en-GB"/>
        </w:rPr>
      </w:pPr>
      <w:r w:rsidRPr="41078F6A">
        <w:rPr>
          <w:lang w:eastAsia="en-GB"/>
        </w:rPr>
        <w:t>any liability that cannot be limited or excluded by law</w:t>
      </w:r>
      <w:r w:rsidR="00E6317B" w:rsidRPr="41078F6A">
        <w:rPr>
          <w:lang w:eastAsia="en-GB"/>
        </w:rPr>
        <w:t>.</w:t>
      </w:r>
    </w:p>
    <w:p w14:paraId="2F101219" w14:textId="77777777" w:rsidR="00DC52E7" w:rsidRPr="00800479" w:rsidRDefault="00DC52E7" w:rsidP="41078F6A">
      <w:pPr>
        <w:pStyle w:val="ListParagraph"/>
        <w:spacing w:after="100" w:afterAutospacing="1"/>
        <w:ind w:left="0"/>
        <w:rPr>
          <w:lang w:eastAsia="en-GB"/>
        </w:rPr>
      </w:pPr>
    </w:p>
    <w:p w14:paraId="2F254343" w14:textId="2F03AA4E" w:rsidR="0825AC7C" w:rsidRDefault="00455589" w:rsidP="0066553C">
      <w:pPr>
        <w:pStyle w:val="ListParagraph"/>
        <w:numPr>
          <w:ilvl w:val="1"/>
          <w:numId w:val="1"/>
        </w:numPr>
        <w:spacing w:after="100" w:afterAutospacing="1"/>
        <w:rPr>
          <w:lang w:eastAsia="en-GB"/>
        </w:rPr>
      </w:pPr>
      <w:r>
        <w:t xml:space="preserve">The University </w:t>
      </w:r>
      <w:r w:rsidR="00B7534B">
        <w:t>may,</w:t>
      </w:r>
      <w:r>
        <w:t xml:space="preserve"> </w:t>
      </w:r>
      <w:r w:rsidR="00B7534B">
        <w:t xml:space="preserve">prior to or during your </w:t>
      </w:r>
      <w:r w:rsidR="003F1AE0">
        <w:t>mentoring programme</w:t>
      </w:r>
      <w:r w:rsidR="00B7534B">
        <w:t xml:space="preserve">, </w:t>
      </w:r>
      <w:r>
        <w:t xml:space="preserve">revoke </w:t>
      </w:r>
      <w:r w:rsidR="00B7534B">
        <w:t xml:space="preserve">the </w:t>
      </w:r>
      <w:r w:rsidR="001E2510">
        <w:t>bursary</w:t>
      </w:r>
      <w:r>
        <w:t xml:space="preserve"> </w:t>
      </w:r>
      <w:r w:rsidR="00B7534B">
        <w:t xml:space="preserve">at its discretion, for example, if there are health and safety or security concerns or for any other reasonable reason </w:t>
      </w:r>
      <w:r w:rsidR="00C667EB">
        <w:t xml:space="preserve">and if </w:t>
      </w:r>
      <w:r w:rsidR="00B7534B">
        <w:t xml:space="preserve">the University has already </w:t>
      </w:r>
      <w:r>
        <w:t>awarded</w:t>
      </w:r>
      <w:r w:rsidR="00B7534B">
        <w:t xml:space="preserve"> the </w:t>
      </w:r>
      <w:r w:rsidR="001E2510">
        <w:t>bursary</w:t>
      </w:r>
      <w:r w:rsidR="00E6317B">
        <w:t xml:space="preserve"> in such circumstances</w:t>
      </w:r>
      <w:r>
        <w:t xml:space="preserve">, </w:t>
      </w:r>
      <w:r w:rsidR="00B7534B">
        <w:t xml:space="preserve">you must promptly </w:t>
      </w:r>
      <w:r>
        <w:t xml:space="preserve">refund </w:t>
      </w:r>
      <w:r w:rsidR="00B7534B">
        <w:t xml:space="preserve">any unspent parts of </w:t>
      </w:r>
      <w:r w:rsidR="00FB4366">
        <w:t>the</w:t>
      </w:r>
      <w:r>
        <w:t xml:space="preserve"> </w:t>
      </w:r>
      <w:r w:rsidR="001E2510">
        <w:t>bursary</w:t>
      </w:r>
      <w:r>
        <w:t xml:space="preserve"> </w:t>
      </w:r>
      <w:r w:rsidR="00B7534B">
        <w:t>within 4 weeks of a request from the University</w:t>
      </w:r>
      <w:r>
        <w:t>.</w:t>
      </w:r>
    </w:p>
    <w:p w14:paraId="35B2C7DF" w14:textId="2EABDF58" w:rsidR="2B65596E" w:rsidRDefault="2B65596E" w:rsidP="41078F6A">
      <w:pPr>
        <w:pStyle w:val="ListParagraph"/>
        <w:spacing w:afterAutospacing="1"/>
        <w:ind w:left="0"/>
        <w:rPr>
          <w:lang w:eastAsia="en-GB"/>
        </w:rPr>
      </w:pPr>
    </w:p>
    <w:p w14:paraId="75DE4FD5" w14:textId="35FD4ABC" w:rsidR="000B0AC2" w:rsidRPr="005746A6" w:rsidRDefault="00326514" w:rsidP="0066553C">
      <w:pPr>
        <w:pStyle w:val="ListParagraph"/>
        <w:numPr>
          <w:ilvl w:val="0"/>
          <w:numId w:val="1"/>
        </w:numPr>
        <w:spacing w:after="100" w:afterAutospacing="1"/>
        <w:rPr>
          <w:b/>
          <w:bCs/>
          <w:lang w:eastAsia="en-GB"/>
        </w:rPr>
      </w:pPr>
      <w:r w:rsidRPr="005746A6">
        <w:rPr>
          <w:b/>
          <w:bCs/>
          <w:lang w:eastAsia="en-GB"/>
        </w:rPr>
        <w:lastRenderedPageBreak/>
        <w:t xml:space="preserve">Record Keeping </w:t>
      </w:r>
    </w:p>
    <w:p w14:paraId="6A328420" w14:textId="6A4EF807" w:rsidR="41078F6A" w:rsidRPr="005746A6" w:rsidRDefault="41078F6A" w:rsidP="41078F6A">
      <w:pPr>
        <w:pStyle w:val="ListParagraph"/>
        <w:spacing w:afterAutospacing="1"/>
        <w:ind w:left="360"/>
        <w:rPr>
          <w:b/>
          <w:bCs/>
          <w:lang w:eastAsia="en-GB"/>
        </w:rPr>
      </w:pPr>
    </w:p>
    <w:p w14:paraId="420D3EB8" w14:textId="2D410316" w:rsidR="003F1AE0" w:rsidRPr="005746A6" w:rsidRDefault="00B7534B" w:rsidP="0066553C">
      <w:pPr>
        <w:pStyle w:val="ListParagraph"/>
        <w:numPr>
          <w:ilvl w:val="1"/>
          <w:numId w:val="1"/>
        </w:numPr>
        <w:spacing w:after="100" w:afterAutospacing="1" w:line="360" w:lineRule="auto"/>
      </w:pPr>
      <w:r w:rsidRPr="005746A6">
        <w:t xml:space="preserve">You </w:t>
      </w:r>
      <w:r w:rsidR="00455589" w:rsidRPr="005746A6">
        <w:t xml:space="preserve">must retain </w:t>
      </w:r>
      <w:r w:rsidRPr="005746A6">
        <w:t xml:space="preserve">copies and evidence </w:t>
      </w:r>
      <w:r w:rsidR="000F107F" w:rsidRPr="005746A6">
        <w:t xml:space="preserve">of </w:t>
      </w:r>
      <w:r w:rsidR="00455589" w:rsidRPr="005746A6">
        <w:t>receipts for all</w:t>
      </w:r>
      <w:r w:rsidR="003F1AE0" w:rsidRPr="005746A6">
        <w:t xml:space="preserve"> travel</w:t>
      </w:r>
      <w:r w:rsidR="00455589" w:rsidRPr="005746A6">
        <w:t xml:space="preserve"> costs associated with </w:t>
      </w:r>
      <w:r w:rsidR="00956D3E" w:rsidRPr="005746A6">
        <w:t xml:space="preserve">the </w:t>
      </w:r>
      <w:r w:rsidR="001E2510" w:rsidRPr="005746A6">
        <w:t>visiting your mentor’s location.</w:t>
      </w:r>
      <w:r w:rsidR="001E2510" w:rsidRPr="005746A6">
        <w:rPr>
          <w:i/>
          <w:iCs/>
        </w:rPr>
        <w:t xml:space="preserve"> </w:t>
      </w:r>
    </w:p>
    <w:p w14:paraId="5BDC4E55" w14:textId="77777777" w:rsidR="003F1AE0" w:rsidRPr="006C27FC" w:rsidRDefault="003F1AE0" w:rsidP="41078F6A">
      <w:pPr>
        <w:pStyle w:val="ListParagraph"/>
        <w:spacing w:after="100" w:afterAutospacing="1"/>
        <w:ind w:left="0"/>
        <w:rPr>
          <w:strike/>
        </w:rPr>
      </w:pPr>
    </w:p>
    <w:p w14:paraId="20A4D330" w14:textId="4DA6940F" w:rsidR="000B0AC2" w:rsidRPr="00800479" w:rsidRDefault="001E2510" w:rsidP="0066553C">
      <w:pPr>
        <w:pStyle w:val="ListParagraph"/>
        <w:numPr>
          <w:ilvl w:val="1"/>
          <w:numId w:val="1"/>
        </w:numPr>
        <w:spacing w:after="100" w:afterAutospacing="1"/>
      </w:pPr>
      <w:r w:rsidRPr="00800479" w:rsidDel="001E2510">
        <w:t>A</w:t>
      </w:r>
      <w:r>
        <w:t>s part of the post evaluation</w:t>
      </w:r>
      <w:r w:rsidRPr="001E2510">
        <w:t xml:space="preserve"> of</w:t>
      </w:r>
      <w:r>
        <w:t xml:space="preserve"> the programme</w:t>
      </w:r>
      <w:r w:rsidRPr="001E2510">
        <w:t>, you must submit evidence of receipts where the bursary has been used. If you have not required use of the funds or do not provide any such evidence, you will be required to pay back the funds to the University.</w:t>
      </w:r>
    </w:p>
    <w:p w14:paraId="4A50FA92" w14:textId="77777777" w:rsidR="00DC52E7" w:rsidRPr="00800479" w:rsidRDefault="00DC52E7" w:rsidP="41078F6A">
      <w:pPr>
        <w:pStyle w:val="ListParagraph"/>
        <w:spacing w:after="100" w:afterAutospacing="1"/>
      </w:pPr>
    </w:p>
    <w:p w14:paraId="3EAFB108" w14:textId="3C62BAF1" w:rsidR="0020224E" w:rsidRPr="00800479" w:rsidRDefault="001278BB" w:rsidP="0066553C">
      <w:pPr>
        <w:pStyle w:val="ListParagraph"/>
        <w:numPr>
          <w:ilvl w:val="1"/>
          <w:numId w:val="1"/>
        </w:numPr>
        <w:spacing w:after="100" w:afterAutospacing="1"/>
      </w:pPr>
      <w:r>
        <w:t>You</w:t>
      </w:r>
      <w:r w:rsidR="0020224E">
        <w:t xml:space="preserve"> </w:t>
      </w:r>
      <w:r w:rsidR="00302B32">
        <w:t>must</w:t>
      </w:r>
      <w:r w:rsidR="0020224E">
        <w:t xml:space="preserve"> provide copies of </w:t>
      </w:r>
      <w:r w:rsidR="00916D28">
        <w:t xml:space="preserve">any </w:t>
      </w:r>
      <w:r w:rsidR="0020224E">
        <w:t xml:space="preserve">receipts for expenses covered by the </w:t>
      </w:r>
      <w:r w:rsidR="001E2510">
        <w:t>bursary</w:t>
      </w:r>
      <w:r>
        <w:t xml:space="preserve"> </w:t>
      </w:r>
      <w:r w:rsidR="0020224E">
        <w:t xml:space="preserve">within </w:t>
      </w:r>
      <w:r w:rsidR="00097A6B">
        <w:t>10</w:t>
      </w:r>
      <w:r w:rsidR="0020224E">
        <w:t xml:space="preserve"> days</w:t>
      </w:r>
      <w:r>
        <w:t xml:space="preserve"> of a request from the University</w:t>
      </w:r>
      <w:r w:rsidR="00851933">
        <w:t xml:space="preserve">. </w:t>
      </w:r>
    </w:p>
    <w:p w14:paraId="3F014F46" w14:textId="3F53B97E" w:rsidR="0020224E" w:rsidRPr="00800479" w:rsidRDefault="0020224E" w:rsidP="41078F6A">
      <w:pPr>
        <w:pStyle w:val="ListParagraph"/>
        <w:spacing w:after="100" w:afterAutospacing="1"/>
        <w:ind w:left="1080"/>
      </w:pPr>
    </w:p>
    <w:p w14:paraId="78169758" w14:textId="6A915C79" w:rsidR="0825AC7C" w:rsidRPr="00D215B1" w:rsidRDefault="00BE401E" w:rsidP="0066553C">
      <w:pPr>
        <w:pStyle w:val="ListParagraph"/>
        <w:numPr>
          <w:ilvl w:val="0"/>
          <w:numId w:val="1"/>
        </w:numPr>
        <w:spacing w:after="100" w:afterAutospacing="1"/>
        <w:rPr>
          <w:b/>
          <w:bCs/>
          <w:lang w:eastAsia="en-GB"/>
        </w:rPr>
      </w:pPr>
      <w:r w:rsidRPr="41078F6A">
        <w:rPr>
          <w:b/>
          <w:bCs/>
          <w:lang w:eastAsia="en-GB"/>
        </w:rPr>
        <w:t>Academic and Conduct Requirements</w:t>
      </w:r>
    </w:p>
    <w:p w14:paraId="1CEC2763" w14:textId="37D7CF69" w:rsidR="2B65596E" w:rsidRDefault="2B65596E" w:rsidP="2B65596E">
      <w:pPr>
        <w:spacing w:afterAutospacing="1"/>
        <w:rPr>
          <w:b/>
          <w:bCs/>
          <w:lang w:eastAsia="en-GB"/>
        </w:rPr>
      </w:pPr>
    </w:p>
    <w:p w14:paraId="104D5777" w14:textId="569EB1DE" w:rsidR="00BE401E" w:rsidRPr="00800479" w:rsidRDefault="009E1375" w:rsidP="0066553C">
      <w:pPr>
        <w:pStyle w:val="ListParagraph"/>
        <w:numPr>
          <w:ilvl w:val="1"/>
          <w:numId w:val="1"/>
        </w:numPr>
        <w:spacing w:after="100" w:afterAutospacing="1"/>
        <w:rPr>
          <w:lang w:eastAsia="en-GB"/>
        </w:rPr>
      </w:pPr>
      <w:r w:rsidRPr="41078F6A">
        <w:rPr>
          <w:lang w:eastAsia="en-GB"/>
        </w:rPr>
        <w:t>You must</w:t>
      </w:r>
      <w:r w:rsidR="000B72D6" w:rsidRPr="41078F6A">
        <w:rPr>
          <w:lang w:eastAsia="en-GB"/>
        </w:rPr>
        <w:t xml:space="preserve"> act with </w:t>
      </w:r>
      <w:r w:rsidRPr="41078F6A">
        <w:rPr>
          <w:lang w:eastAsia="en-GB"/>
        </w:rPr>
        <w:t xml:space="preserve">integrity and </w:t>
      </w:r>
      <w:r w:rsidR="000B72D6" w:rsidRPr="41078F6A">
        <w:rPr>
          <w:lang w:eastAsia="en-GB"/>
        </w:rPr>
        <w:t>professionalism</w:t>
      </w:r>
      <w:r w:rsidRPr="41078F6A">
        <w:rPr>
          <w:lang w:eastAsia="en-GB"/>
        </w:rPr>
        <w:t xml:space="preserve"> and </w:t>
      </w:r>
      <w:r w:rsidR="000B72D6" w:rsidRPr="41078F6A">
        <w:rPr>
          <w:lang w:eastAsia="en-GB"/>
        </w:rPr>
        <w:t>apply</w:t>
      </w:r>
      <w:r w:rsidRPr="41078F6A">
        <w:rPr>
          <w:lang w:eastAsia="en-GB"/>
        </w:rPr>
        <w:t xml:space="preserve"> the </w:t>
      </w:r>
      <w:r w:rsidR="000B72D6" w:rsidRPr="41078F6A">
        <w:rPr>
          <w:lang w:eastAsia="en-GB"/>
        </w:rPr>
        <w:t xml:space="preserve">skills, behaviours, and values that resonate with the University’s graduate attributes when attending </w:t>
      </w:r>
      <w:r w:rsidRPr="41078F6A">
        <w:rPr>
          <w:lang w:eastAsia="en-GB"/>
        </w:rPr>
        <w:t xml:space="preserve">your </w:t>
      </w:r>
      <w:r w:rsidR="002C65EE" w:rsidRPr="41078F6A">
        <w:rPr>
          <w:lang w:eastAsia="en-GB"/>
        </w:rPr>
        <w:t>mentor’s place of work</w:t>
      </w:r>
      <w:r w:rsidR="000B72D6" w:rsidRPr="41078F6A">
        <w:rPr>
          <w:lang w:eastAsia="en-GB"/>
        </w:rPr>
        <w:t xml:space="preserve">. </w:t>
      </w:r>
      <w:r w:rsidRPr="41078F6A">
        <w:rPr>
          <w:lang w:eastAsia="en-GB"/>
        </w:rPr>
        <w:t>You must not bring the University or your employer or host organisation in</w:t>
      </w:r>
      <w:r w:rsidR="00E6317B" w:rsidRPr="41078F6A">
        <w:rPr>
          <w:lang w:eastAsia="en-GB"/>
        </w:rPr>
        <w:t>to</w:t>
      </w:r>
      <w:r w:rsidRPr="41078F6A">
        <w:rPr>
          <w:lang w:eastAsia="en-GB"/>
        </w:rPr>
        <w:t xml:space="preserve"> disrepute.  </w:t>
      </w:r>
    </w:p>
    <w:p w14:paraId="45077700" w14:textId="77777777" w:rsidR="00DC52E7" w:rsidRPr="00800479" w:rsidRDefault="00DC52E7" w:rsidP="41078F6A">
      <w:pPr>
        <w:pStyle w:val="ListParagraph"/>
        <w:spacing w:after="100" w:afterAutospacing="1"/>
        <w:rPr>
          <w:lang w:eastAsia="en-GB"/>
        </w:rPr>
      </w:pPr>
    </w:p>
    <w:p w14:paraId="3272AF42" w14:textId="4565B620" w:rsidR="0825AC7C" w:rsidRDefault="00F979B2" w:rsidP="0066553C">
      <w:pPr>
        <w:pStyle w:val="ListParagraph"/>
        <w:numPr>
          <w:ilvl w:val="1"/>
          <w:numId w:val="1"/>
        </w:numPr>
        <w:spacing w:after="100" w:afterAutospacing="1"/>
        <w:rPr>
          <w:lang w:eastAsia="en-GB"/>
        </w:rPr>
      </w:pPr>
      <w:r w:rsidRPr="00800479">
        <w:rPr>
          <w:lang w:eastAsia="en-GB"/>
        </w:rPr>
        <w:t xml:space="preserve">If </w:t>
      </w:r>
      <w:r w:rsidR="00456A79" w:rsidRPr="00800479">
        <w:rPr>
          <w:lang w:eastAsia="en-GB"/>
        </w:rPr>
        <w:t>you</w:t>
      </w:r>
      <w:r w:rsidRPr="00800479">
        <w:rPr>
          <w:lang w:eastAsia="en-GB"/>
        </w:rPr>
        <w:t xml:space="preserve"> require any assistance or support during </w:t>
      </w:r>
      <w:r w:rsidR="00C667EB">
        <w:rPr>
          <w:lang w:eastAsia="en-GB"/>
        </w:rPr>
        <w:t xml:space="preserve">your </w:t>
      </w:r>
      <w:r w:rsidR="002C65EE">
        <w:rPr>
          <w:lang w:eastAsia="en-GB"/>
        </w:rPr>
        <w:t>mentorship</w:t>
      </w:r>
      <w:r w:rsidRPr="00800479">
        <w:rPr>
          <w:lang w:eastAsia="en-GB"/>
        </w:rPr>
        <w:t xml:space="preserve">, </w:t>
      </w:r>
      <w:r w:rsidR="00456A79" w:rsidRPr="00800479">
        <w:rPr>
          <w:lang w:eastAsia="en-GB"/>
        </w:rPr>
        <w:t xml:space="preserve">you may </w:t>
      </w:r>
      <w:r w:rsidR="002C65EE">
        <w:rPr>
          <w:lang w:eastAsia="en-GB"/>
        </w:rPr>
        <w:t xml:space="preserve">contact </w:t>
      </w:r>
      <w:hyperlink r:id="rId11" w:history="1">
        <w:r w:rsidR="002C65EE" w:rsidRPr="41078F6A">
          <w:rPr>
            <w:rStyle w:val="Hyperlink"/>
            <w:rFonts w:eastAsia="Times New Roman"/>
            <w:kern w:val="0"/>
            <w:lang w:eastAsia="en-GB"/>
            <w14:ligatures w14:val="none"/>
          </w:rPr>
          <w:t>mentoring@contacts.bham.ac.uk</w:t>
        </w:r>
      </w:hyperlink>
    </w:p>
    <w:p w14:paraId="5F81D900" w14:textId="794956E2" w:rsidR="41078F6A" w:rsidRDefault="41078F6A" w:rsidP="41078F6A">
      <w:pPr>
        <w:pStyle w:val="ListParagraph"/>
        <w:spacing w:afterAutospacing="1"/>
        <w:ind w:left="0"/>
        <w:rPr>
          <w:lang w:eastAsia="en-GB"/>
        </w:rPr>
      </w:pPr>
    </w:p>
    <w:p w14:paraId="1AD73CA3" w14:textId="73095A0A" w:rsidR="0825AC7C" w:rsidRDefault="00BE401E" w:rsidP="0066553C">
      <w:pPr>
        <w:pStyle w:val="ListParagraph"/>
        <w:numPr>
          <w:ilvl w:val="0"/>
          <w:numId w:val="1"/>
        </w:numPr>
        <w:spacing w:after="100" w:afterAutospacing="1"/>
        <w:rPr>
          <w:b/>
          <w:bCs/>
          <w:lang w:eastAsia="en-GB"/>
        </w:rPr>
      </w:pPr>
      <w:r w:rsidRPr="41078F6A">
        <w:rPr>
          <w:b/>
          <w:bCs/>
          <w:lang w:eastAsia="en-GB"/>
        </w:rPr>
        <w:t>Reporting and Evaluation</w:t>
      </w:r>
    </w:p>
    <w:p w14:paraId="22191AE5" w14:textId="12E43A87" w:rsidR="2B65596E" w:rsidRDefault="2B65596E" w:rsidP="2B65596E">
      <w:pPr>
        <w:spacing w:afterAutospacing="1"/>
        <w:rPr>
          <w:b/>
          <w:bCs/>
          <w:lang w:eastAsia="en-GB"/>
        </w:rPr>
      </w:pPr>
    </w:p>
    <w:p w14:paraId="644B848A" w14:textId="4698AA19" w:rsidR="00E6317B" w:rsidRPr="00800479" w:rsidRDefault="00DA12A5" w:rsidP="0066553C">
      <w:pPr>
        <w:pStyle w:val="ListParagraph"/>
        <w:numPr>
          <w:ilvl w:val="1"/>
          <w:numId w:val="1"/>
        </w:numPr>
        <w:spacing w:after="100" w:afterAutospacing="1"/>
        <w:rPr>
          <w:lang w:eastAsia="en-GB"/>
        </w:rPr>
      </w:pPr>
      <w:r w:rsidRPr="41078F6A">
        <w:rPr>
          <w:lang w:eastAsia="en-GB"/>
        </w:rPr>
        <w:t xml:space="preserve">Within 30 days of completing </w:t>
      </w:r>
      <w:r w:rsidR="00455589" w:rsidRPr="41078F6A">
        <w:rPr>
          <w:lang w:eastAsia="en-GB"/>
        </w:rPr>
        <w:t xml:space="preserve">the </w:t>
      </w:r>
      <w:r w:rsidR="006C27FC" w:rsidRPr="41078F6A">
        <w:rPr>
          <w:lang w:eastAsia="en-GB"/>
        </w:rPr>
        <w:t>Group Mentoring Programme</w:t>
      </w:r>
      <w:r w:rsidR="00455589" w:rsidRPr="41078F6A">
        <w:rPr>
          <w:lang w:eastAsia="en-GB"/>
        </w:rPr>
        <w:t xml:space="preserve">, </w:t>
      </w:r>
      <w:r w:rsidRPr="41078F6A">
        <w:rPr>
          <w:lang w:eastAsia="en-GB"/>
        </w:rPr>
        <w:t xml:space="preserve">you </w:t>
      </w:r>
      <w:r w:rsidR="00BE401E" w:rsidRPr="41078F6A">
        <w:rPr>
          <w:lang w:eastAsia="en-GB"/>
        </w:rPr>
        <w:t xml:space="preserve">must </w:t>
      </w:r>
      <w:r w:rsidR="00455589" w:rsidRPr="41078F6A">
        <w:rPr>
          <w:lang w:eastAsia="en-GB"/>
        </w:rPr>
        <w:t>complete a post-evaluation survey</w:t>
      </w:r>
      <w:r w:rsidR="006C27FC" w:rsidRPr="41078F6A">
        <w:rPr>
          <w:lang w:eastAsia="en-GB"/>
        </w:rPr>
        <w:t>.</w:t>
      </w:r>
    </w:p>
    <w:p w14:paraId="013B2161" w14:textId="77777777" w:rsidR="00E6317B" w:rsidRPr="00800479" w:rsidRDefault="00E6317B" w:rsidP="41078F6A">
      <w:pPr>
        <w:pStyle w:val="ListParagraph"/>
        <w:spacing w:after="100" w:afterAutospacing="1"/>
        <w:rPr>
          <w:lang w:eastAsia="en-GB"/>
        </w:rPr>
      </w:pPr>
    </w:p>
    <w:p w14:paraId="1EB8FC02" w14:textId="7D9001E2" w:rsidR="00E6317B" w:rsidRPr="00800479" w:rsidRDefault="001E2510" w:rsidP="0066553C">
      <w:pPr>
        <w:pStyle w:val="ListParagraph"/>
        <w:numPr>
          <w:ilvl w:val="1"/>
          <w:numId w:val="1"/>
        </w:numPr>
        <w:spacing w:after="100" w:afterAutospacing="1"/>
        <w:rPr>
          <w:lang w:eastAsia="en-GB"/>
        </w:rPr>
      </w:pPr>
      <w:r w:rsidRPr="41078F6A">
        <w:rPr>
          <w:lang w:eastAsia="en-GB"/>
        </w:rPr>
        <w:t>Failure to submit the evaluation form with the receipts or evidence of using the bursary will result in full repayment of the bursary.</w:t>
      </w:r>
    </w:p>
    <w:p w14:paraId="0D59526A" w14:textId="77777777" w:rsidR="00E6317B" w:rsidRPr="00800479" w:rsidRDefault="00E6317B" w:rsidP="41078F6A">
      <w:pPr>
        <w:pStyle w:val="ListParagraph"/>
        <w:ind w:left="0"/>
        <w:rPr>
          <w:lang w:eastAsia="en-GB"/>
        </w:rPr>
      </w:pPr>
    </w:p>
    <w:p w14:paraId="7E739054" w14:textId="1882494D" w:rsidR="0825AC7C" w:rsidRDefault="00BE401E" w:rsidP="0066553C">
      <w:pPr>
        <w:pStyle w:val="ListParagraph"/>
        <w:numPr>
          <w:ilvl w:val="0"/>
          <w:numId w:val="1"/>
        </w:numPr>
        <w:spacing w:after="100" w:afterAutospacing="1"/>
        <w:rPr>
          <w:b/>
          <w:bCs/>
          <w:lang w:eastAsia="en-GB"/>
        </w:rPr>
      </w:pPr>
      <w:r w:rsidRPr="41078F6A">
        <w:rPr>
          <w:b/>
          <w:bCs/>
          <w:lang w:eastAsia="en-GB"/>
        </w:rPr>
        <w:t>Repayment and Withdrawa</w:t>
      </w:r>
      <w:r w:rsidR="00D215B1" w:rsidRPr="41078F6A">
        <w:rPr>
          <w:b/>
          <w:bCs/>
          <w:lang w:eastAsia="en-GB"/>
        </w:rPr>
        <w:t>l</w:t>
      </w:r>
    </w:p>
    <w:p w14:paraId="3ADC3F5A" w14:textId="17D5CC4B" w:rsidR="2B65596E" w:rsidRDefault="2B65596E" w:rsidP="2B65596E">
      <w:pPr>
        <w:spacing w:afterAutospacing="1"/>
        <w:rPr>
          <w:b/>
          <w:bCs/>
          <w:lang w:eastAsia="en-GB"/>
        </w:rPr>
      </w:pPr>
    </w:p>
    <w:p w14:paraId="6A8D20E3" w14:textId="7A8E9B7D" w:rsidR="00F727D8" w:rsidRPr="00800479" w:rsidRDefault="00BE401E" w:rsidP="0066553C">
      <w:pPr>
        <w:pStyle w:val="ListParagraph"/>
        <w:numPr>
          <w:ilvl w:val="1"/>
          <w:numId w:val="1"/>
        </w:numPr>
        <w:spacing w:after="100" w:afterAutospacing="1"/>
        <w:rPr>
          <w:lang w:eastAsia="en-GB"/>
        </w:rPr>
      </w:pPr>
      <w:r w:rsidRPr="41078F6A">
        <w:rPr>
          <w:lang w:eastAsia="en-GB"/>
        </w:rPr>
        <w:t xml:space="preserve">If </w:t>
      </w:r>
      <w:r w:rsidR="00DA12A5" w:rsidRPr="41078F6A">
        <w:rPr>
          <w:lang w:eastAsia="en-GB"/>
        </w:rPr>
        <w:t>you</w:t>
      </w:r>
      <w:r w:rsidRPr="41078F6A">
        <w:rPr>
          <w:lang w:eastAsia="en-GB"/>
        </w:rPr>
        <w:t xml:space="preserve"> withdraw from the</w:t>
      </w:r>
      <w:r w:rsidR="006C27FC" w:rsidRPr="41078F6A">
        <w:rPr>
          <w:lang w:eastAsia="en-GB"/>
        </w:rPr>
        <w:t xml:space="preserve"> mentoring programme prior to travel to your mentor’s place of work, </w:t>
      </w:r>
      <w:r w:rsidR="00DA12A5" w:rsidRPr="41078F6A">
        <w:rPr>
          <w:lang w:eastAsia="en-GB"/>
        </w:rPr>
        <w:t xml:space="preserve">the University may request repayment of all or part of the </w:t>
      </w:r>
      <w:r w:rsidR="001E2510" w:rsidRPr="41078F6A">
        <w:rPr>
          <w:lang w:eastAsia="en-GB"/>
        </w:rPr>
        <w:t>bursary</w:t>
      </w:r>
      <w:r w:rsidRPr="41078F6A">
        <w:rPr>
          <w:lang w:eastAsia="en-GB"/>
        </w:rPr>
        <w:t xml:space="preserve">. </w:t>
      </w:r>
    </w:p>
    <w:p w14:paraId="5E7E4D52" w14:textId="77777777" w:rsidR="00DC52E7" w:rsidRPr="00800479" w:rsidRDefault="00DC52E7" w:rsidP="41078F6A">
      <w:pPr>
        <w:pStyle w:val="ListParagraph"/>
        <w:spacing w:after="100" w:afterAutospacing="1"/>
        <w:rPr>
          <w:lang w:eastAsia="en-GB"/>
        </w:rPr>
      </w:pPr>
    </w:p>
    <w:p w14:paraId="0E9A9C8A" w14:textId="53DF65C2" w:rsidR="00800479" w:rsidRDefault="00BE401E" w:rsidP="0066553C">
      <w:pPr>
        <w:pStyle w:val="ListParagraph"/>
        <w:numPr>
          <w:ilvl w:val="1"/>
          <w:numId w:val="1"/>
        </w:numPr>
        <w:spacing w:after="100" w:afterAutospacing="1"/>
        <w:rPr>
          <w:lang w:eastAsia="en-GB"/>
        </w:rPr>
      </w:pPr>
      <w:r w:rsidRPr="41078F6A">
        <w:rPr>
          <w:lang w:eastAsia="en-GB"/>
        </w:rPr>
        <w:t xml:space="preserve">The University reserves the right to </w:t>
      </w:r>
      <w:r w:rsidR="00306117" w:rsidRPr="41078F6A">
        <w:rPr>
          <w:lang w:eastAsia="en-GB"/>
        </w:rPr>
        <w:t xml:space="preserve">withhold, reduce, </w:t>
      </w:r>
      <w:r w:rsidRPr="41078F6A">
        <w:rPr>
          <w:lang w:eastAsia="en-GB"/>
        </w:rPr>
        <w:t xml:space="preserve">withdraw </w:t>
      </w:r>
      <w:r w:rsidR="00306117" w:rsidRPr="41078F6A">
        <w:rPr>
          <w:lang w:eastAsia="en-GB"/>
        </w:rPr>
        <w:t xml:space="preserve">and request repayment of all or any part of </w:t>
      </w:r>
      <w:r w:rsidRPr="41078F6A">
        <w:rPr>
          <w:lang w:eastAsia="en-GB"/>
        </w:rPr>
        <w:t xml:space="preserve">the </w:t>
      </w:r>
      <w:r w:rsidR="001E2510" w:rsidRPr="41078F6A">
        <w:rPr>
          <w:lang w:eastAsia="en-GB"/>
        </w:rPr>
        <w:t>bursary</w:t>
      </w:r>
      <w:r w:rsidRPr="41078F6A">
        <w:rPr>
          <w:lang w:eastAsia="en-GB"/>
        </w:rPr>
        <w:t xml:space="preserve"> if</w:t>
      </w:r>
      <w:r w:rsidR="00800479" w:rsidRPr="41078F6A">
        <w:rPr>
          <w:lang w:eastAsia="en-GB"/>
        </w:rPr>
        <w:t>:</w:t>
      </w:r>
    </w:p>
    <w:p w14:paraId="5C7412C7" w14:textId="77777777" w:rsidR="00800479" w:rsidRDefault="00800479" w:rsidP="41078F6A">
      <w:pPr>
        <w:pStyle w:val="ListParagraph"/>
        <w:rPr>
          <w:lang w:eastAsia="en-GB"/>
        </w:rPr>
      </w:pPr>
    </w:p>
    <w:p w14:paraId="46EAED45" w14:textId="07CB599F" w:rsidR="00800479" w:rsidRDefault="00970D45" w:rsidP="0066553C">
      <w:pPr>
        <w:pStyle w:val="ListParagraph"/>
        <w:numPr>
          <w:ilvl w:val="2"/>
          <w:numId w:val="1"/>
        </w:numPr>
        <w:spacing w:after="100" w:afterAutospacing="1"/>
        <w:rPr>
          <w:lang w:eastAsia="en-GB"/>
        </w:rPr>
      </w:pPr>
      <w:r w:rsidRPr="41078F6A">
        <w:rPr>
          <w:lang w:eastAsia="en-GB"/>
        </w:rPr>
        <w:t>Y</w:t>
      </w:r>
      <w:r w:rsidR="00DA12A5" w:rsidRPr="41078F6A">
        <w:rPr>
          <w:lang w:eastAsia="en-GB"/>
        </w:rPr>
        <w:t xml:space="preserve">ou are in breach </w:t>
      </w:r>
      <w:r w:rsidR="00BE401E" w:rsidRPr="41078F6A">
        <w:rPr>
          <w:lang w:eastAsia="en-GB"/>
        </w:rPr>
        <w:t>of any of the</w:t>
      </w:r>
      <w:r w:rsidR="00DA12A5" w:rsidRPr="41078F6A">
        <w:rPr>
          <w:lang w:eastAsia="en-GB"/>
        </w:rPr>
        <w:t>se</w:t>
      </w:r>
      <w:r w:rsidR="00BE401E" w:rsidRPr="41078F6A">
        <w:rPr>
          <w:lang w:eastAsia="en-GB"/>
        </w:rPr>
        <w:t xml:space="preserve"> terms and </w:t>
      </w:r>
      <w:proofErr w:type="gramStart"/>
      <w:r w:rsidR="00BE401E" w:rsidRPr="41078F6A">
        <w:rPr>
          <w:lang w:eastAsia="en-GB"/>
        </w:rPr>
        <w:t>conditions</w:t>
      </w:r>
      <w:r w:rsidR="00800479" w:rsidRPr="41078F6A">
        <w:rPr>
          <w:lang w:eastAsia="en-GB"/>
        </w:rPr>
        <w:t>;</w:t>
      </w:r>
      <w:proofErr w:type="gramEnd"/>
    </w:p>
    <w:p w14:paraId="07B7972A" w14:textId="3E1E4718" w:rsidR="00F90938" w:rsidRDefault="00817427" w:rsidP="0066553C">
      <w:pPr>
        <w:pStyle w:val="ListParagraph"/>
        <w:numPr>
          <w:ilvl w:val="2"/>
          <w:numId w:val="1"/>
        </w:numPr>
        <w:spacing w:after="100" w:afterAutospacing="1"/>
        <w:rPr>
          <w:lang w:eastAsia="en-GB"/>
        </w:rPr>
      </w:pPr>
      <w:r w:rsidRPr="41078F6A">
        <w:rPr>
          <w:lang w:eastAsia="en-GB"/>
        </w:rPr>
        <w:lastRenderedPageBreak/>
        <w:t xml:space="preserve">You </w:t>
      </w:r>
      <w:r w:rsidR="00F90938" w:rsidRPr="41078F6A">
        <w:rPr>
          <w:lang w:eastAsia="en-GB"/>
        </w:rPr>
        <w:t>don’t attend y</w:t>
      </w:r>
      <w:r w:rsidRPr="41078F6A">
        <w:rPr>
          <w:lang w:eastAsia="en-GB"/>
        </w:rPr>
        <w:t>our mentor’s place of work</w:t>
      </w:r>
      <w:r w:rsidR="00231B41" w:rsidRPr="41078F6A">
        <w:rPr>
          <w:lang w:eastAsia="en-GB"/>
        </w:rPr>
        <w:t xml:space="preserve"> by the end of the mentorship</w:t>
      </w:r>
      <w:r w:rsidR="00F90938" w:rsidRPr="41078F6A">
        <w:rPr>
          <w:lang w:eastAsia="en-GB"/>
        </w:rPr>
        <w:t xml:space="preserve"> (as confirmed by your mentor) </w:t>
      </w:r>
    </w:p>
    <w:p w14:paraId="391CB8C0" w14:textId="54FFA1D9" w:rsidR="000D3587" w:rsidRDefault="000D3587" w:rsidP="0066553C">
      <w:pPr>
        <w:pStyle w:val="ListParagraph"/>
        <w:numPr>
          <w:ilvl w:val="2"/>
          <w:numId w:val="1"/>
        </w:numPr>
        <w:spacing w:after="100" w:afterAutospacing="1"/>
        <w:rPr>
          <w:lang w:eastAsia="en-GB"/>
        </w:rPr>
      </w:pPr>
      <w:r w:rsidRPr="41078F6A">
        <w:rPr>
          <w:lang w:eastAsia="en-GB"/>
        </w:rPr>
        <w:t xml:space="preserve">You fail to provide evidence that the </w:t>
      </w:r>
      <w:r w:rsidR="001E2510" w:rsidRPr="41078F6A">
        <w:rPr>
          <w:lang w:eastAsia="en-GB"/>
        </w:rPr>
        <w:t>bursary</w:t>
      </w:r>
      <w:r w:rsidRPr="41078F6A">
        <w:rPr>
          <w:lang w:eastAsia="en-GB"/>
        </w:rPr>
        <w:t xml:space="preserve"> was used for travel expenses</w:t>
      </w:r>
    </w:p>
    <w:p w14:paraId="1C7AE8A0" w14:textId="1C7C0194" w:rsidR="000D3587" w:rsidRDefault="000D3587" w:rsidP="0066553C">
      <w:pPr>
        <w:pStyle w:val="ListParagraph"/>
        <w:numPr>
          <w:ilvl w:val="2"/>
          <w:numId w:val="1"/>
        </w:numPr>
        <w:spacing w:after="100" w:afterAutospacing="1"/>
        <w:rPr>
          <w:lang w:eastAsia="en-GB"/>
        </w:rPr>
      </w:pPr>
      <w:r w:rsidRPr="41078F6A">
        <w:rPr>
          <w:lang w:eastAsia="en-GB"/>
        </w:rPr>
        <w:t>You submit false or misleading expense receipts.</w:t>
      </w:r>
    </w:p>
    <w:p w14:paraId="2367624E" w14:textId="77777777" w:rsidR="00306117" w:rsidRPr="00800479" w:rsidRDefault="00306117" w:rsidP="41078F6A">
      <w:pPr>
        <w:pStyle w:val="ListParagraph"/>
        <w:rPr>
          <w:lang w:eastAsia="en-GB"/>
        </w:rPr>
      </w:pPr>
    </w:p>
    <w:p w14:paraId="5315085A" w14:textId="1EACA4B7" w:rsidR="0825AC7C" w:rsidRDefault="00306117" w:rsidP="0066553C">
      <w:pPr>
        <w:pStyle w:val="ListParagraph"/>
        <w:numPr>
          <w:ilvl w:val="1"/>
          <w:numId w:val="1"/>
        </w:numPr>
        <w:spacing w:after="100" w:afterAutospacing="1"/>
        <w:rPr>
          <w:lang w:eastAsia="en-GB"/>
        </w:rPr>
      </w:pPr>
      <w:r w:rsidRPr="41078F6A">
        <w:rPr>
          <w:lang w:eastAsia="en-GB"/>
        </w:rPr>
        <w:t xml:space="preserve">If the University exercises its right under clause </w:t>
      </w:r>
      <w:r w:rsidR="098F2FD2" w:rsidRPr="41078F6A">
        <w:rPr>
          <w:lang w:eastAsia="en-GB"/>
        </w:rPr>
        <w:t>7a</w:t>
      </w:r>
      <w:r w:rsidR="00800479" w:rsidRPr="41078F6A">
        <w:rPr>
          <w:lang w:eastAsia="en-GB"/>
        </w:rPr>
        <w:t xml:space="preserve"> or </w:t>
      </w:r>
      <w:r w:rsidR="7777E06C" w:rsidRPr="41078F6A">
        <w:rPr>
          <w:lang w:eastAsia="en-GB"/>
        </w:rPr>
        <w:t>7b</w:t>
      </w:r>
      <w:r w:rsidRPr="41078F6A">
        <w:rPr>
          <w:lang w:eastAsia="en-GB"/>
        </w:rPr>
        <w:t xml:space="preserve">, you must promptly repay </w:t>
      </w:r>
      <w:r w:rsidR="00C779A9" w:rsidRPr="41078F6A">
        <w:rPr>
          <w:lang w:eastAsia="en-GB"/>
        </w:rPr>
        <w:t xml:space="preserve">the </w:t>
      </w:r>
      <w:r w:rsidRPr="41078F6A">
        <w:rPr>
          <w:lang w:eastAsia="en-GB"/>
        </w:rPr>
        <w:t>amount</w:t>
      </w:r>
      <w:r w:rsidR="00C779A9" w:rsidRPr="41078F6A">
        <w:rPr>
          <w:lang w:eastAsia="en-GB"/>
        </w:rPr>
        <w:t xml:space="preserve"> the University requires you to repay</w:t>
      </w:r>
      <w:r w:rsidRPr="41078F6A">
        <w:rPr>
          <w:lang w:eastAsia="en-GB"/>
        </w:rPr>
        <w:t xml:space="preserve"> to the University within </w:t>
      </w:r>
      <w:r>
        <w:t>4 weeks of request from the University.</w:t>
      </w:r>
    </w:p>
    <w:p w14:paraId="28FF826F" w14:textId="5BCEF93B" w:rsidR="2B65596E" w:rsidRDefault="2B65596E" w:rsidP="41078F6A">
      <w:pPr>
        <w:pStyle w:val="ListParagraph"/>
        <w:spacing w:afterAutospacing="1"/>
        <w:ind w:left="0"/>
        <w:rPr>
          <w:lang w:eastAsia="en-GB"/>
        </w:rPr>
      </w:pPr>
    </w:p>
    <w:p w14:paraId="71B72F5C" w14:textId="202E7BAC" w:rsidR="0825AC7C" w:rsidRDefault="00BE401E" w:rsidP="0066553C">
      <w:pPr>
        <w:pStyle w:val="ListParagraph"/>
        <w:numPr>
          <w:ilvl w:val="0"/>
          <w:numId w:val="1"/>
        </w:numPr>
        <w:spacing w:after="100" w:afterAutospacing="1"/>
        <w:rPr>
          <w:b/>
          <w:bCs/>
          <w:lang w:eastAsia="en-GB"/>
        </w:rPr>
      </w:pPr>
      <w:r w:rsidRPr="41078F6A">
        <w:rPr>
          <w:b/>
          <w:bCs/>
          <w:lang w:eastAsia="en-GB"/>
        </w:rPr>
        <w:t>General Provisions</w:t>
      </w:r>
    </w:p>
    <w:p w14:paraId="5E2689DD" w14:textId="27FE9FB0" w:rsidR="2B65596E" w:rsidRDefault="2B65596E" w:rsidP="2B65596E">
      <w:pPr>
        <w:spacing w:afterAutospacing="1"/>
        <w:rPr>
          <w:b/>
          <w:bCs/>
          <w:lang w:eastAsia="en-GB"/>
        </w:rPr>
      </w:pPr>
    </w:p>
    <w:p w14:paraId="122C7E29" w14:textId="5D727B9C" w:rsidR="0825AC7C" w:rsidRDefault="00BE401E" w:rsidP="0066553C">
      <w:pPr>
        <w:pStyle w:val="ListParagraph"/>
        <w:numPr>
          <w:ilvl w:val="1"/>
          <w:numId w:val="1"/>
        </w:numPr>
        <w:spacing w:after="100" w:afterAutospacing="1"/>
        <w:rPr>
          <w:lang w:eastAsia="en-GB"/>
        </w:rPr>
      </w:pPr>
      <w:r w:rsidRPr="41078F6A">
        <w:rPr>
          <w:lang w:eastAsia="en-GB"/>
        </w:rPr>
        <w:t xml:space="preserve">The University reserves the right to amend these terms and conditions at any time. </w:t>
      </w:r>
    </w:p>
    <w:p w14:paraId="153721A3" w14:textId="2CD8A3B2" w:rsidR="00BE401E" w:rsidRPr="00800479" w:rsidRDefault="00DA12A5" w:rsidP="0066553C">
      <w:pPr>
        <w:pStyle w:val="ListParagraph"/>
        <w:numPr>
          <w:ilvl w:val="1"/>
          <w:numId w:val="1"/>
        </w:numPr>
        <w:spacing w:after="100" w:afterAutospacing="1"/>
        <w:rPr>
          <w:lang w:eastAsia="en-GB"/>
        </w:rPr>
      </w:pPr>
      <w:r w:rsidRPr="41078F6A">
        <w:rPr>
          <w:lang w:eastAsia="en-GB"/>
        </w:rPr>
        <w:t>These terms and conditions shall be governed by and construed in accordance with the law</w:t>
      </w:r>
      <w:r w:rsidR="00C667EB" w:rsidRPr="41078F6A">
        <w:rPr>
          <w:lang w:eastAsia="en-GB"/>
        </w:rPr>
        <w:t>s</w:t>
      </w:r>
      <w:r w:rsidRPr="41078F6A">
        <w:rPr>
          <w:lang w:eastAsia="en-GB"/>
        </w:rPr>
        <w:t xml:space="preserve"> of </w:t>
      </w:r>
      <w:r w:rsidR="00465809" w:rsidRPr="41078F6A">
        <w:rPr>
          <w:lang w:eastAsia="en-GB"/>
        </w:rPr>
        <w:t>England,</w:t>
      </w:r>
      <w:r w:rsidRPr="41078F6A">
        <w:rPr>
          <w:lang w:eastAsia="en-GB"/>
        </w:rPr>
        <w:t xml:space="preserve"> and you irrevocably submit to the exclusive jurisdiction of the English courts.</w:t>
      </w:r>
    </w:p>
    <w:p w14:paraId="15FD821D" w14:textId="77777777" w:rsidR="00590DF1" w:rsidRPr="00800479" w:rsidRDefault="00590DF1" w:rsidP="00DC52E7">
      <w:pPr>
        <w:spacing w:after="100" w:afterAutospacing="1"/>
      </w:pPr>
    </w:p>
    <w:sectPr w:rsidR="00590DF1" w:rsidRPr="0080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7BDA"/>
    <w:multiLevelType w:val="hybridMultilevel"/>
    <w:tmpl w:val="F650E988"/>
    <w:lvl w:ilvl="0" w:tplc="A71088B8">
      <w:start w:val="1"/>
      <w:numFmt w:val="decimal"/>
      <w:lvlText w:val="%1."/>
      <w:lvlJc w:val="left"/>
      <w:pPr>
        <w:ind w:left="360" w:hanging="360"/>
      </w:pPr>
    </w:lvl>
    <w:lvl w:ilvl="1" w:tplc="6CFC91FC">
      <w:start w:val="1"/>
      <w:numFmt w:val="lowerLetter"/>
      <w:lvlText w:val="%2."/>
      <w:lvlJc w:val="left"/>
      <w:pPr>
        <w:ind w:left="1080" w:hanging="360"/>
      </w:pPr>
    </w:lvl>
    <w:lvl w:ilvl="2" w:tplc="EAAA1524">
      <w:start w:val="1"/>
      <w:numFmt w:val="lowerRoman"/>
      <w:lvlText w:val="%3."/>
      <w:lvlJc w:val="right"/>
      <w:pPr>
        <w:ind w:left="1800" w:hanging="180"/>
      </w:pPr>
    </w:lvl>
    <w:lvl w:ilvl="3" w:tplc="4E88272E">
      <w:start w:val="1"/>
      <w:numFmt w:val="decimal"/>
      <w:lvlText w:val="%4."/>
      <w:lvlJc w:val="left"/>
      <w:pPr>
        <w:ind w:left="2520" w:hanging="360"/>
      </w:pPr>
    </w:lvl>
    <w:lvl w:ilvl="4" w:tplc="8EE0C0F4">
      <w:start w:val="1"/>
      <w:numFmt w:val="lowerLetter"/>
      <w:lvlText w:val="%5."/>
      <w:lvlJc w:val="left"/>
      <w:pPr>
        <w:ind w:left="3240" w:hanging="360"/>
      </w:pPr>
    </w:lvl>
    <w:lvl w:ilvl="5" w:tplc="02C8F05C">
      <w:start w:val="1"/>
      <w:numFmt w:val="lowerRoman"/>
      <w:lvlText w:val="%6."/>
      <w:lvlJc w:val="right"/>
      <w:pPr>
        <w:ind w:left="3960" w:hanging="180"/>
      </w:pPr>
    </w:lvl>
    <w:lvl w:ilvl="6" w:tplc="94562FEE">
      <w:start w:val="1"/>
      <w:numFmt w:val="decimal"/>
      <w:lvlText w:val="%7."/>
      <w:lvlJc w:val="left"/>
      <w:pPr>
        <w:ind w:left="4680" w:hanging="360"/>
      </w:pPr>
    </w:lvl>
    <w:lvl w:ilvl="7" w:tplc="3176C324">
      <w:start w:val="1"/>
      <w:numFmt w:val="lowerLetter"/>
      <w:lvlText w:val="%8."/>
      <w:lvlJc w:val="left"/>
      <w:pPr>
        <w:ind w:left="5400" w:hanging="360"/>
      </w:pPr>
    </w:lvl>
    <w:lvl w:ilvl="8" w:tplc="D5300D6C">
      <w:start w:val="1"/>
      <w:numFmt w:val="lowerRoman"/>
      <w:lvlText w:val="%9."/>
      <w:lvlJc w:val="right"/>
      <w:pPr>
        <w:ind w:left="6120" w:hanging="180"/>
      </w:pPr>
    </w:lvl>
  </w:abstractNum>
  <w:num w:numId="1" w16cid:durableId="14053020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E"/>
    <w:rsid w:val="000313C2"/>
    <w:rsid w:val="00034491"/>
    <w:rsid w:val="000518FB"/>
    <w:rsid w:val="00097A6B"/>
    <w:rsid w:val="000B0AC2"/>
    <w:rsid w:val="000B72D6"/>
    <w:rsid w:val="000D26BB"/>
    <w:rsid w:val="000D3587"/>
    <w:rsid w:val="000E37BA"/>
    <w:rsid w:val="000E7111"/>
    <w:rsid w:val="000F107F"/>
    <w:rsid w:val="001278BB"/>
    <w:rsid w:val="00134D68"/>
    <w:rsid w:val="00161883"/>
    <w:rsid w:val="00166557"/>
    <w:rsid w:val="00183DE2"/>
    <w:rsid w:val="0018723B"/>
    <w:rsid w:val="00187DDE"/>
    <w:rsid w:val="00191C2A"/>
    <w:rsid w:val="00194C7F"/>
    <w:rsid w:val="001C7AE0"/>
    <w:rsid w:val="001D3AE0"/>
    <w:rsid w:val="001E2510"/>
    <w:rsid w:val="001F5C23"/>
    <w:rsid w:val="0020224E"/>
    <w:rsid w:val="00226533"/>
    <w:rsid w:val="00231B41"/>
    <w:rsid w:val="00283200"/>
    <w:rsid w:val="002C65EE"/>
    <w:rsid w:val="00302B32"/>
    <w:rsid w:val="00306117"/>
    <w:rsid w:val="00325DA6"/>
    <w:rsid w:val="00326514"/>
    <w:rsid w:val="00337A76"/>
    <w:rsid w:val="0034311A"/>
    <w:rsid w:val="00352DC1"/>
    <w:rsid w:val="003A2DC9"/>
    <w:rsid w:val="003B11A3"/>
    <w:rsid w:val="003F1AE0"/>
    <w:rsid w:val="00451EAE"/>
    <w:rsid w:val="00455589"/>
    <w:rsid w:val="00456A79"/>
    <w:rsid w:val="00465809"/>
    <w:rsid w:val="004B3322"/>
    <w:rsid w:val="00515E86"/>
    <w:rsid w:val="00536C44"/>
    <w:rsid w:val="005746A6"/>
    <w:rsid w:val="00590DF1"/>
    <w:rsid w:val="005D407C"/>
    <w:rsid w:val="00630573"/>
    <w:rsid w:val="006373AE"/>
    <w:rsid w:val="0066553C"/>
    <w:rsid w:val="00681E6C"/>
    <w:rsid w:val="00687AE4"/>
    <w:rsid w:val="00694807"/>
    <w:rsid w:val="006C27FC"/>
    <w:rsid w:val="006C5BDB"/>
    <w:rsid w:val="006D5A22"/>
    <w:rsid w:val="00724D54"/>
    <w:rsid w:val="00754B48"/>
    <w:rsid w:val="007567CD"/>
    <w:rsid w:val="00800479"/>
    <w:rsid w:val="00805A51"/>
    <w:rsid w:val="00817427"/>
    <w:rsid w:val="008451AB"/>
    <w:rsid w:val="00851933"/>
    <w:rsid w:val="00856CF6"/>
    <w:rsid w:val="008F6351"/>
    <w:rsid w:val="009154BF"/>
    <w:rsid w:val="00916D28"/>
    <w:rsid w:val="00926382"/>
    <w:rsid w:val="00952960"/>
    <w:rsid w:val="00952E64"/>
    <w:rsid w:val="00956D3E"/>
    <w:rsid w:val="00960836"/>
    <w:rsid w:val="00964EFC"/>
    <w:rsid w:val="00970D45"/>
    <w:rsid w:val="009A517C"/>
    <w:rsid w:val="009E1375"/>
    <w:rsid w:val="009E3259"/>
    <w:rsid w:val="009F0514"/>
    <w:rsid w:val="00A13550"/>
    <w:rsid w:val="00A639F8"/>
    <w:rsid w:val="00B56CB6"/>
    <w:rsid w:val="00B7534B"/>
    <w:rsid w:val="00BB13E2"/>
    <w:rsid w:val="00BD771D"/>
    <w:rsid w:val="00BE401E"/>
    <w:rsid w:val="00C21428"/>
    <w:rsid w:val="00C57BCD"/>
    <w:rsid w:val="00C61E3F"/>
    <w:rsid w:val="00C667EB"/>
    <w:rsid w:val="00C779A9"/>
    <w:rsid w:val="00D16D03"/>
    <w:rsid w:val="00D215B1"/>
    <w:rsid w:val="00D21CAF"/>
    <w:rsid w:val="00D834CF"/>
    <w:rsid w:val="00DA12A5"/>
    <w:rsid w:val="00DC52E7"/>
    <w:rsid w:val="00DD6686"/>
    <w:rsid w:val="00DD70B8"/>
    <w:rsid w:val="00E32A91"/>
    <w:rsid w:val="00E40E7B"/>
    <w:rsid w:val="00E57715"/>
    <w:rsid w:val="00E6317B"/>
    <w:rsid w:val="00E978E2"/>
    <w:rsid w:val="00ED7420"/>
    <w:rsid w:val="00EE1781"/>
    <w:rsid w:val="00EE30B8"/>
    <w:rsid w:val="00F23A8D"/>
    <w:rsid w:val="00F2788D"/>
    <w:rsid w:val="00F42FFE"/>
    <w:rsid w:val="00F50078"/>
    <w:rsid w:val="00F727D8"/>
    <w:rsid w:val="00F90938"/>
    <w:rsid w:val="00F979B2"/>
    <w:rsid w:val="00F97C59"/>
    <w:rsid w:val="00FB4366"/>
    <w:rsid w:val="00FC4087"/>
    <w:rsid w:val="00FD3CB9"/>
    <w:rsid w:val="00FD6DC8"/>
    <w:rsid w:val="080C51A8"/>
    <w:rsid w:val="0825AC7C"/>
    <w:rsid w:val="0839D8EA"/>
    <w:rsid w:val="098F2FD2"/>
    <w:rsid w:val="0BA53867"/>
    <w:rsid w:val="0CA372E2"/>
    <w:rsid w:val="0FC747B6"/>
    <w:rsid w:val="10435DFB"/>
    <w:rsid w:val="14642DAA"/>
    <w:rsid w:val="14F02424"/>
    <w:rsid w:val="1820ABDE"/>
    <w:rsid w:val="195872B8"/>
    <w:rsid w:val="196E1E99"/>
    <w:rsid w:val="201264C5"/>
    <w:rsid w:val="23BF420F"/>
    <w:rsid w:val="245065AA"/>
    <w:rsid w:val="292404D0"/>
    <w:rsid w:val="2A8EB89B"/>
    <w:rsid w:val="2B65596E"/>
    <w:rsid w:val="2DC03066"/>
    <w:rsid w:val="319ACBB1"/>
    <w:rsid w:val="35D8D22A"/>
    <w:rsid w:val="36D2F727"/>
    <w:rsid w:val="3764F1C9"/>
    <w:rsid w:val="38C0EF8E"/>
    <w:rsid w:val="3BFDD972"/>
    <w:rsid w:val="3C4ED789"/>
    <w:rsid w:val="3D173507"/>
    <w:rsid w:val="41078F6A"/>
    <w:rsid w:val="4122EA65"/>
    <w:rsid w:val="418BC484"/>
    <w:rsid w:val="477EDDB6"/>
    <w:rsid w:val="48B3044E"/>
    <w:rsid w:val="4A07BC63"/>
    <w:rsid w:val="4A8A4437"/>
    <w:rsid w:val="4AA9F0D2"/>
    <w:rsid w:val="55016B8E"/>
    <w:rsid w:val="5B94DAC1"/>
    <w:rsid w:val="5D578D3A"/>
    <w:rsid w:val="5E8309F2"/>
    <w:rsid w:val="6DF74816"/>
    <w:rsid w:val="6E8BC779"/>
    <w:rsid w:val="775E9955"/>
    <w:rsid w:val="7777E06C"/>
    <w:rsid w:val="79B7519C"/>
    <w:rsid w:val="7E338F7D"/>
    <w:rsid w:val="7E895B30"/>
    <w:rsid w:val="7EC61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D49A"/>
  <w15:chartTrackingRefBased/>
  <w15:docId w15:val="{477473BE-B829-4483-AF2F-8DC05218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01E"/>
    <w:rPr>
      <w:rFonts w:eastAsiaTheme="majorEastAsia" w:cstheme="majorBidi"/>
      <w:color w:val="272727" w:themeColor="text1" w:themeTint="D8"/>
    </w:rPr>
  </w:style>
  <w:style w:type="paragraph" w:styleId="Title">
    <w:name w:val="Title"/>
    <w:basedOn w:val="Normal"/>
    <w:next w:val="Normal"/>
    <w:link w:val="TitleChar"/>
    <w:uiPriority w:val="10"/>
    <w:qFormat/>
    <w:rsid w:val="00BE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01E"/>
    <w:pPr>
      <w:spacing w:before="160"/>
      <w:jc w:val="center"/>
    </w:pPr>
    <w:rPr>
      <w:i/>
      <w:iCs/>
      <w:color w:val="404040" w:themeColor="text1" w:themeTint="BF"/>
    </w:rPr>
  </w:style>
  <w:style w:type="character" w:customStyle="1" w:styleId="QuoteChar">
    <w:name w:val="Quote Char"/>
    <w:basedOn w:val="DefaultParagraphFont"/>
    <w:link w:val="Quote"/>
    <w:uiPriority w:val="29"/>
    <w:rsid w:val="00BE401E"/>
    <w:rPr>
      <w:i/>
      <w:iCs/>
      <w:color w:val="404040" w:themeColor="text1" w:themeTint="BF"/>
    </w:rPr>
  </w:style>
  <w:style w:type="paragraph" w:styleId="ListParagraph">
    <w:name w:val="List Paragraph"/>
    <w:basedOn w:val="Normal"/>
    <w:uiPriority w:val="34"/>
    <w:qFormat/>
    <w:rsid w:val="00BE401E"/>
    <w:pPr>
      <w:ind w:left="720"/>
      <w:contextualSpacing/>
    </w:pPr>
  </w:style>
  <w:style w:type="character" w:styleId="IntenseEmphasis">
    <w:name w:val="Intense Emphasis"/>
    <w:basedOn w:val="DefaultParagraphFont"/>
    <w:uiPriority w:val="21"/>
    <w:qFormat/>
    <w:rsid w:val="00BE401E"/>
    <w:rPr>
      <w:i/>
      <w:iCs/>
      <w:color w:val="0F4761" w:themeColor="accent1" w:themeShade="BF"/>
    </w:rPr>
  </w:style>
  <w:style w:type="paragraph" w:styleId="IntenseQuote">
    <w:name w:val="Intense Quote"/>
    <w:basedOn w:val="Normal"/>
    <w:next w:val="Normal"/>
    <w:link w:val="IntenseQuoteChar"/>
    <w:uiPriority w:val="30"/>
    <w:qFormat/>
    <w:rsid w:val="00BE4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01E"/>
    <w:rPr>
      <w:i/>
      <w:iCs/>
      <w:color w:val="0F4761" w:themeColor="accent1" w:themeShade="BF"/>
    </w:rPr>
  </w:style>
  <w:style w:type="character" w:styleId="IntenseReference">
    <w:name w:val="Intense Reference"/>
    <w:basedOn w:val="DefaultParagraphFont"/>
    <w:uiPriority w:val="32"/>
    <w:qFormat/>
    <w:rsid w:val="00BE401E"/>
    <w:rPr>
      <w:b/>
      <w:bCs/>
      <w:smallCaps/>
      <w:color w:val="0F4761" w:themeColor="accent1" w:themeShade="BF"/>
      <w:spacing w:val="5"/>
    </w:rPr>
  </w:style>
  <w:style w:type="paragraph" w:styleId="NormalWeb">
    <w:name w:val="Normal (Web)"/>
    <w:basedOn w:val="Normal"/>
    <w:uiPriority w:val="99"/>
    <w:unhideWhenUsed/>
    <w:rsid w:val="00C61E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61E3F"/>
    <w:rPr>
      <w:b/>
      <w:bCs/>
    </w:rPr>
  </w:style>
  <w:style w:type="character" w:styleId="Hyperlink">
    <w:name w:val="Hyperlink"/>
    <w:basedOn w:val="DefaultParagraphFont"/>
    <w:uiPriority w:val="99"/>
    <w:unhideWhenUsed/>
    <w:rsid w:val="000F107F"/>
    <w:rPr>
      <w:color w:val="467886" w:themeColor="hyperlink"/>
      <w:u w:val="single"/>
    </w:rPr>
  </w:style>
  <w:style w:type="character" w:styleId="UnresolvedMention">
    <w:name w:val="Unresolved Mention"/>
    <w:basedOn w:val="DefaultParagraphFont"/>
    <w:uiPriority w:val="99"/>
    <w:semiHidden/>
    <w:unhideWhenUsed/>
    <w:rsid w:val="000F107F"/>
    <w:rPr>
      <w:color w:val="605E5C"/>
      <w:shd w:val="clear" w:color="auto" w:fill="E1DFDD"/>
    </w:rPr>
  </w:style>
  <w:style w:type="paragraph" w:styleId="Revision">
    <w:name w:val="Revision"/>
    <w:hidden/>
    <w:uiPriority w:val="99"/>
    <w:semiHidden/>
    <w:rsid w:val="00F97C59"/>
    <w:pPr>
      <w:spacing w:after="0" w:line="240" w:lineRule="auto"/>
    </w:pPr>
  </w:style>
  <w:style w:type="character" w:styleId="CommentReference">
    <w:name w:val="annotation reference"/>
    <w:basedOn w:val="DefaultParagraphFont"/>
    <w:uiPriority w:val="99"/>
    <w:semiHidden/>
    <w:unhideWhenUsed/>
    <w:rsid w:val="00F97C59"/>
    <w:rPr>
      <w:sz w:val="16"/>
      <w:szCs w:val="16"/>
    </w:rPr>
  </w:style>
  <w:style w:type="paragraph" w:styleId="CommentText">
    <w:name w:val="annotation text"/>
    <w:basedOn w:val="Normal"/>
    <w:link w:val="CommentTextChar"/>
    <w:uiPriority w:val="99"/>
    <w:unhideWhenUsed/>
    <w:rsid w:val="00F97C59"/>
    <w:pPr>
      <w:spacing w:line="240" w:lineRule="auto"/>
    </w:pPr>
    <w:rPr>
      <w:sz w:val="20"/>
      <w:szCs w:val="20"/>
    </w:rPr>
  </w:style>
  <w:style w:type="character" w:customStyle="1" w:styleId="CommentTextChar">
    <w:name w:val="Comment Text Char"/>
    <w:basedOn w:val="DefaultParagraphFont"/>
    <w:link w:val="CommentText"/>
    <w:uiPriority w:val="99"/>
    <w:rsid w:val="00F97C59"/>
    <w:rPr>
      <w:sz w:val="20"/>
      <w:szCs w:val="20"/>
    </w:rPr>
  </w:style>
  <w:style w:type="paragraph" w:styleId="CommentSubject">
    <w:name w:val="annotation subject"/>
    <w:basedOn w:val="CommentText"/>
    <w:next w:val="CommentText"/>
    <w:link w:val="CommentSubjectChar"/>
    <w:uiPriority w:val="99"/>
    <w:semiHidden/>
    <w:unhideWhenUsed/>
    <w:rsid w:val="00F97C59"/>
    <w:rPr>
      <w:b/>
      <w:bCs/>
    </w:rPr>
  </w:style>
  <w:style w:type="character" w:customStyle="1" w:styleId="CommentSubjectChar">
    <w:name w:val="Comment Subject Char"/>
    <w:basedOn w:val="CommentTextChar"/>
    <w:link w:val="CommentSubject"/>
    <w:uiPriority w:val="99"/>
    <w:semiHidden/>
    <w:rsid w:val="00F97C59"/>
    <w:rPr>
      <w:b/>
      <w:bCs/>
      <w:sz w:val="20"/>
      <w:szCs w:val="20"/>
    </w:rPr>
  </w:style>
  <w:style w:type="character" w:styleId="FollowedHyperlink">
    <w:name w:val="FollowedHyperlink"/>
    <w:basedOn w:val="DefaultParagraphFont"/>
    <w:uiPriority w:val="99"/>
    <w:semiHidden/>
    <w:unhideWhenUsed/>
    <w:rsid w:val="00DD70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96137">
      <w:bodyDiv w:val="1"/>
      <w:marLeft w:val="0"/>
      <w:marRight w:val="0"/>
      <w:marTop w:val="0"/>
      <w:marBottom w:val="0"/>
      <w:divBdr>
        <w:top w:val="none" w:sz="0" w:space="0" w:color="auto"/>
        <w:left w:val="none" w:sz="0" w:space="0" w:color="auto"/>
        <w:bottom w:val="none" w:sz="0" w:space="0" w:color="auto"/>
        <w:right w:val="none" w:sz="0" w:space="0" w:color="auto"/>
      </w:divBdr>
    </w:div>
    <w:div w:id="350030262">
      <w:bodyDiv w:val="1"/>
      <w:marLeft w:val="0"/>
      <w:marRight w:val="0"/>
      <w:marTop w:val="0"/>
      <w:marBottom w:val="0"/>
      <w:divBdr>
        <w:top w:val="none" w:sz="0" w:space="0" w:color="auto"/>
        <w:left w:val="none" w:sz="0" w:space="0" w:color="auto"/>
        <w:bottom w:val="none" w:sz="0" w:space="0" w:color="auto"/>
        <w:right w:val="none" w:sz="0" w:space="0" w:color="auto"/>
      </w:divBdr>
    </w:div>
    <w:div w:id="392043548">
      <w:bodyDiv w:val="1"/>
      <w:marLeft w:val="0"/>
      <w:marRight w:val="0"/>
      <w:marTop w:val="0"/>
      <w:marBottom w:val="0"/>
      <w:divBdr>
        <w:top w:val="none" w:sz="0" w:space="0" w:color="auto"/>
        <w:left w:val="none" w:sz="0" w:space="0" w:color="auto"/>
        <w:bottom w:val="none" w:sz="0" w:space="0" w:color="auto"/>
        <w:right w:val="none" w:sz="0" w:space="0" w:color="auto"/>
      </w:divBdr>
    </w:div>
    <w:div w:id="703017295">
      <w:bodyDiv w:val="1"/>
      <w:marLeft w:val="0"/>
      <w:marRight w:val="0"/>
      <w:marTop w:val="0"/>
      <w:marBottom w:val="0"/>
      <w:divBdr>
        <w:top w:val="none" w:sz="0" w:space="0" w:color="auto"/>
        <w:left w:val="none" w:sz="0" w:space="0" w:color="auto"/>
        <w:bottom w:val="none" w:sz="0" w:space="0" w:color="auto"/>
        <w:right w:val="none" w:sz="0" w:space="0" w:color="auto"/>
      </w:divBdr>
    </w:div>
    <w:div w:id="732045232">
      <w:bodyDiv w:val="1"/>
      <w:marLeft w:val="0"/>
      <w:marRight w:val="0"/>
      <w:marTop w:val="0"/>
      <w:marBottom w:val="0"/>
      <w:divBdr>
        <w:top w:val="none" w:sz="0" w:space="0" w:color="auto"/>
        <w:left w:val="none" w:sz="0" w:space="0" w:color="auto"/>
        <w:bottom w:val="none" w:sz="0" w:space="0" w:color="auto"/>
        <w:right w:val="none" w:sz="0" w:space="0" w:color="auto"/>
      </w:divBdr>
    </w:div>
    <w:div w:id="1523085819">
      <w:bodyDiv w:val="1"/>
      <w:marLeft w:val="0"/>
      <w:marRight w:val="0"/>
      <w:marTop w:val="0"/>
      <w:marBottom w:val="0"/>
      <w:divBdr>
        <w:top w:val="none" w:sz="0" w:space="0" w:color="auto"/>
        <w:left w:val="none" w:sz="0" w:space="0" w:color="auto"/>
        <w:bottom w:val="none" w:sz="0" w:space="0" w:color="auto"/>
        <w:right w:val="none" w:sz="0" w:space="0" w:color="auto"/>
      </w:divBdr>
    </w:div>
    <w:div w:id="17084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ntoring@contacts.bham.ac.uk" TargetMode="External"/><Relationship Id="rId5" Type="http://schemas.openxmlformats.org/officeDocument/2006/relationships/numbering" Target="numbering.xml"/><Relationship Id="rId10" Type="http://schemas.openxmlformats.org/officeDocument/2006/relationships/hyperlink" Target="mailto:mentoring@contacts.bham.ac.uk" TargetMode="External"/><Relationship Id="rId4" Type="http://schemas.openxmlformats.org/officeDocument/2006/relationships/customXml" Target="../customXml/item4.xml"/><Relationship Id="rId9" Type="http://schemas.openxmlformats.org/officeDocument/2006/relationships/hyperlink" Target="https://intranet.birmingham.ac.uk/student/careers/mentoring/group-mentoring-program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8537599F61141BE509E8E7EE39376" ma:contentTypeVersion="3" ma:contentTypeDescription="Create a new document." ma:contentTypeScope="" ma:versionID="64ec46c0d5ace783ee40e82293c06fc9">
  <xsd:schema xmlns:xsd="http://www.w3.org/2001/XMLSchema" xmlns:xs="http://www.w3.org/2001/XMLSchema" xmlns:p="http://schemas.microsoft.com/office/2006/metadata/properties" xmlns:ns2="59948e72-9190-4b43-9258-603e6c5383c7" targetNamespace="http://schemas.microsoft.com/office/2006/metadata/properties" ma:root="true" ma:fieldsID="c199621491b01282a07139061ebf59b6" ns2:_="">
    <xsd:import namespace="59948e72-9190-4b43-9258-603e6c5383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48e72-9190-4b43-9258-603e6c53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45C2-2B5D-424F-AC11-341B35231CB0}">
  <ds:schemaRefs>
    <ds:schemaRef ds:uri="http://schemas.microsoft.com/sharepoint/v3/contenttype/forms"/>
  </ds:schemaRefs>
</ds:datastoreItem>
</file>

<file path=customXml/itemProps2.xml><?xml version="1.0" encoding="utf-8"?>
<ds:datastoreItem xmlns:ds="http://schemas.openxmlformats.org/officeDocument/2006/customXml" ds:itemID="{B92AA3E9-8635-48FC-B4B1-5F1F2445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48e72-9190-4b43-9258-603e6c53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B4675-EEB9-455D-874D-6F26DC312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C4E64-7666-4FFB-9FCF-93B54FD7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Sharp (Careers Network)</dc:creator>
  <cp:keywords/>
  <dc:description/>
  <cp:lastModifiedBy>Marcia Gardner (Careers Network)</cp:lastModifiedBy>
  <cp:revision>5</cp:revision>
  <cp:lastPrinted>2025-02-06T09:57:00Z</cp:lastPrinted>
  <dcterms:created xsi:type="dcterms:W3CDTF">2025-08-14T11:22:00Z</dcterms:created>
  <dcterms:modified xsi:type="dcterms:W3CDTF">2025-08-19T12:19:00Z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0x010100C8D8537599F61141BE509E8E7EE39376</vt:lpwstr>
  </property>
  <property fmtid="{D5CDD505-2E9C-101B-9397-08002B2CF9AE}" pid="3" name="MediaServiceImageTags">
    <vt:lpwstr/>
  </property>
  <property fmtid="{D5CDD505-2E9C-101B-9397-08002B2CF9AE}" pid="4" name="Order">
    <vt:r8>52500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