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F2CC" w14:textId="54A25A02" w:rsidR="00AC5B90" w:rsidRDefault="003350D9"/>
    <w:p w14:paraId="7363E66D" w14:textId="5A8BCC6C" w:rsidR="002B036E" w:rsidRDefault="002B036E"/>
    <w:p w14:paraId="45FD93D1" w14:textId="7B4412F5" w:rsidR="002B036E" w:rsidRPr="00FD4F31" w:rsidRDefault="002B036E" w:rsidP="002B036E">
      <w:pPr>
        <w:pStyle w:val="Default"/>
        <w:spacing w:before="240" w:after="240"/>
        <w:jc w:val="center"/>
        <w:rPr>
          <w:color w:val="auto"/>
          <w:sz w:val="28"/>
          <w:szCs w:val="28"/>
        </w:rPr>
      </w:pPr>
      <w:r w:rsidRPr="00FD4F31">
        <w:rPr>
          <w:b/>
          <w:bCs/>
          <w:color w:val="auto"/>
          <w:sz w:val="28"/>
          <w:szCs w:val="28"/>
        </w:rPr>
        <w:t xml:space="preserve">Guidance notes: The Michael K. O’Rourke </w:t>
      </w:r>
      <w:r w:rsidR="00434034">
        <w:rPr>
          <w:b/>
          <w:bCs/>
          <w:color w:val="auto"/>
          <w:sz w:val="28"/>
          <w:szCs w:val="28"/>
        </w:rPr>
        <w:t>PGR Best Publication Awards 202</w:t>
      </w:r>
      <w:r w:rsidR="003350D9">
        <w:rPr>
          <w:b/>
          <w:bCs/>
          <w:color w:val="auto"/>
          <w:sz w:val="28"/>
          <w:szCs w:val="28"/>
        </w:rPr>
        <w:t>3</w:t>
      </w:r>
    </w:p>
    <w:p w14:paraId="2C1C813C" w14:textId="77777777" w:rsidR="002B036E" w:rsidRPr="00FD4F31" w:rsidRDefault="002B036E" w:rsidP="002B036E">
      <w:pPr>
        <w:pStyle w:val="Default"/>
        <w:spacing w:before="240" w:after="240"/>
        <w:rPr>
          <w:b/>
          <w:color w:val="auto"/>
          <w:sz w:val="22"/>
          <w:szCs w:val="22"/>
        </w:rPr>
      </w:pPr>
      <w:r w:rsidRPr="00FD4F31">
        <w:rPr>
          <w:b/>
          <w:color w:val="auto"/>
          <w:sz w:val="22"/>
          <w:szCs w:val="22"/>
        </w:rPr>
        <w:t>What is the purpose of the award?</w:t>
      </w:r>
    </w:p>
    <w:p w14:paraId="5C969923" w14:textId="77777777" w:rsidR="002B036E" w:rsidRPr="00FD4F31" w:rsidRDefault="002B036E" w:rsidP="002B036E">
      <w:pPr>
        <w:pStyle w:val="Default"/>
        <w:spacing w:before="240" w:after="240"/>
        <w:rPr>
          <w:color w:val="auto"/>
          <w:sz w:val="22"/>
          <w:szCs w:val="22"/>
        </w:rPr>
      </w:pPr>
      <w:r w:rsidRPr="00FD4F31">
        <w:rPr>
          <w:color w:val="auto"/>
          <w:sz w:val="22"/>
          <w:szCs w:val="22"/>
        </w:rPr>
        <w:t xml:space="preserve">The award recognises outstanding achievement in the publication of a </w:t>
      </w:r>
      <w:r w:rsidRPr="00642F27">
        <w:rPr>
          <w:color w:val="auto"/>
          <w:sz w:val="22"/>
          <w:szCs w:val="22"/>
        </w:rPr>
        <w:t>postgraduate researcher’s (PGR</w:t>
      </w:r>
      <w:r>
        <w:rPr>
          <w:color w:val="auto"/>
          <w:sz w:val="22"/>
          <w:szCs w:val="22"/>
        </w:rPr>
        <w:t>’</w:t>
      </w:r>
      <w:r w:rsidRPr="00642F27">
        <w:rPr>
          <w:color w:val="auto"/>
          <w:sz w:val="22"/>
          <w:szCs w:val="22"/>
        </w:rPr>
        <w:t>s)</w:t>
      </w:r>
      <w:r w:rsidRPr="00FD4F31">
        <w:rPr>
          <w:color w:val="auto"/>
          <w:sz w:val="22"/>
          <w:szCs w:val="22"/>
        </w:rPr>
        <w:t xml:space="preserve"> research.  </w:t>
      </w:r>
    </w:p>
    <w:p w14:paraId="187DB25A" w14:textId="77777777" w:rsidR="002B036E" w:rsidRPr="00FD4F31" w:rsidRDefault="002B036E" w:rsidP="002B036E">
      <w:pPr>
        <w:pStyle w:val="Default"/>
        <w:spacing w:before="240" w:after="240"/>
        <w:rPr>
          <w:b/>
          <w:color w:val="auto"/>
          <w:sz w:val="23"/>
          <w:szCs w:val="23"/>
        </w:rPr>
      </w:pPr>
      <w:r w:rsidRPr="00FD4F31">
        <w:rPr>
          <w:b/>
          <w:color w:val="auto"/>
          <w:sz w:val="23"/>
          <w:szCs w:val="23"/>
        </w:rPr>
        <w:t>Who can make a nomination?</w:t>
      </w:r>
    </w:p>
    <w:p w14:paraId="292FE9FC" w14:textId="77777777" w:rsidR="002B036E" w:rsidRPr="00FD4F31" w:rsidRDefault="002B036E" w:rsidP="002B036E">
      <w:pPr>
        <w:pStyle w:val="Default"/>
        <w:numPr>
          <w:ilvl w:val="0"/>
          <w:numId w:val="3"/>
        </w:numPr>
        <w:spacing w:before="240" w:after="240"/>
        <w:rPr>
          <w:color w:val="auto"/>
          <w:sz w:val="23"/>
          <w:szCs w:val="23"/>
        </w:rPr>
      </w:pPr>
      <w:r>
        <w:rPr>
          <w:color w:val="auto"/>
          <w:sz w:val="23"/>
          <w:szCs w:val="23"/>
        </w:rPr>
        <w:t>Nominations can be made by a PGR’s lead or co-supervisor.</w:t>
      </w:r>
    </w:p>
    <w:p w14:paraId="2E30205F" w14:textId="77777777" w:rsidR="002B036E" w:rsidRPr="00FD4F31" w:rsidRDefault="002B036E" w:rsidP="002B036E">
      <w:pPr>
        <w:pStyle w:val="Default"/>
        <w:spacing w:before="240" w:after="240"/>
        <w:rPr>
          <w:b/>
          <w:color w:val="auto"/>
          <w:sz w:val="23"/>
          <w:szCs w:val="23"/>
        </w:rPr>
      </w:pPr>
      <w:r>
        <w:rPr>
          <w:b/>
          <w:color w:val="auto"/>
          <w:sz w:val="23"/>
          <w:szCs w:val="23"/>
        </w:rPr>
        <w:t>What are the criteria for the award</w:t>
      </w:r>
      <w:r w:rsidRPr="00FD4F31">
        <w:rPr>
          <w:b/>
          <w:color w:val="auto"/>
          <w:sz w:val="23"/>
          <w:szCs w:val="23"/>
        </w:rPr>
        <w:t>?</w:t>
      </w:r>
    </w:p>
    <w:p w14:paraId="07569C5B" w14:textId="77777777" w:rsidR="002B036E" w:rsidRDefault="002B036E" w:rsidP="002B036E">
      <w:pPr>
        <w:pStyle w:val="Default"/>
        <w:numPr>
          <w:ilvl w:val="0"/>
          <w:numId w:val="1"/>
        </w:numPr>
        <w:tabs>
          <w:tab w:val="left" w:pos="718"/>
        </w:tabs>
        <w:spacing w:before="240" w:after="240"/>
        <w:jc w:val="both"/>
        <w:rPr>
          <w:rFonts w:cs="Arial"/>
          <w:sz w:val="22"/>
          <w:szCs w:val="22"/>
        </w:rPr>
      </w:pPr>
      <w:r>
        <w:rPr>
          <w:rFonts w:cs="Arial"/>
          <w:sz w:val="22"/>
          <w:szCs w:val="22"/>
        </w:rPr>
        <w:t>The PGR must be the major contributor (first or only author) to the publication.</w:t>
      </w:r>
    </w:p>
    <w:p w14:paraId="03B40B72" w14:textId="55D676E4" w:rsidR="00434034" w:rsidRDefault="00434034" w:rsidP="002B036E">
      <w:pPr>
        <w:pStyle w:val="Default"/>
        <w:numPr>
          <w:ilvl w:val="0"/>
          <w:numId w:val="1"/>
        </w:numPr>
        <w:tabs>
          <w:tab w:val="left" w:pos="718"/>
        </w:tabs>
        <w:spacing w:before="240" w:after="240"/>
        <w:jc w:val="both"/>
        <w:rPr>
          <w:rFonts w:cs="Arial"/>
          <w:sz w:val="22"/>
          <w:szCs w:val="22"/>
        </w:rPr>
      </w:pPr>
      <w:r>
        <w:rPr>
          <w:rFonts w:cs="Arial"/>
          <w:sz w:val="22"/>
          <w:szCs w:val="22"/>
        </w:rPr>
        <w:t xml:space="preserve">The date of submission (online or </w:t>
      </w:r>
      <w:r w:rsidR="00A15DF5">
        <w:rPr>
          <w:rFonts w:cs="Arial"/>
          <w:sz w:val="22"/>
          <w:szCs w:val="22"/>
        </w:rPr>
        <w:t>in print) must be after 01 January</w:t>
      </w:r>
      <w:r>
        <w:rPr>
          <w:rFonts w:cs="Arial"/>
          <w:sz w:val="22"/>
          <w:szCs w:val="22"/>
        </w:rPr>
        <w:t xml:space="preserve"> 202</w:t>
      </w:r>
      <w:r w:rsidR="003350D9">
        <w:rPr>
          <w:rFonts w:cs="Arial"/>
          <w:sz w:val="22"/>
          <w:szCs w:val="22"/>
        </w:rPr>
        <w:t>1</w:t>
      </w:r>
      <w:r>
        <w:rPr>
          <w:rFonts w:cs="Arial"/>
          <w:sz w:val="22"/>
          <w:szCs w:val="22"/>
        </w:rPr>
        <w:t>.</w:t>
      </w:r>
    </w:p>
    <w:p w14:paraId="20B8F93F" w14:textId="5B3B0ECF" w:rsidR="002B036E" w:rsidRDefault="002B036E" w:rsidP="002B036E">
      <w:pPr>
        <w:pStyle w:val="Default"/>
        <w:numPr>
          <w:ilvl w:val="0"/>
          <w:numId w:val="1"/>
        </w:numPr>
        <w:tabs>
          <w:tab w:val="left" w:pos="718"/>
        </w:tabs>
        <w:spacing w:before="240" w:after="240"/>
        <w:jc w:val="both"/>
        <w:rPr>
          <w:rFonts w:cs="Arial"/>
          <w:sz w:val="22"/>
          <w:szCs w:val="22"/>
        </w:rPr>
      </w:pPr>
      <w:r w:rsidRPr="00FD4F31">
        <w:rPr>
          <w:rFonts w:cs="Arial"/>
          <w:sz w:val="22"/>
          <w:szCs w:val="22"/>
        </w:rPr>
        <w:t xml:space="preserve">The date of </w:t>
      </w:r>
      <w:r>
        <w:rPr>
          <w:rFonts w:cs="Arial"/>
          <w:sz w:val="22"/>
          <w:szCs w:val="22"/>
        </w:rPr>
        <w:t>submission</w:t>
      </w:r>
      <w:r w:rsidRPr="00FD4F31">
        <w:rPr>
          <w:rFonts w:cs="Arial"/>
          <w:sz w:val="22"/>
          <w:szCs w:val="22"/>
        </w:rPr>
        <w:t xml:space="preserve"> (</w:t>
      </w:r>
      <w:r>
        <w:rPr>
          <w:rFonts w:cs="Arial"/>
          <w:sz w:val="22"/>
          <w:szCs w:val="22"/>
        </w:rPr>
        <w:t>online or in print</w:t>
      </w:r>
      <w:r w:rsidRPr="00FD4F31">
        <w:rPr>
          <w:rFonts w:cs="Arial"/>
          <w:sz w:val="22"/>
          <w:szCs w:val="22"/>
        </w:rPr>
        <w:t xml:space="preserve">) must be before the </w:t>
      </w:r>
      <w:r>
        <w:rPr>
          <w:rFonts w:cs="Arial"/>
          <w:sz w:val="22"/>
          <w:szCs w:val="22"/>
        </w:rPr>
        <w:t>PGR</w:t>
      </w:r>
      <w:r w:rsidRPr="00FD4F31">
        <w:rPr>
          <w:rFonts w:cs="Arial"/>
          <w:sz w:val="22"/>
          <w:szCs w:val="22"/>
        </w:rPr>
        <w:t>s final examination.</w:t>
      </w:r>
    </w:p>
    <w:p w14:paraId="733EA37A" w14:textId="77777777" w:rsidR="002B036E" w:rsidRDefault="002B036E" w:rsidP="002B036E">
      <w:pPr>
        <w:pStyle w:val="Default"/>
        <w:numPr>
          <w:ilvl w:val="0"/>
          <w:numId w:val="1"/>
        </w:numPr>
        <w:tabs>
          <w:tab w:val="left" w:pos="718"/>
        </w:tabs>
        <w:spacing w:before="240" w:after="240"/>
        <w:jc w:val="both"/>
        <w:rPr>
          <w:rFonts w:cs="Arial"/>
          <w:sz w:val="22"/>
          <w:szCs w:val="22"/>
        </w:rPr>
      </w:pPr>
      <w:r>
        <w:rPr>
          <w:rFonts w:cs="Arial"/>
          <w:sz w:val="22"/>
          <w:szCs w:val="22"/>
        </w:rPr>
        <w:t>The College nomination should be guided by:</w:t>
      </w:r>
    </w:p>
    <w:p w14:paraId="451264FF" w14:textId="77777777" w:rsidR="002B036E" w:rsidRDefault="002B036E" w:rsidP="002B036E">
      <w:pPr>
        <w:pStyle w:val="Default"/>
        <w:numPr>
          <w:ilvl w:val="1"/>
          <w:numId w:val="1"/>
        </w:numPr>
        <w:tabs>
          <w:tab w:val="left" w:pos="718"/>
        </w:tabs>
        <w:spacing w:before="240" w:after="240"/>
        <w:jc w:val="both"/>
        <w:rPr>
          <w:rFonts w:cs="Arial"/>
          <w:sz w:val="22"/>
          <w:szCs w:val="22"/>
        </w:rPr>
      </w:pPr>
      <w:r>
        <w:rPr>
          <w:rFonts w:cs="Arial"/>
          <w:sz w:val="22"/>
          <w:szCs w:val="22"/>
        </w:rPr>
        <w:t>The significance of the PGR’s contribution to the paper.</w:t>
      </w:r>
    </w:p>
    <w:p w14:paraId="6DB97735" w14:textId="77777777" w:rsidR="002B036E" w:rsidRPr="00FD4F31" w:rsidRDefault="002B036E" w:rsidP="002B036E">
      <w:pPr>
        <w:pStyle w:val="Default"/>
        <w:numPr>
          <w:ilvl w:val="1"/>
          <w:numId w:val="1"/>
        </w:numPr>
        <w:tabs>
          <w:tab w:val="left" w:pos="718"/>
        </w:tabs>
        <w:spacing w:before="240" w:after="240"/>
        <w:jc w:val="both"/>
        <w:rPr>
          <w:rFonts w:cs="Arial"/>
          <w:sz w:val="22"/>
          <w:szCs w:val="22"/>
        </w:rPr>
      </w:pPr>
      <w:r>
        <w:rPr>
          <w:rFonts w:cs="Arial"/>
          <w:sz w:val="22"/>
          <w:szCs w:val="22"/>
        </w:rPr>
        <w:t>Where similar levels of PGR contribution exist, the next criteria should be the extent of original research contribution of the paper. The extent of PGR contribution and the originality of the research should be made clear in the supervisor’s statement of support.</w:t>
      </w:r>
    </w:p>
    <w:p w14:paraId="7F1F0DA8" w14:textId="77777777" w:rsidR="002B036E" w:rsidRPr="00FD4F31" w:rsidRDefault="002B036E" w:rsidP="002B036E">
      <w:pPr>
        <w:pStyle w:val="Default"/>
        <w:numPr>
          <w:ilvl w:val="0"/>
          <w:numId w:val="1"/>
        </w:numPr>
        <w:spacing w:before="240" w:after="240"/>
        <w:rPr>
          <w:sz w:val="22"/>
          <w:szCs w:val="22"/>
        </w:rPr>
      </w:pPr>
      <w:r w:rsidRPr="00FD4F31">
        <w:rPr>
          <w:sz w:val="22"/>
          <w:szCs w:val="22"/>
        </w:rPr>
        <w:t>Published software and software routines will be considered for the award.</w:t>
      </w:r>
    </w:p>
    <w:p w14:paraId="655BEB54" w14:textId="77777777" w:rsidR="002B036E" w:rsidRPr="00FD4F31" w:rsidRDefault="002B036E" w:rsidP="002B036E">
      <w:pPr>
        <w:pStyle w:val="Default"/>
        <w:spacing w:before="240" w:after="240"/>
        <w:rPr>
          <w:color w:val="auto"/>
          <w:sz w:val="23"/>
          <w:szCs w:val="23"/>
        </w:rPr>
      </w:pPr>
      <w:r w:rsidRPr="00FD4F31">
        <w:rPr>
          <w:b/>
          <w:color w:val="auto"/>
          <w:sz w:val="23"/>
          <w:szCs w:val="23"/>
        </w:rPr>
        <w:t>How do I make a nomination?</w:t>
      </w:r>
    </w:p>
    <w:p w14:paraId="125FD4C1" w14:textId="13D05FF7" w:rsidR="002B036E" w:rsidRPr="00FD4F31" w:rsidRDefault="002B036E" w:rsidP="002B036E">
      <w:pPr>
        <w:pStyle w:val="Default"/>
        <w:numPr>
          <w:ilvl w:val="0"/>
          <w:numId w:val="2"/>
        </w:numPr>
        <w:spacing w:before="240" w:after="240"/>
        <w:rPr>
          <w:color w:val="auto"/>
          <w:sz w:val="22"/>
          <w:szCs w:val="22"/>
        </w:rPr>
      </w:pPr>
      <w:r w:rsidRPr="00FD4F31">
        <w:rPr>
          <w:color w:val="auto"/>
          <w:sz w:val="22"/>
          <w:szCs w:val="22"/>
        </w:rPr>
        <w:t>Nominations must be made on the standard nomination form</w:t>
      </w:r>
      <w:r w:rsidR="003350D9">
        <w:rPr>
          <w:color w:val="auto"/>
          <w:sz w:val="22"/>
          <w:szCs w:val="22"/>
        </w:rPr>
        <w:t xml:space="preserve"> which can be found </w:t>
      </w:r>
      <w:hyperlink r:id="rId8" w:history="1">
        <w:r w:rsidR="003350D9" w:rsidRPr="003350D9">
          <w:rPr>
            <w:rStyle w:val="Hyperlink"/>
            <w:sz w:val="22"/>
            <w:szCs w:val="22"/>
          </w:rPr>
          <w:t>here</w:t>
        </w:r>
      </w:hyperlink>
      <w:r w:rsidR="003350D9">
        <w:rPr>
          <w:color w:val="auto"/>
          <w:sz w:val="22"/>
          <w:szCs w:val="22"/>
        </w:rPr>
        <w:t xml:space="preserve">. </w:t>
      </w:r>
    </w:p>
    <w:p w14:paraId="01719E6C" w14:textId="72473793" w:rsidR="002B036E" w:rsidRDefault="002B036E" w:rsidP="002B036E">
      <w:pPr>
        <w:pStyle w:val="CommentText"/>
        <w:numPr>
          <w:ilvl w:val="0"/>
          <w:numId w:val="2"/>
        </w:numPr>
        <w:tabs>
          <w:tab w:val="left" w:pos="718"/>
        </w:tabs>
        <w:spacing w:before="240" w:after="240"/>
        <w:jc w:val="both"/>
        <w:rPr>
          <w:rFonts w:ascii="Calibri" w:hAnsi="Calibri" w:cs="Arial"/>
          <w:sz w:val="22"/>
          <w:szCs w:val="22"/>
        </w:rPr>
      </w:pPr>
      <w:r w:rsidRPr="00FD4F31">
        <w:rPr>
          <w:rFonts w:ascii="Calibri" w:hAnsi="Calibri"/>
          <w:sz w:val="22"/>
          <w:szCs w:val="22"/>
        </w:rPr>
        <w:t xml:space="preserve">Please </w:t>
      </w:r>
      <w:r w:rsidR="00785AE9">
        <w:rPr>
          <w:rFonts w:ascii="Calibri" w:hAnsi="Calibri"/>
          <w:sz w:val="22"/>
          <w:szCs w:val="22"/>
        </w:rPr>
        <w:t>include</w:t>
      </w:r>
      <w:r w:rsidRPr="00FD4F31">
        <w:rPr>
          <w:rFonts w:ascii="Calibri" w:hAnsi="Calibri"/>
          <w:sz w:val="22"/>
          <w:szCs w:val="22"/>
        </w:rPr>
        <w:t xml:space="preserve"> an electronic link to the publication on the Nomination Form, if available. If no electronic link is available, please attach a PDF of the article when submitting the nomination form.</w:t>
      </w:r>
      <w:r w:rsidRPr="00FD4F31">
        <w:rPr>
          <w:rFonts w:ascii="Calibri" w:hAnsi="Calibri" w:cs="Arial"/>
          <w:sz w:val="22"/>
          <w:szCs w:val="22"/>
        </w:rPr>
        <w:t xml:space="preserve"> </w:t>
      </w:r>
    </w:p>
    <w:p w14:paraId="7ED75273" w14:textId="77777777" w:rsidR="002B036E" w:rsidRDefault="002B036E" w:rsidP="002B036E">
      <w:pPr>
        <w:pStyle w:val="CommentText"/>
        <w:numPr>
          <w:ilvl w:val="0"/>
          <w:numId w:val="2"/>
        </w:numPr>
        <w:tabs>
          <w:tab w:val="left" w:pos="718"/>
        </w:tabs>
        <w:spacing w:before="240" w:after="240"/>
        <w:jc w:val="both"/>
        <w:rPr>
          <w:rFonts w:ascii="Calibri" w:hAnsi="Calibri" w:cs="Arial"/>
          <w:sz w:val="22"/>
          <w:szCs w:val="22"/>
        </w:rPr>
      </w:pPr>
      <w:r>
        <w:rPr>
          <w:rFonts w:ascii="Calibri" w:hAnsi="Calibri" w:cs="Arial"/>
          <w:sz w:val="22"/>
          <w:szCs w:val="22"/>
        </w:rPr>
        <w:t>The supervisor statement should include:</w:t>
      </w:r>
    </w:p>
    <w:p w14:paraId="2582EEFB" w14:textId="77777777" w:rsidR="002B036E" w:rsidRDefault="002B036E" w:rsidP="002B036E">
      <w:pPr>
        <w:pStyle w:val="CommentText"/>
        <w:numPr>
          <w:ilvl w:val="1"/>
          <w:numId w:val="2"/>
        </w:numPr>
        <w:tabs>
          <w:tab w:val="left" w:pos="718"/>
        </w:tabs>
        <w:spacing w:before="240" w:after="240"/>
        <w:jc w:val="both"/>
        <w:rPr>
          <w:rFonts w:ascii="Calibri" w:hAnsi="Calibri" w:cs="Arial"/>
          <w:sz w:val="22"/>
          <w:szCs w:val="22"/>
        </w:rPr>
      </w:pPr>
      <w:r>
        <w:rPr>
          <w:rFonts w:ascii="Calibri" w:hAnsi="Calibri" w:cs="Arial"/>
          <w:sz w:val="22"/>
          <w:szCs w:val="22"/>
        </w:rPr>
        <w:t>Explanation of the extent of the PGR’s contribution to the publication.</w:t>
      </w:r>
    </w:p>
    <w:p w14:paraId="2B16D319" w14:textId="77777777" w:rsidR="002B036E" w:rsidRDefault="002B036E" w:rsidP="002B036E">
      <w:pPr>
        <w:pStyle w:val="CommentText"/>
        <w:numPr>
          <w:ilvl w:val="1"/>
          <w:numId w:val="2"/>
        </w:numPr>
        <w:tabs>
          <w:tab w:val="left" w:pos="718"/>
        </w:tabs>
        <w:spacing w:before="240" w:after="240"/>
        <w:jc w:val="both"/>
        <w:rPr>
          <w:rFonts w:ascii="Calibri" w:hAnsi="Calibri" w:cs="Arial"/>
          <w:sz w:val="22"/>
          <w:szCs w:val="22"/>
        </w:rPr>
      </w:pPr>
      <w:r>
        <w:rPr>
          <w:rFonts w:ascii="Calibri" w:hAnsi="Calibri" w:cs="Arial"/>
          <w:sz w:val="22"/>
          <w:szCs w:val="22"/>
        </w:rPr>
        <w:t>Explanation of the research significance of the paper.</w:t>
      </w:r>
    </w:p>
    <w:p w14:paraId="25AD3D9A" w14:textId="77777777" w:rsidR="002B036E" w:rsidRPr="00FD4F31" w:rsidRDefault="002B036E" w:rsidP="002B036E">
      <w:pPr>
        <w:pStyle w:val="CommentText"/>
        <w:numPr>
          <w:ilvl w:val="1"/>
          <w:numId w:val="2"/>
        </w:numPr>
        <w:tabs>
          <w:tab w:val="left" w:pos="718"/>
        </w:tabs>
        <w:spacing w:before="240" w:after="240"/>
        <w:jc w:val="both"/>
        <w:rPr>
          <w:rFonts w:ascii="Calibri" w:hAnsi="Calibri" w:cs="Arial"/>
          <w:sz w:val="22"/>
          <w:szCs w:val="22"/>
        </w:rPr>
      </w:pPr>
      <w:r>
        <w:rPr>
          <w:rFonts w:ascii="Calibri" w:hAnsi="Calibri" w:cs="Arial"/>
          <w:sz w:val="22"/>
          <w:szCs w:val="22"/>
        </w:rPr>
        <w:t>Comment on the originality of the research.</w:t>
      </w:r>
    </w:p>
    <w:p w14:paraId="0220F66B" w14:textId="036CF009" w:rsidR="002B036E" w:rsidRPr="00FD4F31" w:rsidRDefault="002B036E" w:rsidP="002B036E">
      <w:pPr>
        <w:pStyle w:val="CommentText"/>
        <w:numPr>
          <w:ilvl w:val="0"/>
          <w:numId w:val="2"/>
        </w:numPr>
        <w:tabs>
          <w:tab w:val="left" w:pos="718"/>
        </w:tabs>
        <w:spacing w:before="240" w:after="240"/>
        <w:jc w:val="both"/>
        <w:rPr>
          <w:rFonts w:ascii="Calibri" w:hAnsi="Calibri" w:cs="Arial"/>
          <w:sz w:val="22"/>
          <w:szCs w:val="22"/>
        </w:rPr>
      </w:pPr>
      <w:r w:rsidRPr="00FD4F31">
        <w:rPr>
          <w:rFonts w:ascii="Calibri" w:hAnsi="Calibri" w:cs="Arial"/>
          <w:sz w:val="22"/>
          <w:szCs w:val="22"/>
        </w:rPr>
        <w:t xml:space="preserve">Deadline for submission of the fully completed Nomination Form is </w:t>
      </w:r>
      <w:r w:rsidR="003350D9">
        <w:rPr>
          <w:rFonts w:ascii="Calibri" w:hAnsi="Calibri" w:cs="Arial"/>
          <w:b/>
          <w:sz w:val="22"/>
          <w:szCs w:val="22"/>
        </w:rPr>
        <w:t>2</w:t>
      </w:r>
      <w:r w:rsidR="003350D9" w:rsidRPr="003350D9">
        <w:rPr>
          <w:rFonts w:ascii="Calibri" w:hAnsi="Calibri" w:cs="Arial"/>
          <w:b/>
          <w:sz w:val="22"/>
          <w:szCs w:val="22"/>
          <w:vertAlign w:val="superscript"/>
        </w:rPr>
        <w:t>nd</w:t>
      </w:r>
      <w:r w:rsidR="003350D9">
        <w:rPr>
          <w:rFonts w:ascii="Calibri" w:hAnsi="Calibri" w:cs="Arial"/>
          <w:b/>
          <w:sz w:val="22"/>
          <w:szCs w:val="22"/>
        </w:rPr>
        <w:t xml:space="preserve"> April 2023.</w:t>
      </w:r>
    </w:p>
    <w:p w14:paraId="03EA6B40" w14:textId="77777777" w:rsidR="00485249" w:rsidRDefault="00485249" w:rsidP="00485249">
      <w:pPr>
        <w:pStyle w:val="CommentText"/>
        <w:tabs>
          <w:tab w:val="left" w:pos="718"/>
        </w:tabs>
        <w:spacing w:before="240" w:after="240"/>
        <w:ind w:left="720"/>
        <w:jc w:val="both"/>
        <w:rPr>
          <w:rFonts w:ascii="Calibri" w:hAnsi="Calibri" w:cs="Arial"/>
          <w:sz w:val="22"/>
          <w:szCs w:val="22"/>
        </w:rPr>
      </w:pPr>
    </w:p>
    <w:p w14:paraId="3B308BE6" w14:textId="77777777" w:rsidR="00485249" w:rsidRDefault="00485249" w:rsidP="00485249">
      <w:pPr>
        <w:pStyle w:val="CommentText"/>
        <w:tabs>
          <w:tab w:val="left" w:pos="718"/>
        </w:tabs>
        <w:spacing w:before="240" w:after="240"/>
        <w:ind w:left="720"/>
        <w:jc w:val="both"/>
        <w:rPr>
          <w:rFonts w:ascii="Calibri" w:hAnsi="Calibri" w:cs="Arial"/>
          <w:sz w:val="22"/>
          <w:szCs w:val="22"/>
        </w:rPr>
      </w:pPr>
    </w:p>
    <w:p w14:paraId="641516B7" w14:textId="77777777" w:rsidR="00485249" w:rsidRDefault="00485249" w:rsidP="002B036E">
      <w:pPr>
        <w:pStyle w:val="Default"/>
        <w:jc w:val="both"/>
        <w:rPr>
          <w:color w:val="auto"/>
          <w:sz w:val="23"/>
          <w:szCs w:val="23"/>
        </w:rPr>
      </w:pPr>
    </w:p>
    <w:p w14:paraId="5D8374EF" w14:textId="6CB48311" w:rsidR="002B036E" w:rsidRDefault="002B036E" w:rsidP="002B036E">
      <w:pPr>
        <w:pStyle w:val="Default"/>
        <w:jc w:val="both"/>
        <w:rPr>
          <w:color w:val="auto"/>
          <w:sz w:val="23"/>
          <w:szCs w:val="23"/>
        </w:rPr>
      </w:pPr>
      <w:r>
        <w:rPr>
          <w:b/>
          <w:bCs/>
          <w:color w:val="auto"/>
          <w:sz w:val="23"/>
          <w:szCs w:val="23"/>
        </w:rPr>
        <w:t xml:space="preserve">What Happens Next? </w:t>
      </w:r>
    </w:p>
    <w:p w14:paraId="1729D0B0" w14:textId="77777777" w:rsidR="002B036E" w:rsidRDefault="002B036E" w:rsidP="002B036E">
      <w:pPr>
        <w:pStyle w:val="Default"/>
        <w:jc w:val="both"/>
        <w:rPr>
          <w:color w:val="auto"/>
          <w:sz w:val="23"/>
          <w:szCs w:val="23"/>
        </w:rPr>
      </w:pPr>
      <w:r>
        <w:rPr>
          <w:color w:val="auto"/>
          <w:sz w:val="23"/>
          <w:szCs w:val="23"/>
        </w:rPr>
        <w:t xml:space="preserve">The forms will be judged by </w:t>
      </w:r>
      <w:proofErr w:type="gramStart"/>
      <w:r>
        <w:rPr>
          <w:color w:val="auto"/>
          <w:sz w:val="23"/>
          <w:szCs w:val="23"/>
        </w:rPr>
        <w:t>College</w:t>
      </w:r>
      <w:proofErr w:type="gramEnd"/>
      <w:r>
        <w:rPr>
          <w:color w:val="auto"/>
          <w:sz w:val="23"/>
          <w:szCs w:val="23"/>
        </w:rPr>
        <w:t xml:space="preserve"> panels before being forwarded to the University Graduate School, where a University level judging panel will approve the winner from each College. The winners will be announced at the University Graduate School Awards Event in June. </w:t>
      </w:r>
    </w:p>
    <w:p w14:paraId="3A37BDF0" w14:textId="77777777" w:rsidR="002B036E" w:rsidRDefault="002B036E" w:rsidP="002B036E">
      <w:pPr>
        <w:pStyle w:val="Default"/>
        <w:jc w:val="both"/>
        <w:rPr>
          <w:color w:val="auto"/>
          <w:sz w:val="23"/>
          <w:szCs w:val="23"/>
        </w:rPr>
      </w:pPr>
    </w:p>
    <w:p w14:paraId="077E7D67" w14:textId="77777777" w:rsidR="002B036E" w:rsidRPr="00FE3FFE" w:rsidRDefault="002B036E" w:rsidP="002B036E">
      <w:pPr>
        <w:jc w:val="both"/>
      </w:pPr>
      <w:r>
        <w:rPr>
          <w:sz w:val="23"/>
          <w:szCs w:val="23"/>
        </w:rPr>
        <w:t xml:space="preserve">If you have any questions about the process, please email </w:t>
      </w:r>
      <w:hyperlink r:id="rId9" w:history="1">
        <w:r w:rsidRPr="00AF32B0">
          <w:rPr>
            <w:rStyle w:val="Hyperlink"/>
            <w:sz w:val="23"/>
            <w:szCs w:val="23"/>
          </w:rPr>
          <w:t>graduateschool@contacts.bham.ac.uk</w:t>
        </w:r>
      </w:hyperlink>
      <w:r>
        <w:rPr>
          <w:sz w:val="23"/>
          <w:szCs w:val="23"/>
        </w:rPr>
        <w:t xml:space="preserve">. </w:t>
      </w:r>
    </w:p>
    <w:p w14:paraId="1A9D8A66" w14:textId="77777777" w:rsidR="002B036E" w:rsidRPr="00FD4F31" w:rsidRDefault="002B036E" w:rsidP="002B036E">
      <w:pPr>
        <w:pStyle w:val="Default"/>
      </w:pPr>
    </w:p>
    <w:p w14:paraId="28D32474" w14:textId="77777777" w:rsidR="002B036E" w:rsidRPr="00FD4F31" w:rsidRDefault="002B036E" w:rsidP="002B036E">
      <w:pPr>
        <w:pStyle w:val="Default"/>
      </w:pPr>
    </w:p>
    <w:p w14:paraId="472A2EDC" w14:textId="77777777" w:rsidR="002B036E" w:rsidRDefault="002B036E" w:rsidP="002B036E">
      <w:pPr>
        <w:pStyle w:val="Default"/>
      </w:pPr>
    </w:p>
    <w:p w14:paraId="402E2992" w14:textId="77777777" w:rsidR="002B036E" w:rsidRDefault="002B036E"/>
    <w:p w14:paraId="201EF991" w14:textId="5F5901CC" w:rsidR="00262942" w:rsidRDefault="00262942"/>
    <w:p w14:paraId="74A6E2F2" w14:textId="415D5713" w:rsidR="00262942" w:rsidRDefault="00262942"/>
    <w:p w14:paraId="34E242CE" w14:textId="497B70B7" w:rsidR="00262942" w:rsidRDefault="00262942"/>
    <w:p w14:paraId="1F9FF8F2" w14:textId="571E14EF" w:rsidR="00262942" w:rsidRDefault="00262942"/>
    <w:p w14:paraId="37A164EC" w14:textId="5F0238C4" w:rsidR="00262942" w:rsidRPr="00262942" w:rsidRDefault="00262942" w:rsidP="00262942">
      <w:pPr>
        <w:pStyle w:val="NormalWeb"/>
        <w:shd w:val="clear" w:color="auto" w:fill="FFFFFF"/>
        <w:spacing w:before="0" w:beforeAutospacing="0" w:after="225" w:afterAutospacing="0" w:line="276" w:lineRule="auto"/>
        <w:rPr>
          <w:rFonts w:ascii="Arial" w:hAnsi="Arial"/>
          <w:color w:val="000000"/>
        </w:rPr>
      </w:pPr>
    </w:p>
    <w:p w14:paraId="5944D78F" w14:textId="77777777" w:rsidR="00262942" w:rsidRDefault="00262942" w:rsidP="00262942"/>
    <w:sectPr w:rsidR="00262942" w:rsidSect="00262942">
      <w:headerReference w:type="default" r:id="rId10"/>
      <w:footerReference w:type="default" r:id="rId11"/>
      <w:pgSz w:w="11900" w:h="16840"/>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7A25" w14:textId="77777777" w:rsidR="00C91A92" w:rsidRDefault="00C91A92" w:rsidP="00262942">
      <w:r>
        <w:separator/>
      </w:r>
    </w:p>
  </w:endnote>
  <w:endnote w:type="continuationSeparator" w:id="0">
    <w:p w14:paraId="30B417DD" w14:textId="77777777" w:rsidR="00C91A92" w:rsidRDefault="00C91A92" w:rsidP="0026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2C54" w14:textId="566480FC" w:rsidR="00262942" w:rsidRDefault="00262942">
    <w:pPr>
      <w:pStyle w:val="Footer"/>
    </w:pPr>
    <w:r>
      <w:rPr>
        <w:noProof/>
        <w:lang w:eastAsia="en-GB"/>
      </w:rPr>
      <w:drawing>
        <wp:anchor distT="0" distB="0" distL="114300" distR="114300" simplePos="0" relativeHeight="251659264" behindDoc="1" locked="0" layoutInCell="1" allowOverlap="1" wp14:anchorId="68B5175A" wp14:editId="784ACA9E">
          <wp:simplePos x="0" y="0"/>
          <wp:positionH relativeFrom="column">
            <wp:posOffset>4939694</wp:posOffset>
          </wp:positionH>
          <wp:positionV relativeFrom="paragraph">
            <wp:posOffset>-1004864</wp:posOffset>
          </wp:positionV>
          <wp:extent cx="1360078" cy="1455420"/>
          <wp:effectExtent l="0" t="0" r="0" b="5080"/>
          <wp:wrapTight wrapText="bothSides">
            <wp:wrapPolygon edited="0">
              <wp:start x="0" y="0"/>
              <wp:lineTo x="0" y="21487"/>
              <wp:lineTo x="21388" y="21487"/>
              <wp:lineTo x="213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445 - Westmere Templates - Word Templates - A4 portrait- ST1.jpg"/>
                  <pic:cNvPicPr/>
                </pic:nvPicPr>
                <pic:blipFill rotWithShape="1">
                  <a:blip r:embed="rId1">
                    <a:extLst>
                      <a:ext uri="{28A0092B-C50C-407E-A947-70E740481C1C}">
                        <a14:useLocalDpi xmlns:a14="http://schemas.microsoft.com/office/drawing/2010/main" val="0"/>
                      </a:ext>
                    </a:extLst>
                  </a:blip>
                  <a:srcRect l="76253" t="82035"/>
                  <a:stretch/>
                </pic:blipFill>
                <pic:spPr bwMode="auto">
                  <a:xfrm>
                    <a:off x="0" y="0"/>
                    <a:ext cx="1360078" cy="1455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0864" w14:textId="77777777" w:rsidR="00C91A92" w:rsidRDefault="00C91A92" w:rsidP="00262942">
      <w:r>
        <w:separator/>
      </w:r>
    </w:p>
  </w:footnote>
  <w:footnote w:type="continuationSeparator" w:id="0">
    <w:p w14:paraId="502FFC81" w14:textId="77777777" w:rsidR="00C91A92" w:rsidRDefault="00C91A92" w:rsidP="0026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41FE" w14:textId="5DE95260" w:rsidR="00262942" w:rsidRDefault="00262942">
    <w:pPr>
      <w:pStyle w:val="Header"/>
    </w:pPr>
    <w:r>
      <w:rPr>
        <w:noProof/>
        <w:lang w:eastAsia="en-GB"/>
      </w:rPr>
      <w:drawing>
        <wp:anchor distT="0" distB="0" distL="114300" distR="114300" simplePos="0" relativeHeight="251658240" behindDoc="0" locked="0" layoutInCell="1" allowOverlap="1" wp14:anchorId="5B0A0E21" wp14:editId="4C5779A1">
          <wp:simplePos x="0" y="0"/>
          <wp:positionH relativeFrom="margin">
            <wp:posOffset>-669290</wp:posOffset>
          </wp:positionH>
          <wp:positionV relativeFrom="margin">
            <wp:posOffset>-901065</wp:posOffset>
          </wp:positionV>
          <wp:extent cx="4776470" cy="12560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445 - Westmere Templates - Word Templates - A4 portrait- ST1.jpg"/>
                  <pic:cNvPicPr/>
                </pic:nvPicPr>
                <pic:blipFill rotWithShape="1">
                  <a:blip r:embed="rId1">
                    <a:extLst>
                      <a:ext uri="{28A0092B-C50C-407E-A947-70E740481C1C}">
                        <a14:useLocalDpi xmlns:a14="http://schemas.microsoft.com/office/drawing/2010/main" val="0"/>
                      </a:ext>
                    </a:extLst>
                  </a:blip>
                  <a:srcRect r="31273" b="87216"/>
                  <a:stretch/>
                </pic:blipFill>
                <pic:spPr bwMode="auto">
                  <a:xfrm>
                    <a:off x="0" y="0"/>
                    <a:ext cx="4776470" cy="1256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0117"/>
    <w:multiLevelType w:val="hybridMultilevel"/>
    <w:tmpl w:val="5D726D1A"/>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446F3"/>
    <w:multiLevelType w:val="hybridMultilevel"/>
    <w:tmpl w:val="2BAA7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528A5"/>
    <w:multiLevelType w:val="hybridMultilevel"/>
    <w:tmpl w:val="D3D64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42"/>
    <w:rsid w:val="00040E59"/>
    <w:rsid w:val="00262942"/>
    <w:rsid w:val="002B036E"/>
    <w:rsid w:val="003350D9"/>
    <w:rsid w:val="00434034"/>
    <w:rsid w:val="00485249"/>
    <w:rsid w:val="00785AE9"/>
    <w:rsid w:val="00A15DF5"/>
    <w:rsid w:val="00C552C5"/>
    <w:rsid w:val="00C91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37B259"/>
  <w15:chartTrackingRefBased/>
  <w15:docId w15:val="{7CAB8DDE-F36A-1D46-8EDF-7A369987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942"/>
    <w:pPr>
      <w:tabs>
        <w:tab w:val="center" w:pos="4680"/>
        <w:tab w:val="right" w:pos="9360"/>
      </w:tabs>
    </w:pPr>
  </w:style>
  <w:style w:type="character" w:customStyle="1" w:styleId="HeaderChar">
    <w:name w:val="Header Char"/>
    <w:basedOn w:val="DefaultParagraphFont"/>
    <w:link w:val="Header"/>
    <w:uiPriority w:val="99"/>
    <w:rsid w:val="00262942"/>
  </w:style>
  <w:style w:type="paragraph" w:styleId="Footer">
    <w:name w:val="footer"/>
    <w:basedOn w:val="Normal"/>
    <w:link w:val="FooterChar"/>
    <w:uiPriority w:val="99"/>
    <w:unhideWhenUsed/>
    <w:rsid w:val="00262942"/>
    <w:pPr>
      <w:tabs>
        <w:tab w:val="center" w:pos="4680"/>
        <w:tab w:val="right" w:pos="9360"/>
      </w:tabs>
    </w:pPr>
  </w:style>
  <w:style w:type="character" w:customStyle="1" w:styleId="FooterChar">
    <w:name w:val="Footer Char"/>
    <w:basedOn w:val="DefaultParagraphFont"/>
    <w:link w:val="Footer"/>
    <w:uiPriority w:val="99"/>
    <w:rsid w:val="00262942"/>
  </w:style>
  <w:style w:type="paragraph" w:styleId="NormalWeb">
    <w:name w:val="Normal (Web)"/>
    <w:basedOn w:val="Normal"/>
    <w:uiPriority w:val="99"/>
    <w:semiHidden/>
    <w:unhideWhenUsed/>
    <w:rsid w:val="00262942"/>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2B036E"/>
    <w:rPr>
      <w:color w:val="0000FF"/>
      <w:u w:val="single"/>
    </w:rPr>
  </w:style>
  <w:style w:type="paragraph" w:customStyle="1" w:styleId="Default">
    <w:name w:val="Default"/>
    <w:rsid w:val="002B036E"/>
    <w:pPr>
      <w:autoSpaceDE w:val="0"/>
      <w:autoSpaceDN w:val="0"/>
      <w:adjustRightInd w:val="0"/>
    </w:pPr>
    <w:rPr>
      <w:rFonts w:ascii="Calibri" w:eastAsia="Calibri" w:hAnsi="Calibri" w:cs="Calibri"/>
      <w:color w:val="000000"/>
      <w:lang w:eastAsia="en-GB"/>
    </w:rPr>
  </w:style>
  <w:style w:type="paragraph" w:styleId="CommentText">
    <w:name w:val="annotation text"/>
    <w:basedOn w:val="Normal"/>
    <w:link w:val="CommentTextChar"/>
    <w:unhideWhenUsed/>
    <w:rsid w:val="002B036E"/>
    <w:rPr>
      <w:rFonts w:ascii="Bodoni Bk BT" w:eastAsia="Times New Roman" w:hAnsi="Bodoni Bk BT" w:cs="Times New Roman"/>
      <w:sz w:val="20"/>
      <w:szCs w:val="20"/>
      <w:lang w:eastAsia="en-GB"/>
    </w:rPr>
  </w:style>
  <w:style w:type="character" w:customStyle="1" w:styleId="CommentTextChar">
    <w:name w:val="Comment Text Char"/>
    <w:basedOn w:val="DefaultParagraphFont"/>
    <w:link w:val="CommentText"/>
    <w:rsid w:val="002B036E"/>
    <w:rPr>
      <w:rFonts w:ascii="Bodoni Bk BT" w:eastAsia="Times New Roman" w:hAnsi="Bodoni Bk BT" w:cs="Times New Roman"/>
      <w:sz w:val="20"/>
      <w:szCs w:val="20"/>
      <w:lang w:eastAsia="en-GB"/>
    </w:rPr>
  </w:style>
  <w:style w:type="character" w:styleId="UnresolvedMention">
    <w:name w:val="Unresolved Mention"/>
    <w:basedOn w:val="DefaultParagraphFont"/>
    <w:uiPriority w:val="99"/>
    <w:semiHidden/>
    <w:unhideWhenUsed/>
    <w:rsid w:val="0033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udent/graduateschool/pgr/awards/publicationaward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uateschool@contacts.bham.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27F4-67FE-488E-9379-1B4F29FD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Aylin (Creative Media)</dc:creator>
  <cp:keywords/>
  <dc:description/>
  <cp:lastModifiedBy>Victoria Upton (Student Services)</cp:lastModifiedBy>
  <cp:revision>3</cp:revision>
  <dcterms:created xsi:type="dcterms:W3CDTF">2022-02-04T15:56:00Z</dcterms:created>
  <dcterms:modified xsi:type="dcterms:W3CDTF">2023-01-27T10:19:00Z</dcterms:modified>
</cp:coreProperties>
</file>