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7C984" w14:textId="7009735F" w:rsidR="00E35526" w:rsidRDefault="00E35526" w:rsidP="005D0632">
      <w:pPr>
        <w:pStyle w:val="Heading1"/>
      </w:pPr>
      <w:r>
        <w:t>Evaluative Framework for AI tools</w:t>
      </w:r>
    </w:p>
    <w:tbl>
      <w:tblPr>
        <w:tblW w:w="0" w:type="auto"/>
        <w:tblCellSpacing w:w="15" w:type="dxa"/>
        <w:tblInd w:w="-23" w:type="dxa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2371"/>
        <w:gridCol w:w="8057"/>
      </w:tblGrid>
      <w:tr w:rsidR="00E35526" w:rsidRPr="00E35526" w14:paraId="08AFAE5C" w14:textId="77777777" w:rsidTr="00394888">
        <w:trPr>
          <w:gridBefore w:val="1"/>
          <w:tblHeader/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297BFF7E" w14:textId="77777777" w:rsidR="00E35526" w:rsidRPr="00E35526" w:rsidRDefault="00E35526" w:rsidP="00195C0A">
            <w:pPr>
              <w:spacing w:line="240" w:lineRule="auto"/>
              <w:rPr>
                <w:b/>
                <w:bCs/>
              </w:rPr>
            </w:pPr>
            <w:r w:rsidRPr="00E35526">
              <w:rPr>
                <w:b/>
                <w:bCs/>
              </w:rPr>
              <w:t>Evaluation Area</w:t>
            </w:r>
          </w:p>
        </w:tc>
        <w:tc>
          <w:tcPr>
            <w:tcW w:w="0" w:type="auto"/>
            <w:tcBorders>
              <w:top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1505558D" w14:textId="77777777" w:rsidR="00E35526" w:rsidRPr="00E35526" w:rsidRDefault="00E35526" w:rsidP="00195C0A">
            <w:pPr>
              <w:spacing w:line="240" w:lineRule="auto"/>
              <w:rPr>
                <w:b/>
                <w:bCs/>
              </w:rPr>
            </w:pPr>
            <w:r w:rsidRPr="00E35526">
              <w:rPr>
                <w:b/>
                <w:bCs/>
              </w:rPr>
              <w:t>Key Questions</w:t>
            </w:r>
          </w:p>
        </w:tc>
      </w:tr>
      <w:tr w:rsidR="00E35526" w:rsidRPr="00E35526" w14:paraId="2AE1EC3A" w14:textId="77777777" w:rsidTr="00394888">
        <w:trPr>
          <w:gridBefore w:val="1"/>
          <w:tblCellSpacing w:w="15" w:type="dxa"/>
        </w:trPr>
        <w:tc>
          <w:tcPr>
            <w:tcW w:w="0" w:type="auto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56C0B25F" w14:textId="2778ABF4" w:rsidR="00E35526" w:rsidRPr="00E35526" w:rsidRDefault="00E35526" w:rsidP="00195C0A">
            <w:pPr>
              <w:spacing w:line="240" w:lineRule="auto"/>
            </w:pPr>
            <w:r w:rsidRPr="00E35526">
              <w:rPr>
                <w:b/>
                <w:bCs/>
              </w:rPr>
              <w:t xml:space="preserve">1. Relevance of </w:t>
            </w:r>
            <w:r>
              <w:rPr>
                <w:b/>
                <w:bCs/>
              </w:rPr>
              <w:t>t</w:t>
            </w:r>
            <w:r w:rsidRPr="00E35526">
              <w:rPr>
                <w:b/>
                <w:bCs/>
              </w:rPr>
              <w:t>ool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616455F3" w14:textId="7AA410FB" w:rsidR="004F2E1B" w:rsidRDefault="004F2E1B" w:rsidP="00866B01">
            <w:pPr>
              <w:pStyle w:val="ListParagraph"/>
              <w:numPr>
                <w:ilvl w:val="0"/>
                <w:numId w:val="1"/>
              </w:numPr>
              <w:spacing w:line="240" w:lineRule="auto"/>
            </w:pPr>
            <w:r>
              <w:t>How does this tool compare to alternatives?</w:t>
            </w:r>
          </w:p>
          <w:p w14:paraId="61424077" w14:textId="1399ABBF" w:rsidR="004F2E1B" w:rsidRDefault="004F2E1B" w:rsidP="00866B01">
            <w:pPr>
              <w:pStyle w:val="ListParagraph"/>
              <w:numPr>
                <w:ilvl w:val="0"/>
                <w:numId w:val="1"/>
              </w:numPr>
              <w:spacing w:line="240" w:lineRule="auto"/>
            </w:pPr>
            <w:r>
              <w:t>Is it the best tool for your purpose?</w:t>
            </w:r>
          </w:p>
          <w:p w14:paraId="3987D422" w14:textId="0A119CA1" w:rsidR="00E35526" w:rsidRPr="00E35526" w:rsidRDefault="004F2E1B" w:rsidP="00866B01">
            <w:pPr>
              <w:pStyle w:val="ListParagraph"/>
              <w:numPr>
                <w:ilvl w:val="0"/>
                <w:numId w:val="1"/>
              </w:numPr>
              <w:spacing w:line="240" w:lineRule="auto"/>
            </w:pPr>
            <w:r>
              <w:t>How does it impact on skill acquisition?</w:t>
            </w:r>
          </w:p>
        </w:tc>
      </w:tr>
      <w:tr w:rsidR="00E35526" w:rsidRPr="00E35526" w14:paraId="34AAA797" w14:textId="77777777" w:rsidTr="00394888">
        <w:trPr>
          <w:gridBefore w:val="1"/>
          <w:tblCellSpacing w:w="15" w:type="dxa"/>
        </w:trPr>
        <w:tc>
          <w:tcPr>
            <w:tcW w:w="0" w:type="auto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383038AC" w14:textId="105DDE45" w:rsidR="00E35526" w:rsidRPr="00E35526" w:rsidRDefault="00E35526" w:rsidP="00195C0A">
            <w:pPr>
              <w:spacing w:line="240" w:lineRule="auto"/>
            </w:pPr>
            <w:r w:rsidRPr="00E35526">
              <w:rPr>
                <w:b/>
                <w:bCs/>
              </w:rPr>
              <w:t>2. Prompting and</w:t>
            </w:r>
            <w:r>
              <w:rPr>
                <w:b/>
                <w:bCs/>
              </w:rPr>
              <w:t xml:space="preserve"> input rights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771C4E98" w14:textId="589ED3BA" w:rsidR="008E1B1C" w:rsidRDefault="005A3C50" w:rsidP="00866B01">
            <w:pPr>
              <w:pStyle w:val="ListParagraph"/>
              <w:numPr>
                <w:ilvl w:val="0"/>
                <w:numId w:val="1"/>
              </w:numPr>
              <w:spacing w:line="240" w:lineRule="auto"/>
            </w:pPr>
            <w:r>
              <w:t xml:space="preserve">Tip: </w:t>
            </w:r>
            <w:r w:rsidR="008E1B1C">
              <w:t>Use TAP &amp; TASTE for</w:t>
            </w:r>
            <w:r w:rsidR="00BA773E">
              <w:t xml:space="preserve"> effective</w:t>
            </w:r>
            <w:r w:rsidR="008E1B1C">
              <w:t xml:space="preserve"> prompt</w:t>
            </w:r>
            <w:r w:rsidR="00BA773E">
              <w:t>ing</w:t>
            </w:r>
            <w:r w:rsidR="008E1B1C">
              <w:t>.</w:t>
            </w:r>
          </w:p>
          <w:p w14:paraId="1400085F" w14:textId="2B0755EB" w:rsidR="008E1B1C" w:rsidRDefault="008E1B1C" w:rsidP="00866B01">
            <w:pPr>
              <w:pStyle w:val="ListParagraph"/>
              <w:numPr>
                <w:ilvl w:val="0"/>
                <w:numId w:val="1"/>
              </w:numPr>
              <w:spacing w:line="240" w:lineRule="auto"/>
            </w:pPr>
            <w:r>
              <w:t>Are your prompts or inputs added to the service?</w:t>
            </w:r>
          </w:p>
          <w:p w14:paraId="604DCE65" w14:textId="38C253C0" w:rsidR="008E1B1C" w:rsidRDefault="008E1B1C" w:rsidP="00866B01">
            <w:pPr>
              <w:pStyle w:val="ListParagraph"/>
              <w:numPr>
                <w:ilvl w:val="0"/>
                <w:numId w:val="1"/>
              </w:numPr>
              <w:spacing w:line="240" w:lineRule="auto"/>
            </w:pPr>
            <w:r>
              <w:t>Do you provide the vendor with rights to your inputs?</w:t>
            </w:r>
          </w:p>
          <w:p w14:paraId="27DAC953" w14:textId="77777777" w:rsidR="00E35526" w:rsidRDefault="008E1B1C" w:rsidP="00866B01">
            <w:pPr>
              <w:pStyle w:val="ListParagraph"/>
              <w:numPr>
                <w:ilvl w:val="0"/>
                <w:numId w:val="1"/>
              </w:numPr>
              <w:spacing w:line="240" w:lineRule="auto"/>
            </w:pPr>
            <w:r>
              <w:t>Do you need to be the rights owner of any inputs?</w:t>
            </w:r>
          </w:p>
          <w:p w14:paraId="2CFB02E4" w14:textId="624FD915" w:rsidR="00656C93" w:rsidRPr="00E35526" w:rsidRDefault="00656C93" w:rsidP="00866B01">
            <w:pPr>
              <w:pStyle w:val="ListParagraph"/>
              <w:numPr>
                <w:ilvl w:val="0"/>
                <w:numId w:val="1"/>
              </w:numPr>
              <w:spacing w:line="240" w:lineRule="auto"/>
            </w:pPr>
            <w:r>
              <w:t>Do you have ethical approval to input your research data?</w:t>
            </w:r>
          </w:p>
        </w:tc>
      </w:tr>
      <w:tr w:rsidR="00E35526" w:rsidRPr="00E35526" w14:paraId="6F9EE1DF" w14:textId="77777777" w:rsidTr="00394888">
        <w:trPr>
          <w:tblCellSpacing w:w="15" w:type="dxa"/>
        </w:trPr>
        <w:tc>
          <w:tcPr>
            <w:tcW w:w="0" w:type="auto"/>
            <w:gridSpan w:val="2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120" w:type="dxa"/>
              <w:left w:w="180" w:type="dxa"/>
              <w:bottom w:w="90" w:type="dxa"/>
              <w:right w:w="120" w:type="dxa"/>
            </w:tcMar>
            <w:hideMark/>
          </w:tcPr>
          <w:p w14:paraId="7FAA8F90" w14:textId="48D05D22" w:rsidR="00E35526" w:rsidRPr="00E35526" w:rsidRDefault="00E35526" w:rsidP="00195C0A">
            <w:pPr>
              <w:spacing w:line="240" w:lineRule="auto"/>
            </w:pPr>
            <w:r>
              <w:rPr>
                <w:b/>
                <w:bCs/>
              </w:rPr>
              <w:t>3</w:t>
            </w:r>
            <w:r w:rsidRPr="00E35526">
              <w:rPr>
                <w:b/>
                <w:bCs/>
              </w:rPr>
              <w:t xml:space="preserve">. </w:t>
            </w:r>
            <w:r>
              <w:rPr>
                <w:b/>
                <w:bCs/>
              </w:rPr>
              <w:t>Outputs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120" w:type="dxa"/>
              <w:left w:w="180" w:type="dxa"/>
              <w:bottom w:w="90" w:type="dxa"/>
              <w:right w:w="120" w:type="dxa"/>
            </w:tcMar>
            <w:hideMark/>
          </w:tcPr>
          <w:p w14:paraId="7E87A95D" w14:textId="314055E9" w:rsidR="00EB251A" w:rsidRDefault="00EB251A" w:rsidP="005A3C50">
            <w:pPr>
              <w:pStyle w:val="ListParagraph"/>
              <w:numPr>
                <w:ilvl w:val="0"/>
                <w:numId w:val="2"/>
              </w:numPr>
              <w:spacing w:line="240" w:lineRule="auto"/>
            </w:pPr>
            <w:r>
              <w:t>How useful is the output?</w:t>
            </w:r>
          </w:p>
          <w:p w14:paraId="3579476D" w14:textId="24D01A82" w:rsidR="00EB251A" w:rsidRDefault="00EB251A" w:rsidP="005A3C50">
            <w:pPr>
              <w:pStyle w:val="ListParagraph"/>
              <w:numPr>
                <w:ilvl w:val="0"/>
                <w:numId w:val="2"/>
              </w:numPr>
              <w:spacing w:line="240" w:lineRule="auto"/>
            </w:pPr>
            <w:r>
              <w:t>Are the outputs accurate?</w:t>
            </w:r>
          </w:p>
          <w:p w14:paraId="4D5276A8" w14:textId="3259107B" w:rsidR="00E35526" w:rsidRPr="00E35526" w:rsidRDefault="00EB251A" w:rsidP="005A3C50">
            <w:pPr>
              <w:pStyle w:val="ListParagraph"/>
              <w:numPr>
                <w:ilvl w:val="0"/>
                <w:numId w:val="2"/>
              </w:numPr>
              <w:spacing w:line="240" w:lineRule="auto"/>
            </w:pPr>
            <w:r>
              <w:t>Are there any limits on what you can do with outputs?</w:t>
            </w:r>
          </w:p>
        </w:tc>
      </w:tr>
      <w:tr w:rsidR="00E35526" w:rsidRPr="00E35526" w14:paraId="75990E7C" w14:textId="77777777" w:rsidTr="00394888">
        <w:trPr>
          <w:gridBefore w:val="1"/>
          <w:tblCellSpacing w:w="15" w:type="dxa"/>
        </w:trPr>
        <w:tc>
          <w:tcPr>
            <w:tcW w:w="0" w:type="auto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11EC1FA1" w14:textId="2771696D" w:rsidR="00E35526" w:rsidRPr="00E35526" w:rsidRDefault="00E35526" w:rsidP="00195C0A">
            <w:pPr>
              <w:spacing w:line="240" w:lineRule="auto"/>
            </w:pPr>
            <w:r>
              <w:rPr>
                <w:b/>
                <w:bCs/>
              </w:rPr>
              <w:t>4</w:t>
            </w:r>
            <w:r w:rsidRPr="00E35526">
              <w:rPr>
                <w:b/>
                <w:bCs/>
              </w:rPr>
              <w:t xml:space="preserve">. Policy </w:t>
            </w:r>
            <w:r w:rsidR="00BF2ED2">
              <w:rPr>
                <w:b/>
                <w:bCs/>
              </w:rPr>
              <w:t>c</w:t>
            </w:r>
            <w:r w:rsidRPr="00E35526">
              <w:rPr>
                <w:b/>
                <w:bCs/>
              </w:rPr>
              <w:t>ompliance</w:t>
            </w:r>
            <w:r w:rsidR="00EB251A">
              <w:rPr>
                <w:b/>
                <w:bCs/>
              </w:rPr>
              <w:t xml:space="preserve"> and ethics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15747CEB" w14:textId="175A12FA" w:rsidR="004E09F9" w:rsidRDefault="004E09F9" w:rsidP="005A3C50">
            <w:pPr>
              <w:pStyle w:val="ListParagraph"/>
              <w:numPr>
                <w:ilvl w:val="0"/>
                <w:numId w:val="3"/>
              </w:numPr>
              <w:spacing w:line="240" w:lineRule="auto"/>
            </w:pPr>
            <w:r>
              <w:t>Does use of the tool comply with funder policies?</w:t>
            </w:r>
          </w:p>
          <w:p w14:paraId="30E91186" w14:textId="35ABA9F3" w:rsidR="004E09F9" w:rsidRDefault="004E09F9" w:rsidP="005A3C50">
            <w:pPr>
              <w:pStyle w:val="ListParagraph"/>
              <w:numPr>
                <w:ilvl w:val="0"/>
                <w:numId w:val="3"/>
              </w:numPr>
              <w:spacing w:line="240" w:lineRule="auto"/>
            </w:pPr>
            <w:r>
              <w:t>Does use of the tool comply with publisher policies?</w:t>
            </w:r>
          </w:p>
          <w:p w14:paraId="78520676" w14:textId="40B8CB4C" w:rsidR="004E09F9" w:rsidRDefault="004E09F9" w:rsidP="005A3C50">
            <w:pPr>
              <w:pStyle w:val="ListParagraph"/>
              <w:numPr>
                <w:ilvl w:val="0"/>
                <w:numId w:val="3"/>
              </w:numPr>
              <w:spacing w:line="240" w:lineRule="auto"/>
            </w:pPr>
            <w:r>
              <w:t>Does it comply with institutional policies?</w:t>
            </w:r>
          </w:p>
          <w:p w14:paraId="027DD2E5" w14:textId="77777777" w:rsidR="004E09F9" w:rsidRDefault="004E09F9" w:rsidP="005A3C50">
            <w:pPr>
              <w:pStyle w:val="ListParagraph"/>
              <w:numPr>
                <w:ilvl w:val="0"/>
                <w:numId w:val="3"/>
              </w:numPr>
              <w:spacing w:line="240" w:lineRule="auto"/>
            </w:pPr>
            <w:r>
              <w:t>Does use of the tool raise any ethical concerns?</w:t>
            </w:r>
          </w:p>
          <w:p w14:paraId="2A8619D0" w14:textId="5887B09C" w:rsidR="00703F0C" w:rsidRPr="00E35526" w:rsidRDefault="003124F6" w:rsidP="005A3C50">
            <w:pPr>
              <w:pStyle w:val="ListParagraph"/>
              <w:numPr>
                <w:ilvl w:val="0"/>
                <w:numId w:val="3"/>
              </w:numPr>
              <w:spacing w:line="240" w:lineRule="auto"/>
            </w:pPr>
            <w:r>
              <w:t>Is my choice of tool the most environmentally sustainable option?</w:t>
            </w:r>
          </w:p>
        </w:tc>
      </w:tr>
      <w:tr w:rsidR="00E35526" w:rsidRPr="00E35526" w14:paraId="494D473E" w14:textId="77777777" w:rsidTr="00394888">
        <w:trPr>
          <w:gridBefore w:val="1"/>
          <w:tblCellSpacing w:w="15" w:type="dxa"/>
        </w:trPr>
        <w:tc>
          <w:tcPr>
            <w:tcW w:w="0" w:type="auto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0BCDA7A8" w14:textId="351F0AAD" w:rsidR="00E35526" w:rsidRPr="00E35526" w:rsidRDefault="00E35526" w:rsidP="00195C0A">
            <w:pPr>
              <w:spacing w:line="240" w:lineRule="auto"/>
            </w:pPr>
            <w:r>
              <w:rPr>
                <w:b/>
                <w:bCs/>
              </w:rPr>
              <w:t>5</w:t>
            </w:r>
            <w:r w:rsidRPr="00E35526">
              <w:rPr>
                <w:b/>
                <w:bCs/>
              </w:rPr>
              <w:t>. Corpus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5C82DCC8" w14:textId="27F635F9" w:rsidR="00E20EED" w:rsidRDefault="00E20EED" w:rsidP="005A3C50">
            <w:pPr>
              <w:pStyle w:val="ListParagraph"/>
              <w:numPr>
                <w:ilvl w:val="0"/>
                <w:numId w:val="4"/>
              </w:numPr>
              <w:spacing w:line="240" w:lineRule="auto"/>
            </w:pPr>
            <w:r>
              <w:t>Is the underlying data suitable for your needs?</w:t>
            </w:r>
          </w:p>
          <w:p w14:paraId="235CDEDE" w14:textId="1ED0165A" w:rsidR="00E20EED" w:rsidRDefault="00E20EED" w:rsidP="005A3C50">
            <w:pPr>
              <w:pStyle w:val="ListParagraph"/>
              <w:numPr>
                <w:ilvl w:val="0"/>
                <w:numId w:val="4"/>
              </w:numPr>
              <w:spacing w:line="240" w:lineRule="auto"/>
            </w:pPr>
            <w:r>
              <w:t>Is it transparent what the model has been trained on?</w:t>
            </w:r>
          </w:p>
          <w:p w14:paraId="3CDEA7F1" w14:textId="1666B0D8" w:rsidR="00E20EED" w:rsidRDefault="00E20EED" w:rsidP="005A3C50">
            <w:pPr>
              <w:pStyle w:val="ListParagraph"/>
              <w:numPr>
                <w:ilvl w:val="0"/>
                <w:numId w:val="4"/>
              </w:numPr>
              <w:spacing w:line="240" w:lineRule="auto"/>
            </w:pPr>
            <w:r>
              <w:t>What bias may be in the corpus?</w:t>
            </w:r>
          </w:p>
          <w:p w14:paraId="6BA58E34" w14:textId="623BEBDC" w:rsidR="00E35526" w:rsidRPr="00E35526" w:rsidRDefault="00E20EED" w:rsidP="005A3C50">
            <w:pPr>
              <w:pStyle w:val="ListParagraph"/>
              <w:numPr>
                <w:ilvl w:val="0"/>
                <w:numId w:val="4"/>
              </w:numPr>
              <w:spacing w:line="240" w:lineRule="auto"/>
            </w:pPr>
            <w:r>
              <w:t>Are the date periods for the corpus suitable for your needs?</w:t>
            </w:r>
          </w:p>
        </w:tc>
      </w:tr>
      <w:tr w:rsidR="00E35526" w:rsidRPr="00E35526" w14:paraId="4A079EE5" w14:textId="77777777" w:rsidTr="00394888">
        <w:trPr>
          <w:gridBefore w:val="1"/>
          <w:tblCellSpacing w:w="15" w:type="dxa"/>
        </w:trPr>
        <w:tc>
          <w:tcPr>
            <w:tcW w:w="0" w:type="auto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34B2F429" w14:textId="4C9359F1" w:rsidR="00E35526" w:rsidRPr="00E35526" w:rsidRDefault="00E35526" w:rsidP="00195C0A">
            <w:pPr>
              <w:spacing w:line="240" w:lineRule="auto"/>
            </w:pPr>
            <w:r>
              <w:rPr>
                <w:b/>
                <w:bCs/>
              </w:rPr>
              <w:t>6</w:t>
            </w:r>
            <w:r w:rsidRPr="00E35526">
              <w:rPr>
                <w:b/>
                <w:bCs/>
              </w:rPr>
              <w:t>. Costs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163C40D6" w14:textId="7F4C1E74" w:rsidR="0091174A" w:rsidRDefault="0091174A" w:rsidP="005A3C50">
            <w:pPr>
              <w:pStyle w:val="ListParagraph"/>
              <w:numPr>
                <w:ilvl w:val="0"/>
                <w:numId w:val="5"/>
              </w:numPr>
              <w:spacing w:line="240" w:lineRule="auto"/>
            </w:pPr>
            <w:r>
              <w:t>How much does the tool cost?</w:t>
            </w:r>
          </w:p>
          <w:p w14:paraId="209014BB" w14:textId="7D7F7663" w:rsidR="0091174A" w:rsidRDefault="0091174A" w:rsidP="005A3C50">
            <w:pPr>
              <w:pStyle w:val="ListParagraph"/>
              <w:numPr>
                <w:ilvl w:val="0"/>
                <w:numId w:val="5"/>
              </w:numPr>
              <w:spacing w:line="240" w:lineRule="auto"/>
            </w:pPr>
            <w:r>
              <w:t>Do you have institutional access?</w:t>
            </w:r>
          </w:p>
          <w:p w14:paraId="504D8C2E" w14:textId="41681B57" w:rsidR="00E35526" w:rsidRPr="00E35526" w:rsidRDefault="0091174A" w:rsidP="005A3C50">
            <w:pPr>
              <w:pStyle w:val="ListParagraph"/>
              <w:numPr>
                <w:ilvl w:val="0"/>
                <w:numId w:val="5"/>
              </w:numPr>
              <w:spacing w:line="240" w:lineRule="auto"/>
            </w:pPr>
            <w:r>
              <w:t>What would you do if high charges started to be charged for a free product?</w:t>
            </w:r>
          </w:p>
        </w:tc>
      </w:tr>
      <w:tr w:rsidR="00E35526" w:rsidRPr="00E35526" w14:paraId="7692941D" w14:textId="77777777" w:rsidTr="00394888">
        <w:trPr>
          <w:gridBefore w:val="1"/>
          <w:tblCellSpacing w:w="15" w:type="dxa"/>
        </w:trPr>
        <w:tc>
          <w:tcPr>
            <w:tcW w:w="0" w:type="auto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21679D65" w14:textId="54505448" w:rsidR="00E35526" w:rsidRPr="00E35526" w:rsidRDefault="00E35526" w:rsidP="00195C0A">
            <w:pPr>
              <w:spacing w:line="240" w:lineRule="auto"/>
            </w:pPr>
            <w:r>
              <w:rPr>
                <w:b/>
                <w:bCs/>
              </w:rPr>
              <w:t>7</w:t>
            </w:r>
            <w:r w:rsidRPr="00E35526">
              <w:rPr>
                <w:b/>
                <w:bCs/>
              </w:rPr>
              <w:t xml:space="preserve">. Terms, </w:t>
            </w:r>
            <w:r w:rsidR="00BF2ED2">
              <w:rPr>
                <w:b/>
                <w:bCs/>
              </w:rPr>
              <w:t>c</w:t>
            </w:r>
            <w:r w:rsidRPr="00E35526">
              <w:rPr>
                <w:b/>
                <w:bCs/>
              </w:rPr>
              <w:t xml:space="preserve">onditions &amp; </w:t>
            </w:r>
            <w:r w:rsidR="00BF2ED2">
              <w:rPr>
                <w:b/>
                <w:bCs/>
              </w:rPr>
              <w:t>d</w:t>
            </w:r>
            <w:r w:rsidRPr="00E35526">
              <w:rPr>
                <w:b/>
                <w:bCs/>
              </w:rPr>
              <w:t xml:space="preserve">ata </w:t>
            </w:r>
            <w:r w:rsidR="00BF2ED2">
              <w:rPr>
                <w:b/>
                <w:bCs/>
              </w:rPr>
              <w:t>s</w:t>
            </w:r>
            <w:r w:rsidRPr="00E35526">
              <w:rPr>
                <w:b/>
                <w:bCs/>
              </w:rPr>
              <w:t>ecurity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34935B73" w14:textId="77777777" w:rsidR="0091568C" w:rsidRDefault="0091568C" w:rsidP="00195C0A">
            <w:pPr>
              <w:spacing w:line="240" w:lineRule="auto"/>
            </w:pPr>
            <w:r>
              <w:t>Do the terms and conditions raise any issues regarding:</w:t>
            </w:r>
          </w:p>
          <w:p w14:paraId="14281855" w14:textId="111DC958" w:rsidR="0091568C" w:rsidRDefault="0091568C" w:rsidP="00C617E2">
            <w:pPr>
              <w:pStyle w:val="ListParagraph"/>
              <w:numPr>
                <w:ilvl w:val="0"/>
                <w:numId w:val="6"/>
              </w:numPr>
              <w:spacing w:line="240" w:lineRule="auto"/>
            </w:pPr>
            <w:r>
              <w:t>Intellectual Property rights of inputs/outputs?</w:t>
            </w:r>
          </w:p>
          <w:p w14:paraId="613A2847" w14:textId="30D6C563" w:rsidR="0091568C" w:rsidRDefault="0091568C" w:rsidP="00C617E2">
            <w:pPr>
              <w:pStyle w:val="ListParagraph"/>
              <w:numPr>
                <w:ilvl w:val="0"/>
                <w:numId w:val="6"/>
              </w:numPr>
              <w:spacing w:line="240" w:lineRule="auto"/>
            </w:pPr>
            <w:r>
              <w:t>Accessibility standards not being met?</w:t>
            </w:r>
          </w:p>
          <w:p w14:paraId="0F281CDD" w14:textId="72E15508" w:rsidR="0091568C" w:rsidRDefault="0091568C" w:rsidP="00C617E2">
            <w:pPr>
              <w:pStyle w:val="ListParagraph"/>
              <w:numPr>
                <w:ilvl w:val="0"/>
                <w:numId w:val="6"/>
              </w:numPr>
              <w:spacing w:line="240" w:lineRule="auto"/>
            </w:pPr>
            <w:r>
              <w:t>Are you indemnifying the supplier?</w:t>
            </w:r>
          </w:p>
          <w:p w14:paraId="1D79667B" w14:textId="77777777" w:rsidR="00E35526" w:rsidRDefault="0091568C" w:rsidP="00C617E2">
            <w:pPr>
              <w:pStyle w:val="ListParagraph"/>
              <w:numPr>
                <w:ilvl w:val="0"/>
                <w:numId w:val="6"/>
              </w:numPr>
              <w:spacing w:line="240" w:lineRule="auto"/>
            </w:pPr>
            <w:r>
              <w:t>UK Data protection laws not being met?</w:t>
            </w:r>
          </w:p>
          <w:p w14:paraId="1F0DFC3E" w14:textId="7A6B7ED4" w:rsidR="00394888" w:rsidRPr="00E35526" w:rsidRDefault="00394888" w:rsidP="00394888">
            <w:r>
              <w:t xml:space="preserve">Go to our AI Tools Licensing Review Guidance {link to page} for more information on how to review terms and conditions of AI tools that you have identified and would now like to register for or purchase. </w:t>
            </w:r>
          </w:p>
        </w:tc>
      </w:tr>
    </w:tbl>
    <w:p w14:paraId="51EEC1B3" w14:textId="2F835281" w:rsidR="009B21FA" w:rsidRPr="009B21FA" w:rsidRDefault="009B21FA" w:rsidP="00380BCA">
      <w:pPr>
        <w:spacing w:line="240" w:lineRule="auto"/>
        <w:rPr>
          <w:rFonts w:ascii="Aptos Narrow" w:hAnsi="Aptos Narrow" w:cs="Aptos Narrow"/>
          <w:color w:val="000000"/>
          <w:kern w:val="0"/>
        </w:rPr>
      </w:pPr>
      <w:r>
        <w:rPr>
          <w:rFonts w:ascii="Aptos Narrow" w:hAnsi="Aptos Narrow" w:cs="Aptos Narrow"/>
          <w:color w:val="000000"/>
          <w:kern w:val="0"/>
        </w:rPr>
        <w:t>© The University of Birmingham, Barnett, James and Bird, Lisa, (2025), Evaluative Framework for AI Tools, Libraries and Learning Resources, The University of Birmingham.</w:t>
      </w:r>
      <w:r w:rsidR="009050D5">
        <w:rPr>
          <w:rFonts w:ascii="Aptos Narrow" w:hAnsi="Aptos Narrow" w:cs="Aptos Narrow"/>
          <w:color w:val="000000"/>
          <w:kern w:val="0"/>
        </w:rPr>
        <w:t xml:space="preserve"> This work is </w:t>
      </w:r>
      <w:r w:rsidR="009050D5" w:rsidRPr="009050D5">
        <w:rPr>
          <w:rFonts w:ascii="Aptos Narrow" w:hAnsi="Aptos Narrow" w:cs="Aptos Narrow"/>
          <w:color w:val="000000"/>
          <w:kern w:val="0"/>
        </w:rPr>
        <w:t>licensed under CC BY 4.0: </w:t>
      </w:r>
      <w:hyperlink r:id="rId7" w:history="1">
        <w:r w:rsidR="009050D5" w:rsidRPr="009050D5">
          <w:rPr>
            <w:rStyle w:val="Hyperlink"/>
            <w:rFonts w:ascii="Aptos Narrow" w:hAnsi="Aptos Narrow" w:cs="Aptos Narrow"/>
            <w:kern w:val="0"/>
          </w:rPr>
          <w:t>creativecommons.org/licenses/by/4.0/</w:t>
        </w:r>
      </w:hyperlink>
      <w:r>
        <w:rPr>
          <w:rFonts w:ascii="Aptos Narrow" w:hAnsi="Aptos Narrow" w:cs="Aptos Narrow"/>
          <w:color w:val="000000"/>
          <w:kern w:val="0"/>
        </w:rPr>
        <w:t xml:space="preserve"> </w:t>
      </w:r>
      <w:r>
        <w:rPr>
          <w:rFonts w:ascii="Aptos Narrow" w:hAnsi="Aptos Narrow" w:cs="Aptos Narrow"/>
          <w:noProof/>
          <w:color w:val="000000"/>
          <w:kern w:val="0"/>
        </w:rPr>
        <w:drawing>
          <wp:inline distT="0" distB="0" distL="0" distR="0" wp14:anchorId="62691DC6" wp14:editId="08152EC9">
            <wp:extent cx="717550" cy="251054"/>
            <wp:effectExtent l="0" t="0" r="6350" b="0"/>
            <wp:docPr id="2133572968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3572968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4065" cy="281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50B1E">
        <w:rPr>
          <w:rFonts w:ascii="Aptos Narrow" w:hAnsi="Aptos Narrow" w:cs="Aptos Narrow"/>
          <w:color w:val="000000"/>
          <w:kern w:val="0"/>
        </w:rPr>
        <w:t>.</w:t>
      </w:r>
    </w:p>
    <w:sectPr w:rsidR="009B21FA" w:rsidRPr="009B21FA" w:rsidSect="00B66E2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37D9A4" w14:textId="77777777" w:rsidR="008F3FE3" w:rsidRDefault="008F3FE3" w:rsidP="00EE17AD">
      <w:pPr>
        <w:spacing w:after="0" w:line="240" w:lineRule="auto"/>
      </w:pPr>
      <w:r>
        <w:separator/>
      </w:r>
    </w:p>
  </w:endnote>
  <w:endnote w:type="continuationSeparator" w:id="0">
    <w:p w14:paraId="50122129" w14:textId="77777777" w:rsidR="008F3FE3" w:rsidRDefault="008F3FE3" w:rsidP="00EE17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05CFC2" w14:textId="77777777" w:rsidR="008F3FE3" w:rsidRDefault="008F3FE3" w:rsidP="00EE17AD">
      <w:pPr>
        <w:spacing w:after="0" w:line="240" w:lineRule="auto"/>
      </w:pPr>
      <w:r>
        <w:separator/>
      </w:r>
    </w:p>
  </w:footnote>
  <w:footnote w:type="continuationSeparator" w:id="0">
    <w:p w14:paraId="21B8FAE3" w14:textId="77777777" w:rsidR="008F3FE3" w:rsidRDefault="008F3FE3" w:rsidP="00EE17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711A7C"/>
    <w:multiLevelType w:val="hybridMultilevel"/>
    <w:tmpl w:val="D59A32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4D38FC"/>
    <w:multiLevelType w:val="hybridMultilevel"/>
    <w:tmpl w:val="A1941D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3D498A"/>
    <w:multiLevelType w:val="hybridMultilevel"/>
    <w:tmpl w:val="E16456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170312"/>
    <w:multiLevelType w:val="hybridMultilevel"/>
    <w:tmpl w:val="11261E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682491"/>
    <w:multiLevelType w:val="hybridMultilevel"/>
    <w:tmpl w:val="33C67C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B9518E"/>
    <w:multiLevelType w:val="hybridMultilevel"/>
    <w:tmpl w:val="FA2631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2227878">
    <w:abstractNumId w:val="0"/>
  </w:num>
  <w:num w:numId="2" w16cid:durableId="390159153">
    <w:abstractNumId w:val="2"/>
  </w:num>
  <w:num w:numId="3" w16cid:durableId="287321085">
    <w:abstractNumId w:val="4"/>
  </w:num>
  <w:num w:numId="4" w16cid:durableId="2090885440">
    <w:abstractNumId w:val="1"/>
  </w:num>
  <w:num w:numId="5" w16cid:durableId="1066879408">
    <w:abstractNumId w:val="3"/>
  </w:num>
  <w:num w:numId="6" w16cid:durableId="8821328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526"/>
    <w:rsid w:val="00195C0A"/>
    <w:rsid w:val="00247C69"/>
    <w:rsid w:val="00250B1E"/>
    <w:rsid w:val="003124F6"/>
    <w:rsid w:val="003744AF"/>
    <w:rsid w:val="00380BCA"/>
    <w:rsid w:val="00394888"/>
    <w:rsid w:val="003D7A30"/>
    <w:rsid w:val="00414AC5"/>
    <w:rsid w:val="00474E7B"/>
    <w:rsid w:val="004E09F9"/>
    <w:rsid w:val="004F2E1B"/>
    <w:rsid w:val="005719E7"/>
    <w:rsid w:val="005A31EC"/>
    <w:rsid w:val="005A3C50"/>
    <w:rsid w:val="005D0632"/>
    <w:rsid w:val="006335E4"/>
    <w:rsid w:val="00656C93"/>
    <w:rsid w:val="006620DC"/>
    <w:rsid w:val="00703F0C"/>
    <w:rsid w:val="00704DA8"/>
    <w:rsid w:val="00706C8E"/>
    <w:rsid w:val="00717255"/>
    <w:rsid w:val="0077470B"/>
    <w:rsid w:val="00786636"/>
    <w:rsid w:val="008526EF"/>
    <w:rsid w:val="00866B01"/>
    <w:rsid w:val="008E1B1C"/>
    <w:rsid w:val="008F3FE3"/>
    <w:rsid w:val="009050D5"/>
    <w:rsid w:val="0091174A"/>
    <w:rsid w:val="0091568C"/>
    <w:rsid w:val="00936C37"/>
    <w:rsid w:val="00966C6F"/>
    <w:rsid w:val="009A542C"/>
    <w:rsid w:val="009B21FA"/>
    <w:rsid w:val="009C420B"/>
    <w:rsid w:val="00AD3CAA"/>
    <w:rsid w:val="00B66E23"/>
    <w:rsid w:val="00B91CD3"/>
    <w:rsid w:val="00BA773E"/>
    <w:rsid w:val="00BF2ED2"/>
    <w:rsid w:val="00C16E53"/>
    <w:rsid w:val="00C617E2"/>
    <w:rsid w:val="00CA66D7"/>
    <w:rsid w:val="00D45677"/>
    <w:rsid w:val="00D47F20"/>
    <w:rsid w:val="00E03BEC"/>
    <w:rsid w:val="00E20EED"/>
    <w:rsid w:val="00E35526"/>
    <w:rsid w:val="00EA39DA"/>
    <w:rsid w:val="00EB251A"/>
    <w:rsid w:val="00EC291E"/>
    <w:rsid w:val="00EE17AD"/>
    <w:rsid w:val="00F90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B4C594"/>
  <w15:chartTrackingRefBased/>
  <w15:docId w15:val="{69832269-C7C0-487C-A9D4-33C742233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6E53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C16E53"/>
    <w:pPr>
      <w:keepNext/>
      <w:keepLines/>
      <w:spacing w:before="360" w:after="80"/>
      <w:outlineLvl w:val="0"/>
    </w:pPr>
    <w:rPr>
      <w:rFonts w:eastAsiaTheme="majorEastAsia" w:cstheme="majorBidi"/>
      <w:color w:val="000000" w:themeColor="text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55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552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552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552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552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552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552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552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6E53"/>
    <w:rPr>
      <w:rFonts w:ascii="Arial" w:eastAsiaTheme="majorEastAsia" w:hAnsi="Arial" w:cstheme="majorBidi"/>
      <w:color w:val="000000" w:themeColor="text1"/>
      <w:sz w:val="40"/>
      <w:szCs w:val="40"/>
    </w:rPr>
  </w:style>
  <w:style w:type="paragraph" w:styleId="Title">
    <w:name w:val="Title"/>
    <w:basedOn w:val="Normal"/>
    <w:next w:val="Normal"/>
    <w:link w:val="TitleChar"/>
    <w:uiPriority w:val="10"/>
    <w:qFormat/>
    <w:rsid w:val="00C16E53"/>
    <w:pPr>
      <w:spacing w:after="80" w:line="240" w:lineRule="auto"/>
      <w:contextualSpacing/>
    </w:pPr>
    <w:rPr>
      <w:rFonts w:ascii="Times New Roman" w:eastAsiaTheme="majorEastAsia" w:hAnsi="Times New Roman" w:cstheme="majorBidi"/>
      <w:color w:val="000000" w:themeColor="text1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6E53"/>
    <w:rPr>
      <w:rFonts w:ascii="Times New Roman" w:eastAsiaTheme="majorEastAsia" w:hAnsi="Times New Roman" w:cstheme="majorBidi"/>
      <w:color w:val="000000" w:themeColor="text1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55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55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55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55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55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55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55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5526"/>
    <w:rPr>
      <w:rFonts w:eastAsiaTheme="majorEastAsia" w:cstheme="majorBidi"/>
      <w:color w:val="272727" w:themeColor="text1" w:themeTint="D8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552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55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55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5526"/>
    <w:rPr>
      <w:rFonts w:ascii="Arial" w:hAnsi="Arial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55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55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55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5526"/>
    <w:rPr>
      <w:rFonts w:ascii="Arial" w:hAnsi="Arial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552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E17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17AD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EE17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17AD"/>
    <w:rPr>
      <w:rFonts w:ascii="Arial" w:hAnsi="Arial"/>
    </w:rPr>
  </w:style>
  <w:style w:type="character" w:styleId="Hyperlink">
    <w:name w:val="Hyperlink"/>
    <w:basedOn w:val="DefaultParagraphFont"/>
    <w:uiPriority w:val="99"/>
    <w:unhideWhenUsed/>
    <w:rsid w:val="009050D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50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2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4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creativecommons.org/licenses/by/4.0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303</Words>
  <Characters>1732</Characters>
  <Application>Microsoft Office Word</Application>
  <DocSecurity>0</DocSecurity>
  <Lines>14</Lines>
  <Paragraphs>4</Paragraphs>
  <ScaleCrop>false</ScaleCrop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Bird (Libraries and Learning Resources)</dc:creator>
  <cp:keywords/>
  <dc:description/>
  <cp:lastModifiedBy>Lisa Bird (Libraries and Learning Resources)</cp:lastModifiedBy>
  <cp:revision>10</cp:revision>
  <dcterms:created xsi:type="dcterms:W3CDTF">2025-07-10T15:33:00Z</dcterms:created>
  <dcterms:modified xsi:type="dcterms:W3CDTF">2025-08-07T08:32:00Z</dcterms:modified>
</cp:coreProperties>
</file>